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110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>
        <w:trPr>
          <w:trHeight w:val="16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317"/>
              <w:rPr>
                <w:sz w:val="20"/>
              </w:rPr>
            </w:pPr>
            <w:r>
              <w:rPr>
                <w:sz w:val="20"/>
              </w:rPr>
              <w:t>912 22601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0"/>
              <w:rPr>
                <w:sz w:val="20"/>
              </w:rPr>
            </w:pPr>
            <w:r>
              <w:rPr>
                <w:sz w:val="20"/>
              </w:rPr>
              <w:t>Organos de gobierno. Atenciones protocolarias y representativas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70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202300000020N corona de flores para la difunta Socorro - NUMERO DE FAC.: 1900591 DE FECHA OPERACION: 17/01/2023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49.845,50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202200009876L 12 Botellas vino Malvasía Volcánica Seco Vulcano y 12 Tinto Vulcano de Lanzarote - NUMERO DE FAC.: F2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381,86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49.463,64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202200009876L 12 botellas vino BLANC DE NOIR - NUMERO DE FAC.: C-138/2022 DE FECHA OPERACION: 17/01/2023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179,76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49.283,88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202200009876L +++T.SAMSUNG GALAXY Z FLIP3 5G 6.7´´ 8GB 256GB SM-F - V022000000000017857 - VVF0224109 - NUME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1.099,00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48.184,88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202200009876L 6 RAMOS DE FLORES - NUMERO DE FAC.: 1900587 DE FECHA OPERACION: 17/01/2023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123,60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48.061,28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202200009876L CENTRO DE CACTUS, PASCUAS - NUMERO DE FAC.: 1900588 DE FECHA OPERACION: 17/01/2023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107,94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47.953,34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31-01-2023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ANEXO I RECONOCIMIENTO EXTRAJUDICIAL Nº 3 (31 de Enero), a excepción de contratos individuales ya formalizado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47.333,34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13-02-2023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 por asistir a la Reunión en la Consejería de Transición Ecológica del Gobierno de Canarias;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579,30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46.754,04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20-02-2023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202300001933Y coroana de flores para el difunto Salvador Requena - NUMERO DE FAC.: 1900608 DE FECHA OPERACION: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46.599,54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reconocimiento extrajudicial nº 3/2022- anexo 2- exp. 20230000038F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489,87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46.109,67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01-03-2023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facturas con informe de reparo Anexo I (hasta 28 de Febrero)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2.500,32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43.609,35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03-03-2023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(23/2251W- REF 479) Adquisición de una placa grabada para reconocer la labor de la funcionaria doña María de los Ángeles M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43.534,45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08-03-2023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202300002580D 2 coronas de flores para difuntos Cesar y José Manuel Fiestas - NUMERO DE FAC.: 1900616 DE FECHA OPE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43.225,45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13-03-2023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(23/2839S-REF 607) Adquisición de una placa de metacrilato grabada para el Club de Gimnasia Artística TIGOTÁN, en reco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43.150,55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13-03-2023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(23/2840Q-REF 608) Adquisición de una placa de metacrilato de 5 mm. de 27x23 cms. grabada para reconocer a don Franco de pa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48,15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43.102,40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(23/3003H - REF 655) Adquisición de una placa de metacrilato de 5 mm. de 30x26 cms. grabada para reconocer a Charles (Char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48,15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43.054,25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24-03-2023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Gastos suplidos invitación a participantes en la reunión con la Federación Turística de Lanzarote (14 de Febrero) y a miemb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242,60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42.811,65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18-04-2023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(23/4056J - REF 858) Adquisición de cuatro placas grabadas, una para reconocer la labor del funcionario agente de la Polic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299,60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42.512,05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28-04-2023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(23/4348Y - REF 924) Contratar almuerzo protocolario de despedida del comandante jefe del puesto principal de la Guardia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42.084,05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05-05-2023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facturas con informe de reparo Anexo I (hasta 28 de Febrero)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-2.500,32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44.584,37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11-05-2023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(23/4986T- REF 1076) Adquisición de un juego de 20 banderas oficiales con escudo (española, canaria y de Tías) de 150 x 100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1.910,65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42.673,72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(23/4999J- REF 1079) Almuerzo protocolario de autoridades, mandos de las diferentes unidades de las fuerzas del Orden y S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642,00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42.031,72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Invitaciones con motivo de la celebración del Programa Tenderete de RTVE grabado en la Plaza de San Antonio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400,70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41.631,02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24-05-2023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202300005237K Corona de flores para el difunto José Manuel Cabrera - NUMERO DE FAC.: 1900641 DE FECHA OPERACIO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41.476,52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202300000024Q JUEVES 2 DE FEBRERO 2023 / CANAPÉS / MINI CODILLO CRUJIENTE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2.114,32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39.362,20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202300000037Y 12 undidades vino Yaiza 3/4 - NUMERO DE FAC.: 23003875 DE FECHA OPERACION: 26/05/2023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147,66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39.214,54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202300000037Y RECTIFICATIVA DE Emit-/33999 / PLACA DE METACRILATO DE 8mm DE 42X30cms - SIN ROTULAR -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32,10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39.182,44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202300000037Y catering clausura pfae - NUMERO DE FAC.: 23-100101-311/2023 DE FECHA OPERACION: 26/05/2023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386,00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38.796,44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26-05-2023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202300000037Y REGALO (joya) por la jubilación de Angela María Morín - NUMERO DE FAC.: 2340 DE FECHA OPERACI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1.040,00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37.756,44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02-06-2023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(23/5362P- REF 1153) Adquisición de veinte coronas para familiares de primer grado de trabajadores de este Ayuntamiento, t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3.090,00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34.666,44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08-06-2023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(23/5972C - REF 1289) Almuerzo protocolario con motivo de la despedida del Secretario del Juzgado de Paz de Tías, con au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321,00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34.345,44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27-06-2023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(23/6685C- REF 1447) Adquisición de diez placas grabadas, para reconocer la labor educativa de profesores y profesoras de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33.596,44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16-08-2023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202300005645S INFORME DE REPARO facturas PROTOCOLO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1.026,20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32.570,24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24-08-2023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202300008274E INFORMES DE REPARO (16 a 24 de Agosto)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746,33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31.823,91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27-09-2023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202300008274E INFORMES DE REPARO (25 de Agosto al 27 Septiembre)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30.623,91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04-10-2023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202300005645S INFORME DE REPARO facturas PROTOCOLO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-1.026,20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31.650,11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04-10-2023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202300005645S invitación a los colaboradores en el sancocho por el Día de Canarias - NUMERO DE FAC.: 26 DE FECHA OP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1.026,20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30.623,91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10-10-2023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(23/9454Y- REF 1901) Adquisición de una placa grabada, una para reconocer la labor del funcionario agente de la Policía L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30.549,01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202300000022Z Dietas, gastos de transporte y suplidos por asistencia a: Asamblea de la AMTC el 6 de Septiembre, Asamblea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61,10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30.487,91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202300008274E- facturas con informe de reparo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1.841,20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28.646,71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17-11-2023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202300011506X Almuerzo de autoridades para 16 personas con motivo de la toma de posesión de la comandante del Puesto Princi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28.121,71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28-11-2023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(23/11108A- REF 2072) Adquisición de una corona memorándum para el acto-homenaje insular, organizado por la asociación Cu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28.021,71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01-12-2023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(23/11724K- REF 2150) ( R. I. 27/23) Invitación protocolaria de almuerzo de Navidad a los empleados/as del Ayuntamiento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4.815,00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23.206,71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22-12-2023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202300013145Q Corona de flores para el difunto Jerónimo Saavedra - NUMERO DE FAC.: 1900741 DE FECHA OPERACION: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199,33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23.007,38</w:t>
            </w:r>
          </w:p>
        </w:tc>
      </w:tr>
      <w:tr>
        <w:trPr>
          <w:trHeight w:val="482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7"/>
              <w:rPr>
                <w:sz w:val="16"/>
              </w:rPr>
            </w:pPr>
            <w:r>
              <w:rPr>
                <w:sz w:val="16"/>
              </w:rPr>
              <w:t>26-12-2023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0"/>
              <w:rPr>
                <w:sz w:val="16"/>
              </w:rPr>
            </w:pPr>
            <w:r>
              <w:rPr>
                <w:sz w:val="16"/>
              </w:rPr>
              <w:t>202300013343F corona de flores para el difunto Pepe Aparicio - NUMERO DE FAC.: 1900745 DE FECHA OPERACION: 26/1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88" w:lineRule="exact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22.852,88</w:t>
            </w:r>
          </w:p>
        </w:tc>
      </w:tr>
    </w:tbl>
    <w:p>
      <w:pPr>
        <w:spacing w:after="0" w:line="148" w:lineRule="exact"/>
        <w:jc w:val="right"/>
        <w:rPr>
          <w:sz w:val="16"/>
        </w:rPr>
        <w:sectPr>
          <w:headerReference w:type="default" r:id="rId5"/>
          <w:type w:val="continuous"/>
          <w:pgSz w:w="16840" w:h="11900" w:orient="landscape"/>
          <w:pgMar w:header="174" w:top="1340" w:bottom="0" w:left="260" w:right="280"/>
          <w:pgNumType w:start="1"/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241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left="57"/>
              <w:rPr>
                <w:sz w:val="16"/>
              </w:rPr>
            </w:pPr>
            <w:r>
              <w:rPr>
                <w:sz w:val="16"/>
              </w:rPr>
              <w:t>27-12-2023</w:t>
            </w: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left="50"/>
              <w:rPr>
                <w:sz w:val="16"/>
              </w:rPr>
            </w:pPr>
            <w:r>
              <w:rPr>
                <w:sz w:val="16"/>
              </w:rPr>
              <w:t>202300013345D Lotes de vino Yaiza Malvasía Seco, seco ECO 2022 y Semi 2023 - NUMERO DE FAC.: 20/20232019 DE FECH ...</w:t>
            </w:r>
          </w:p>
        </w:tc>
        <w:tc>
          <w:tcPr>
            <w:tcW w:w="8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87"/>
              <w:ind w:left="193" w:right="151"/>
              <w:jc w:val="both"/>
              <w:rPr>
                <w:sz w:val="20"/>
              </w:rPr>
            </w:pPr>
            <w:r>
              <w:rPr>
                <w:sz w:val="20"/>
              </w:rPr>
              <w:t>ADO ADO ADO ADO ADO</w:t>
            </w:r>
          </w:p>
        </w:tc>
        <w:tc>
          <w:tcPr>
            <w:tcW w:w="14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148,73</w:t>
            </w: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53" w:lineRule="exact"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22.704,15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202300013345D TROFEO GRABADO - ANIVERSARIO EL PAVON - NUMERO DE FAC.: Emit-/71 DE FECHA OPERACION: ...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39,40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22.664,75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202300013345D PLACA DE METACRILATO 8mm TAMAÑO 33X44cms / PLACA DE METACRILATO+ESTUCHE CARTÓN - NU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197,95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22.466,80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202300013345D TROFEO DE MEATCRILATO+ESTUCHE DE CARTÓN - NUMERO DE FAC.: Emit-/35221 DE FECHA OPERA ...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149,80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22.317,00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left="57"/>
              <w:rPr>
                <w:sz w:val="16"/>
              </w:rPr>
            </w:pPr>
            <w:r>
              <w:rPr>
                <w:sz w:val="16"/>
              </w:rPr>
              <w:t>28-12-2023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202300000022Z - dietas y gastos de transportes por Asistencia a la Asamblea General de AMTC celebrada en Las Palmas de G ...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810,40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tabs>
                <w:tab w:pos="639" w:val="left" w:leader="none"/>
              </w:tabs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  <w:shd w:fill="96C7FF" w:color="auto" w:val="clear"/>
              </w:rPr>
              <w:t> </w:t>
              <w:tab/>
              <w:t>21.506,60</w:t>
            </w:r>
          </w:p>
        </w:tc>
      </w:tr>
      <w:tr>
        <w:trPr>
          <w:trHeight w:val="215" w:hRule="atLeast"/>
        </w:trPr>
        <w:tc>
          <w:tcPr>
            <w:tcW w:w="2020" w:type="dxa"/>
            <w:tcBorders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22"/>
              </w:rPr>
            </w:pPr>
            <w:r>
              <w:rPr>
                <w:sz w:val="22"/>
              </w:rPr>
              <w:t>TOTAL CREDITOS</w:t>
            </w: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left="490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>
        <w:trPr>
          <w:trHeight w:val="8035" w:hRule="atLeast"/>
        </w:trPr>
        <w:tc>
          <w:tcPr>
            <w:tcW w:w="2020" w:type="dxa"/>
            <w:tcBorders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sectPr>
      <w:pgSz w:w="16840" w:h="11900" w:orient="landscape"/>
      <w:pgMar w:header="174" w:footer="0" w:top="134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7.850006pt;margin-top:7.724414pt;width:326.3pt;height:60.5pt;mso-position-horizontal-relative:page;mso-position-vertical-relative:page;z-index:-252680192" type="#_x0000_t202" filled="false" stroked="false">
          <v:textbox inset="0,0,0,0">
            <w:txbxContent>
              <w:p>
                <w:pPr>
                  <w:spacing w:line="314" w:lineRule="exact" w:before="8"/>
                  <w:ind w:left="0" w:right="0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Ayuntamiento de Tías</w:t>
                </w:r>
              </w:p>
              <w:p>
                <w:pPr>
                  <w:pStyle w:val="BodyText"/>
                  <w:spacing w:line="268" w:lineRule="exact"/>
                  <w:jc w:val="center"/>
                </w:pPr>
                <w:r>
                  <w:rPr/>
                  <w:t>Ejercicio 2023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Consulta de Créditos Disponibles para la Aplicación Presupuestaria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.912.22601</w:t>
                </w:r>
              </w:p>
            </w:txbxContent>
          </v:textbox>
          <w10:wrap type="none"/>
        </v:shape>
      </w:pict>
    </w:r>
    <w:r>
      <w:rPr/>
      <w:pict>
        <v:shape style="position:absolute;margin-left:774.552002pt;margin-top:43.271095pt;width:40.450pt;height:22.9pt;mso-position-horizontal-relative:page;mso-position-vertical-relative:page;z-index:-252679168" type="#_x0000_t202" filled="false" stroked="false">
          <v:textbox inset="0,0,0,0">
            <w:txbxContent>
              <w:p>
                <w:pPr>
                  <w:spacing w:before="13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31/12/2023</w:t>
                </w:r>
              </w:p>
              <w:p>
                <w:pPr>
                  <w:spacing w:before="56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3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2025-06-18T11:12:06Z</dcterms:created>
  <dcterms:modified xsi:type="dcterms:W3CDTF">2025-06-18T11:12:06Z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