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8B53" w14:textId="77777777" w:rsidR="00F12EA8" w:rsidRPr="005F7F89" w:rsidRDefault="00000000">
      <w:pPr>
        <w:spacing w:line="200" w:lineRule="exact"/>
        <w:rPr>
          <w:lang w:val="es-ES"/>
        </w:rPr>
      </w:pPr>
      <w:r>
        <w:pict w14:anchorId="3B5CA77F">
          <v:group id="_x0000_s1026" style="position:absolute;margin-left:0;margin-top:0;width:595.3pt;height:841.9pt;z-index:-251658240;mso-position-horizontal-relative:page;mso-position-vertical-relative:page" coordsize="11906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1906;height:16838">
              <v:imagedata r:id="rId5" o:title=""/>
            </v:shape>
            <v:shape id="_x0000_s1028" type="#_x0000_t75" style="position:absolute;left:1702;top:708;width:1985;height:1774">
              <v:imagedata r:id="rId6" o:title=""/>
            </v:shape>
            <v:shape id="_x0000_s1027" type="#_x0000_t75" style="position:absolute;left:1702;top:14863;width:8498;height:180">
              <v:imagedata r:id="rId7" o:title=""/>
            </v:shape>
            <w10:wrap anchorx="page" anchory="page"/>
          </v:group>
        </w:pict>
      </w:r>
    </w:p>
    <w:p w14:paraId="3B68AB52" w14:textId="77777777" w:rsidR="00F12EA8" w:rsidRPr="005F7F89" w:rsidRDefault="00F12EA8">
      <w:pPr>
        <w:spacing w:line="200" w:lineRule="exact"/>
        <w:rPr>
          <w:lang w:val="es-ES"/>
        </w:rPr>
      </w:pPr>
    </w:p>
    <w:p w14:paraId="39813D29" w14:textId="77777777" w:rsidR="00F12EA8" w:rsidRPr="005F7F89" w:rsidRDefault="00F12EA8">
      <w:pPr>
        <w:spacing w:line="200" w:lineRule="exact"/>
        <w:rPr>
          <w:lang w:val="es-ES"/>
        </w:rPr>
      </w:pPr>
    </w:p>
    <w:p w14:paraId="2E14159A" w14:textId="77777777" w:rsidR="00F12EA8" w:rsidRPr="005F7F89" w:rsidRDefault="00F12EA8">
      <w:pPr>
        <w:spacing w:line="200" w:lineRule="exact"/>
        <w:rPr>
          <w:lang w:val="es-ES"/>
        </w:rPr>
      </w:pPr>
    </w:p>
    <w:p w14:paraId="538D8844" w14:textId="77777777" w:rsidR="00F12EA8" w:rsidRPr="005F7F89" w:rsidRDefault="00F12EA8">
      <w:pPr>
        <w:spacing w:line="200" w:lineRule="exact"/>
        <w:rPr>
          <w:lang w:val="es-ES"/>
        </w:rPr>
      </w:pPr>
    </w:p>
    <w:p w14:paraId="77B171F1" w14:textId="77777777" w:rsidR="00F12EA8" w:rsidRPr="005F7F89" w:rsidRDefault="00F12EA8">
      <w:pPr>
        <w:spacing w:line="200" w:lineRule="exact"/>
        <w:rPr>
          <w:lang w:val="es-ES"/>
        </w:rPr>
      </w:pPr>
    </w:p>
    <w:p w14:paraId="6D6D1133" w14:textId="77777777" w:rsidR="00F12EA8" w:rsidRPr="005F7F89" w:rsidRDefault="00F12EA8">
      <w:pPr>
        <w:spacing w:before="6" w:line="220" w:lineRule="exact"/>
        <w:rPr>
          <w:sz w:val="22"/>
          <w:szCs w:val="22"/>
          <w:lang w:val="es-ES"/>
        </w:rPr>
      </w:pPr>
    </w:p>
    <w:p w14:paraId="5CBD8945" w14:textId="77777777" w:rsidR="00F12EA8" w:rsidRPr="006F721F" w:rsidRDefault="00F12EA8">
      <w:pPr>
        <w:spacing w:line="160" w:lineRule="exact"/>
        <w:rPr>
          <w:sz w:val="17"/>
          <w:szCs w:val="17"/>
          <w:lang w:val="es-ES"/>
        </w:rPr>
      </w:pPr>
    </w:p>
    <w:p w14:paraId="6E480BEF" w14:textId="77777777" w:rsidR="00F12EA8" w:rsidRPr="006F721F" w:rsidRDefault="00F12EA8">
      <w:pPr>
        <w:spacing w:line="200" w:lineRule="exact"/>
        <w:rPr>
          <w:lang w:val="es-ES"/>
        </w:rPr>
      </w:pPr>
    </w:p>
    <w:p w14:paraId="6EDA38C6" w14:textId="32915E55" w:rsidR="00BB2A6D" w:rsidRPr="00BB2A6D" w:rsidRDefault="00BB2A6D" w:rsidP="00BB2A6D">
      <w:pPr>
        <w:suppressAutoHyphens/>
        <w:autoSpaceDN w:val="0"/>
        <w:jc w:val="both"/>
        <w:rPr>
          <w:rFonts w:ascii="Calibri" w:eastAsia="Calibri" w:hAnsi="Calibri"/>
          <w:sz w:val="22"/>
          <w:szCs w:val="22"/>
          <w:lang w:val="es-ES"/>
        </w:rPr>
      </w:pPr>
      <w:r w:rsidRPr="00BB2A6D">
        <w:rPr>
          <w:rFonts w:ascii="Calibri" w:eastAsia="Calibri" w:hAnsi="Calibri" w:cs="Calibri"/>
          <w:b/>
          <w:color w:val="373A3C"/>
          <w:sz w:val="28"/>
          <w:szCs w:val="26"/>
          <w:lang w:val="es-ES"/>
        </w:rPr>
        <w:t xml:space="preserve">Directrices, instrucciones, circulares o respuestas a consultas planteadas por particulares u otros órganos, que tengan incidencia en los ciudadanos, así como aquellas que supongan una interpretación del Derecho o tengan efectos jurídicos: </w:t>
      </w:r>
      <w:r w:rsidRPr="00BB2A6D">
        <w:rPr>
          <w:rFonts w:ascii="Calibri" w:eastAsia="Calibri" w:hAnsi="Calibri" w:cs="Calibri"/>
          <w:i/>
          <w:color w:val="373A3C"/>
          <w:sz w:val="22"/>
          <w:szCs w:val="22"/>
          <w:lang w:val="es-ES"/>
        </w:rPr>
        <w:t xml:space="preserve">No </w:t>
      </w:r>
      <w:r w:rsidR="001C10CE">
        <w:rPr>
          <w:rFonts w:ascii="Calibri" w:eastAsia="Calibri" w:hAnsi="Calibri" w:cs="Calibri"/>
          <w:i/>
          <w:color w:val="373A3C"/>
          <w:sz w:val="22"/>
          <w:szCs w:val="22"/>
          <w:lang w:val="es-ES"/>
        </w:rPr>
        <w:t>se han emitido durante</w:t>
      </w:r>
      <w:r w:rsidR="00EE2883">
        <w:rPr>
          <w:rFonts w:ascii="Calibri" w:eastAsia="Calibri" w:hAnsi="Calibri" w:cs="Calibri"/>
          <w:i/>
          <w:color w:val="373A3C"/>
          <w:sz w:val="22"/>
          <w:szCs w:val="22"/>
          <w:lang w:val="es-ES"/>
        </w:rPr>
        <w:t xml:space="preserve"> el ejercicio 202</w:t>
      </w:r>
      <w:r w:rsidR="00490A5C">
        <w:rPr>
          <w:rFonts w:ascii="Calibri" w:eastAsia="Calibri" w:hAnsi="Calibri" w:cs="Calibri"/>
          <w:i/>
          <w:color w:val="373A3C"/>
          <w:sz w:val="22"/>
          <w:szCs w:val="22"/>
          <w:lang w:val="es-ES"/>
        </w:rPr>
        <w:t>3</w:t>
      </w:r>
    </w:p>
    <w:p w14:paraId="44C102B5" w14:textId="77777777" w:rsidR="00BB2A6D" w:rsidRPr="00BB2A6D" w:rsidRDefault="00BB2A6D" w:rsidP="00BB2A6D">
      <w:pPr>
        <w:suppressAutoHyphens/>
        <w:autoSpaceDN w:val="0"/>
        <w:spacing w:after="200" w:line="276" w:lineRule="auto"/>
        <w:jc w:val="both"/>
        <w:rPr>
          <w:rFonts w:ascii="Bookman Old Style" w:eastAsia="Calibri" w:hAnsi="Bookman Old Style"/>
          <w:sz w:val="26"/>
          <w:szCs w:val="26"/>
          <w:lang w:val="es-ES"/>
        </w:rPr>
      </w:pPr>
    </w:p>
    <w:p w14:paraId="0184B102" w14:textId="77777777" w:rsidR="005F7F89" w:rsidRPr="005F7F89" w:rsidRDefault="005F7F89" w:rsidP="005F7F89">
      <w:pPr>
        <w:suppressAutoHyphens/>
        <w:autoSpaceDN w:val="0"/>
        <w:spacing w:after="200" w:line="276" w:lineRule="auto"/>
        <w:jc w:val="both"/>
        <w:textAlignment w:val="baseline"/>
        <w:rPr>
          <w:rFonts w:ascii="Bookman Old Style" w:eastAsia="Calibri" w:hAnsi="Bookman Old Style"/>
          <w:sz w:val="26"/>
          <w:szCs w:val="26"/>
          <w:lang w:val="es-ES"/>
        </w:rPr>
      </w:pPr>
    </w:p>
    <w:p w14:paraId="6028D087" w14:textId="5A873D2B" w:rsidR="00F12EA8" w:rsidRPr="006F721F" w:rsidRDefault="00F12EA8" w:rsidP="005F7F89">
      <w:pPr>
        <w:tabs>
          <w:tab w:val="left" w:pos="3420"/>
        </w:tabs>
        <w:spacing w:line="200" w:lineRule="exact"/>
        <w:rPr>
          <w:lang w:val="es-ES"/>
        </w:rPr>
      </w:pPr>
    </w:p>
    <w:p w14:paraId="18D4A99B" w14:textId="77777777" w:rsidR="00F12EA8" w:rsidRPr="006F721F" w:rsidRDefault="00F12EA8">
      <w:pPr>
        <w:spacing w:line="200" w:lineRule="exact"/>
        <w:rPr>
          <w:lang w:val="es-ES"/>
        </w:rPr>
      </w:pPr>
    </w:p>
    <w:p w14:paraId="317B5BA1" w14:textId="77777777" w:rsidR="00F12EA8" w:rsidRPr="006F721F" w:rsidRDefault="00F12EA8">
      <w:pPr>
        <w:spacing w:line="200" w:lineRule="exact"/>
        <w:rPr>
          <w:lang w:val="es-ES"/>
        </w:rPr>
      </w:pPr>
    </w:p>
    <w:p w14:paraId="6476EB6E" w14:textId="77777777" w:rsidR="00F12EA8" w:rsidRPr="006F721F" w:rsidRDefault="00F12EA8">
      <w:pPr>
        <w:spacing w:line="200" w:lineRule="exact"/>
        <w:rPr>
          <w:lang w:val="es-ES"/>
        </w:rPr>
      </w:pPr>
    </w:p>
    <w:p w14:paraId="4132C0CA" w14:textId="77777777" w:rsidR="00F12EA8" w:rsidRPr="006F721F" w:rsidRDefault="00F12EA8">
      <w:pPr>
        <w:spacing w:line="200" w:lineRule="exact"/>
        <w:rPr>
          <w:lang w:val="es-ES"/>
        </w:rPr>
      </w:pPr>
    </w:p>
    <w:p w14:paraId="531AD974" w14:textId="77777777" w:rsidR="00F12EA8" w:rsidRPr="006F721F" w:rsidRDefault="00F12EA8">
      <w:pPr>
        <w:spacing w:line="200" w:lineRule="exact"/>
        <w:rPr>
          <w:lang w:val="es-ES"/>
        </w:rPr>
      </w:pPr>
    </w:p>
    <w:p w14:paraId="48150956" w14:textId="77777777" w:rsidR="00F12EA8" w:rsidRPr="006F721F" w:rsidRDefault="00F12EA8">
      <w:pPr>
        <w:spacing w:line="200" w:lineRule="exact"/>
        <w:rPr>
          <w:lang w:val="es-ES"/>
        </w:rPr>
      </w:pPr>
    </w:p>
    <w:p w14:paraId="6A140C0B" w14:textId="77777777" w:rsidR="00F12EA8" w:rsidRPr="006F721F" w:rsidRDefault="00F12EA8">
      <w:pPr>
        <w:spacing w:line="200" w:lineRule="exact"/>
        <w:rPr>
          <w:lang w:val="es-ES"/>
        </w:rPr>
      </w:pPr>
    </w:p>
    <w:p w14:paraId="1E1F001A" w14:textId="77777777" w:rsidR="00F12EA8" w:rsidRPr="006F721F" w:rsidRDefault="00F12EA8">
      <w:pPr>
        <w:spacing w:line="200" w:lineRule="exact"/>
        <w:rPr>
          <w:lang w:val="es-ES"/>
        </w:rPr>
      </w:pPr>
    </w:p>
    <w:p w14:paraId="2653B3D2" w14:textId="77777777" w:rsidR="00F12EA8" w:rsidRPr="006F721F" w:rsidRDefault="00F12EA8">
      <w:pPr>
        <w:spacing w:line="200" w:lineRule="exact"/>
        <w:rPr>
          <w:lang w:val="es-ES"/>
        </w:rPr>
      </w:pPr>
    </w:p>
    <w:p w14:paraId="742658FA" w14:textId="77777777" w:rsidR="00F12EA8" w:rsidRPr="006F721F" w:rsidRDefault="00F12EA8">
      <w:pPr>
        <w:spacing w:line="200" w:lineRule="exact"/>
        <w:rPr>
          <w:lang w:val="es-ES"/>
        </w:rPr>
      </w:pPr>
    </w:p>
    <w:p w14:paraId="7E3058EA" w14:textId="77777777" w:rsidR="00F12EA8" w:rsidRPr="006F721F" w:rsidRDefault="00F12EA8">
      <w:pPr>
        <w:spacing w:line="200" w:lineRule="exact"/>
        <w:rPr>
          <w:lang w:val="es-ES"/>
        </w:rPr>
      </w:pPr>
    </w:p>
    <w:p w14:paraId="1FD01101" w14:textId="77777777" w:rsidR="00F12EA8" w:rsidRPr="006F721F" w:rsidRDefault="00F12EA8">
      <w:pPr>
        <w:spacing w:line="200" w:lineRule="exact"/>
        <w:rPr>
          <w:lang w:val="es-ES"/>
        </w:rPr>
      </w:pPr>
    </w:p>
    <w:p w14:paraId="0C2920EB" w14:textId="77777777" w:rsidR="00F12EA8" w:rsidRPr="006F721F" w:rsidRDefault="00F12EA8">
      <w:pPr>
        <w:spacing w:line="200" w:lineRule="exact"/>
        <w:rPr>
          <w:lang w:val="es-ES"/>
        </w:rPr>
      </w:pPr>
    </w:p>
    <w:p w14:paraId="20E08AC6" w14:textId="77777777" w:rsidR="00F12EA8" w:rsidRPr="006F721F" w:rsidRDefault="00F12EA8">
      <w:pPr>
        <w:spacing w:line="200" w:lineRule="exact"/>
        <w:rPr>
          <w:lang w:val="es-ES"/>
        </w:rPr>
      </w:pPr>
    </w:p>
    <w:p w14:paraId="613898A2" w14:textId="77777777" w:rsidR="00F12EA8" w:rsidRPr="006F721F" w:rsidRDefault="00F12EA8">
      <w:pPr>
        <w:spacing w:line="200" w:lineRule="exact"/>
        <w:rPr>
          <w:lang w:val="es-ES"/>
        </w:rPr>
      </w:pPr>
    </w:p>
    <w:p w14:paraId="53445C5C" w14:textId="77777777" w:rsidR="00F12EA8" w:rsidRPr="006F721F" w:rsidRDefault="00F12EA8">
      <w:pPr>
        <w:spacing w:line="200" w:lineRule="exact"/>
        <w:rPr>
          <w:lang w:val="es-ES"/>
        </w:rPr>
      </w:pPr>
    </w:p>
    <w:p w14:paraId="009829A4" w14:textId="77777777" w:rsidR="00F12EA8" w:rsidRPr="006F721F" w:rsidRDefault="00F12EA8">
      <w:pPr>
        <w:spacing w:line="200" w:lineRule="exact"/>
        <w:rPr>
          <w:lang w:val="es-ES"/>
        </w:rPr>
      </w:pPr>
    </w:p>
    <w:p w14:paraId="6882217D" w14:textId="77777777" w:rsidR="00F12EA8" w:rsidRPr="006F721F" w:rsidRDefault="00F12EA8">
      <w:pPr>
        <w:spacing w:line="200" w:lineRule="exact"/>
        <w:rPr>
          <w:lang w:val="es-ES"/>
        </w:rPr>
      </w:pPr>
    </w:p>
    <w:p w14:paraId="663932BF" w14:textId="5CD95F13" w:rsidR="00F12EA8" w:rsidRPr="006F721F" w:rsidRDefault="00F12EA8">
      <w:pPr>
        <w:spacing w:before="9"/>
        <w:ind w:left="1683" w:right="1703"/>
        <w:jc w:val="center"/>
        <w:rPr>
          <w:sz w:val="18"/>
          <w:szCs w:val="18"/>
          <w:lang w:val="es-ES"/>
        </w:rPr>
      </w:pPr>
    </w:p>
    <w:sectPr w:rsidR="00F12EA8" w:rsidRPr="006F721F">
      <w:type w:val="continuous"/>
      <w:pgSz w:w="11920" w:h="16840"/>
      <w:pgMar w:top="1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27166"/>
    <w:multiLevelType w:val="multilevel"/>
    <w:tmpl w:val="65F621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043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A8"/>
    <w:rsid w:val="001C10CE"/>
    <w:rsid w:val="001C30B3"/>
    <w:rsid w:val="00234037"/>
    <w:rsid w:val="00245430"/>
    <w:rsid w:val="002E1222"/>
    <w:rsid w:val="003376F4"/>
    <w:rsid w:val="00490A5C"/>
    <w:rsid w:val="00576EFB"/>
    <w:rsid w:val="005F7F89"/>
    <w:rsid w:val="006F721F"/>
    <w:rsid w:val="007F5843"/>
    <w:rsid w:val="009D2DF3"/>
    <w:rsid w:val="00BB2A6D"/>
    <w:rsid w:val="00EE2883"/>
    <w:rsid w:val="00F1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E061B2E"/>
  <w15:docId w15:val="{24E6555B-A778-4FD0-A8EF-96CAA9BC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268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cp:lastModifiedBy>Elsa Maria Ramón Perdomo</cp:lastModifiedBy>
  <cp:revision>2</cp:revision>
  <cp:lastPrinted>2024-02-06T15:23:00Z</cp:lastPrinted>
  <dcterms:created xsi:type="dcterms:W3CDTF">2025-06-26T08:33:00Z</dcterms:created>
  <dcterms:modified xsi:type="dcterms:W3CDTF">2025-06-26T08:33:00Z</dcterms:modified>
</cp:coreProperties>
</file>