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C130C" w14:textId="475699E5" w:rsidR="005765BD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Obras de financiación del Cabildo Insular de Lanzarote y Gobierno de Canarias 2024:</w:t>
      </w:r>
    </w:p>
    <w:p w14:paraId="15351CB1" w14:textId="6A8A5340" w:rsidR="004233E5" w:rsidRPr="00E3574D" w:rsidRDefault="00E4458F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E3574D">
        <w:rPr>
          <w:rFonts w:ascii="Arial" w:hAnsi="Arial" w:cs="Arial"/>
          <w:sz w:val="22"/>
          <w:szCs w:val="22"/>
          <w:u w:val="single"/>
        </w:rPr>
        <w:t>Proyecto Avenida Francia</w:t>
      </w:r>
    </w:p>
    <w:p w14:paraId="77543687" w14:textId="77777777" w:rsidR="00865E6D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Denominación descripción de la obra:</w:t>
      </w:r>
      <w:r w:rsidRPr="00E3574D">
        <w:rPr>
          <w:rFonts w:ascii="Arial" w:hAnsi="Arial" w:cs="Arial"/>
          <w:sz w:val="22"/>
          <w:szCs w:val="22"/>
        </w:rPr>
        <w:t xml:space="preserve"> </w:t>
      </w:r>
    </w:p>
    <w:p w14:paraId="487A6251" w14:textId="223079B1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sz w:val="22"/>
          <w:szCs w:val="22"/>
        </w:rPr>
        <w:t>“</w:t>
      </w:r>
      <w:r w:rsidR="00E4458F" w:rsidRPr="00E3574D">
        <w:rPr>
          <w:rFonts w:ascii="Arial" w:hAnsi="Arial" w:cs="Arial"/>
          <w:sz w:val="22"/>
          <w:szCs w:val="22"/>
        </w:rPr>
        <w:t>Instalación para la mejora de la eficiencia energética del alumbrado público: Avda. Francia, c/Suiza, c/Rusia, c/Yugoslavia, c/Polonia, c/Hungría, c/Rumanía, c/Islandia y parque Yugoslavia”.</w:t>
      </w:r>
      <w:r w:rsidRPr="00E3574D">
        <w:rPr>
          <w:rFonts w:ascii="Arial" w:hAnsi="Arial" w:cs="Arial"/>
          <w:sz w:val="22"/>
          <w:szCs w:val="22"/>
        </w:rPr>
        <w:t xml:space="preserve"> </w:t>
      </w:r>
    </w:p>
    <w:p w14:paraId="3DFC2724" w14:textId="5D893238" w:rsidR="004233E5" w:rsidRPr="00E3574D" w:rsidRDefault="00E4458F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Int_0NNiNyug"/>
      <w:bookmarkStart w:id="1" w:name="_Int_lH2Y4pS9"/>
      <w:r w:rsidRPr="00E3574D">
        <w:rPr>
          <w:rFonts w:ascii="Arial" w:eastAsia="Times New Roman" w:hAnsi="Arial" w:cs="Arial"/>
          <w:color w:val="000000" w:themeColor="text1"/>
          <w:sz w:val="22"/>
          <w:szCs w:val="22"/>
          <w:lang w:val="es-VE"/>
        </w:rPr>
        <w:t>El presente documento tiene como objetivo formalizar la Declaración de Interés Turístico del proyecto de reforma y modernización del alumbrado público en las calles Avda. Francia, c/Suiza, c/Rusia, c/Yugoslavia, c/Polonia, c/Hungría, c/Rumanía, c/Islandia y parque Yugoslavia.</w:t>
      </w:r>
      <w:bookmarkEnd w:id="0"/>
      <w:r w:rsidRPr="00E3574D">
        <w:rPr>
          <w:rFonts w:ascii="Arial" w:eastAsia="Times New Roman" w:hAnsi="Arial" w:cs="Arial"/>
          <w:color w:val="000000" w:themeColor="text1"/>
          <w:sz w:val="22"/>
          <w:szCs w:val="22"/>
          <w:lang w:val="es-VE"/>
        </w:rPr>
        <w:t xml:space="preserve"> Este proyecto forma parte de una estrategia integral para la transición hacia un alumbrado público inteligente, sostenible e innovador en nuestra localidad. Este proyecto busca impulsar y revitalizar la actividad turística en la zona, contribuyendo al desarrollo sostenible y mejorando la calidad de vida de los habitantes y visitantes.</w:t>
      </w:r>
      <w:bookmarkEnd w:id="1"/>
    </w:p>
    <w:p w14:paraId="74D6DD97" w14:textId="6BA480DE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Importe de su adjudicación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Pr="00E3574D">
        <w:rPr>
          <w:rFonts w:ascii="Arial" w:hAnsi="Arial" w:cs="Arial"/>
          <w:sz w:val="22"/>
          <w:szCs w:val="22"/>
        </w:rPr>
        <w:t>El proyecto tiene un importe base de licitación</w:t>
      </w:r>
      <w:r w:rsidR="00865E6D" w:rsidRPr="00E3574D">
        <w:rPr>
          <w:rFonts w:ascii="Arial" w:hAnsi="Arial" w:cs="Arial"/>
          <w:sz w:val="22"/>
          <w:szCs w:val="22"/>
        </w:rPr>
        <w:t xml:space="preserve"> sin impuestos de </w:t>
      </w:r>
      <w:r w:rsidR="00E4458F" w:rsidRPr="00E3574D">
        <w:rPr>
          <w:rFonts w:ascii="Arial" w:hAnsi="Arial" w:cs="Arial"/>
          <w:sz w:val="22"/>
          <w:szCs w:val="22"/>
        </w:rPr>
        <w:t xml:space="preserve">818.279,96 </w:t>
      </w:r>
      <w:r w:rsidR="00865E6D" w:rsidRPr="00E3574D">
        <w:rPr>
          <w:rFonts w:ascii="Arial" w:hAnsi="Arial" w:cs="Arial"/>
          <w:sz w:val="22"/>
          <w:szCs w:val="22"/>
        </w:rPr>
        <w:t xml:space="preserve">euros, siendo adjudicada por un importe de </w:t>
      </w:r>
      <w:r w:rsidR="00E4458F" w:rsidRPr="00E3574D">
        <w:rPr>
          <w:rFonts w:ascii="Arial" w:hAnsi="Arial" w:cs="Arial"/>
          <w:sz w:val="22"/>
          <w:szCs w:val="22"/>
        </w:rPr>
        <w:t>596.444,16</w:t>
      </w:r>
      <w:r w:rsidR="00865E6D" w:rsidRPr="00E3574D">
        <w:rPr>
          <w:rFonts w:ascii="Arial" w:hAnsi="Arial" w:cs="Arial"/>
          <w:sz w:val="22"/>
          <w:szCs w:val="22"/>
        </w:rPr>
        <w:t xml:space="preserve"> euros.</w:t>
      </w:r>
    </w:p>
    <w:p w14:paraId="5012ED10" w14:textId="09BBA0FD" w:rsidR="00E4458F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Administraciones, organismos o entidades que financian, incluyendo el importe que les corresponde:</w:t>
      </w:r>
      <w:r w:rsidR="00865E6D" w:rsidRPr="00E3574D">
        <w:rPr>
          <w:rFonts w:ascii="Arial" w:hAnsi="Arial" w:cs="Arial"/>
          <w:b/>
          <w:bCs/>
          <w:sz w:val="22"/>
          <w:szCs w:val="22"/>
        </w:rPr>
        <w:t xml:space="preserve"> </w:t>
      </w:r>
      <w:r w:rsidR="00865E6D" w:rsidRPr="00E3574D">
        <w:rPr>
          <w:rFonts w:ascii="Arial" w:hAnsi="Arial" w:cs="Arial"/>
          <w:sz w:val="22"/>
          <w:szCs w:val="22"/>
        </w:rPr>
        <w:t xml:space="preserve">La subvención otorgada por </w:t>
      </w:r>
      <w:r w:rsidR="00E4458F" w:rsidRPr="00E3574D">
        <w:rPr>
          <w:rFonts w:ascii="Arial" w:hAnsi="Arial" w:cs="Arial"/>
          <w:sz w:val="22"/>
          <w:szCs w:val="22"/>
        </w:rPr>
        <w:t xml:space="preserve">la Consejería de Turismo y Empleo del Gobierno de Canarias, incluido en el Plan de Recuperación, Transformación y Resiliencia – Financiado por la Unión Europea &lt;&lt;Next </w:t>
      </w:r>
      <w:proofErr w:type="spellStart"/>
      <w:r w:rsidR="00E4458F" w:rsidRPr="00E3574D">
        <w:rPr>
          <w:rFonts w:ascii="Arial" w:hAnsi="Arial" w:cs="Arial"/>
          <w:sz w:val="22"/>
          <w:szCs w:val="22"/>
        </w:rPr>
        <w:t>Generation</w:t>
      </w:r>
      <w:proofErr w:type="spellEnd"/>
      <w:r w:rsidR="00E4458F" w:rsidRPr="00E3574D">
        <w:rPr>
          <w:rFonts w:ascii="Arial" w:hAnsi="Arial" w:cs="Arial"/>
          <w:sz w:val="22"/>
          <w:szCs w:val="22"/>
        </w:rPr>
        <w:t xml:space="preserve"> EU&gt;&gt;, es de 875.559,56 euros.</w:t>
      </w:r>
    </w:p>
    <w:p w14:paraId="4239C972" w14:textId="10599588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Persona o entidad adjudicataria de la ejecución material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458F" w:rsidRPr="00E3574D">
        <w:rPr>
          <w:rFonts w:ascii="Arial" w:hAnsi="Arial" w:cs="Arial"/>
          <w:sz w:val="22"/>
          <w:szCs w:val="22"/>
        </w:rPr>
        <w:t>Imesapi</w:t>
      </w:r>
      <w:proofErr w:type="spellEnd"/>
      <w:r w:rsidR="00E4458F" w:rsidRPr="00E3574D">
        <w:rPr>
          <w:rFonts w:ascii="Arial" w:hAnsi="Arial" w:cs="Arial"/>
          <w:sz w:val="22"/>
          <w:szCs w:val="22"/>
        </w:rPr>
        <w:t xml:space="preserve"> </w:t>
      </w:r>
      <w:r w:rsidR="00865E6D" w:rsidRPr="00E3574D">
        <w:rPr>
          <w:rFonts w:ascii="Arial" w:hAnsi="Arial" w:cs="Arial"/>
          <w:sz w:val="22"/>
          <w:szCs w:val="22"/>
        </w:rPr>
        <w:t>S.A.</w:t>
      </w:r>
    </w:p>
    <w:p w14:paraId="06775913" w14:textId="72DACE0B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Fecha de inicio y conclusión, prórrogas o ampliaciones del plazo de ejecución</w:t>
      </w:r>
      <w:r w:rsidRPr="00E3574D">
        <w:rPr>
          <w:rFonts w:ascii="Arial" w:hAnsi="Arial" w:cs="Arial"/>
          <w:sz w:val="22"/>
          <w:szCs w:val="22"/>
        </w:rPr>
        <w:t>:</w:t>
      </w:r>
      <w:r w:rsidR="00865E6D" w:rsidRPr="00E3574D">
        <w:rPr>
          <w:rFonts w:ascii="Arial" w:hAnsi="Arial" w:cs="Arial"/>
          <w:sz w:val="22"/>
          <w:szCs w:val="22"/>
        </w:rPr>
        <w:t xml:space="preserve"> </w:t>
      </w:r>
      <w:r w:rsidR="002069BB" w:rsidRPr="00E3574D">
        <w:rPr>
          <w:rFonts w:ascii="Arial" w:hAnsi="Arial" w:cs="Arial"/>
          <w:sz w:val="22"/>
          <w:szCs w:val="22"/>
        </w:rPr>
        <w:t xml:space="preserve">Fecha del acta de comprobación de replanteo: </w:t>
      </w:r>
      <w:r w:rsidR="00E3574D" w:rsidRPr="00E3574D">
        <w:rPr>
          <w:rFonts w:ascii="Arial" w:hAnsi="Arial" w:cs="Arial"/>
          <w:sz w:val="22"/>
          <w:szCs w:val="22"/>
        </w:rPr>
        <w:t>15/01/2025</w:t>
      </w:r>
    </w:p>
    <w:p w14:paraId="146E8913" w14:textId="4431FFEF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Penalizaciones impuestas por incumplimientos del/de la contratista</w:t>
      </w:r>
      <w:r w:rsidR="00865E6D" w:rsidRPr="00E3574D">
        <w:rPr>
          <w:rFonts w:ascii="Arial" w:hAnsi="Arial" w:cs="Arial"/>
          <w:sz w:val="22"/>
          <w:szCs w:val="22"/>
        </w:rPr>
        <w:t>: No constan.</w:t>
      </w:r>
    </w:p>
    <w:p w14:paraId="62DEB36C" w14:textId="40EAED72" w:rsidR="004233E5" w:rsidRPr="00E3574D" w:rsidRDefault="00865E6D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  <w:r w:rsidRPr="00E3574D">
        <w:rPr>
          <w:rFonts w:ascii="Arial" w:hAnsi="Arial" w:cs="Arial"/>
          <w:b/>
          <w:bCs/>
          <w:sz w:val="22"/>
          <w:szCs w:val="22"/>
        </w:rPr>
        <w:t>Administraciones titulares</w:t>
      </w:r>
      <w:r w:rsidR="004233E5" w:rsidRPr="00E3574D">
        <w:rPr>
          <w:rFonts w:ascii="Arial" w:hAnsi="Arial" w:cs="Arial"/>
          <w:b/>
          <w:bCs/>
          <w:sz w:val="22"/>
          <w:szCs w:val="22"/>
        </w:rPr>
        <w:t xml:space="preserve"> de la obra ejecutada y en su caso, del mantenimiento posterior de la misma</w:t>
      </w:r>
      <w:r w:rsidR="004233E5" w:rsidRPr="00E3574D">
        <w:rPr>
          <w:rFonts w:ascii="Arial" w:hAnsi="Arial" w:cs="Arial"/>
          <w:sz w:val="22"/>
          <w:szCs w:val="22"/>
        </w:rPr>
        <w:t>:</w:t>
      </w:r>
      <w:r w:rsidRPr="00E3574D">
        <w:rPr>
          <w:rFonts w:ascii="Arial" w:hAnsi="Arial" w:cs="Arial"/>
          <w:sz w:val="22"/>
          <w:szCs w:val="22"/>
        </w:rPr>
        <w:t xml:space="preserve"> La administración titular de la obra ejecutada es el Ayuntamiento de Tías, así como el mantenimiento posterior de la misma.</w:t>
      </w:r>
    </w:p>
    <w:p w14:paraId="24D6EF19" w14:textId="77777777" w:rsidR="004233E5" w:rsidRPr="00E3574D" w:rsidRDefault="004233E5" w:rsidP="00E3574D">
      <w:pPr>
        <w:spacing w:before="60" w:after="120" w:line="276" w:lineRule="auto"/>
        <w:jc w:val="both"/>
        <w:rPr>
          <w:rFonts w:ascii="Arial" w:hAnsi="Arial" w:cs="Arial"/>
          <w:sz w:val="22"/>
          <w:szCs w:val="22"/>
        </w:rPr>
      </w:pPr>
    </w:p>
    <w:sectPr w:rsidR="004233E5" w:rsidRPr="00E3574D" w:rsidSect="002069BB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E362A"/>
    <w:multiLevelType w:val="hybridMultilevel"/>
    <w:tmpl w:val="1DAA7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34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BD"/>
    <w:rsid w:val="001A252E"/>
    <w:rsid w:val="002069BB"/>
    <w:rsid w:val="00245EDD"/>
    <w:rsid w:val="004233E5"/>
    <w:rsid w:val="005765BD"/>
    <w:rsid w:val="00865E6D"/>
    <w:rsid w:val="00A634FD"/>
    <w:rsid w:val="00D54D49"/>
    <w:rsid w:val="00E3574D"/>
    <w:rsid w:val="00E4458F"/>
    <w:rsid w:val="00E5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A7CD"/>
  <w15:chartTrackingRefBased/>
  <w15:docId w15:val="{3D9AB9DE-3225-4D84-8681-2413786C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6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5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5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76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6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6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5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5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65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233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Daira Montelongo Morales</dc:creator>
  <cp:keywords/>
  <dc:description/>
  <cp:lastModifiedBy>Marta Daira Montelongo Morales</cp:lastModifiedBy>
  <cp:revision>6</cp:revision>
  <dcterms:created xsi:type="dcterms:W3CDTF">2025-06-17T12:21:00Z</dcterms:created>
  <dcterms:modified xsi:type="dcterms:W3CDTF">2025-06-18T11:39:00Z</dcterms:modified>
</cp:coreProperties>
</file>