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130C" w14:textId="475699E5" w:rsidR="005765BD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65E6D">
        <w:rPr>
          <w:rFonts w:ascii="Arial" w:hAnsi="Arial" w:cs="Arial"/>
          <w:b/>
          <w:bCs/>
          <w:sz w:val="22"/>
          <w:szCs w:val="22"/>
        </w:rPr>
        <w:t>Obras de financiación del Cabildo Insular de Lanzarote y Gobierno de Canarias 2024:</w:t>
      </w:r>
    </w:p>
    <w:p w14:paraId="15351CB1" w14:textId="53D8784E" w:rsidR="004233E5" w:rsidRPr="00245EDD" w:rsidRDefault="004233E5" w:rsidP="00245EDD">
      <w:pPr>
        <w:spacing w:before="60"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45EDD">
        <w:rPr>
          <w:rFonts w:ascii="Arial" w:hAnsi="Arial" w:cs="Arial"/>
          <w:sz w:val="22"/>
          <w:szCs w:val="22"/>
          <w:u w:val="single"/>
        </w:rPr>
        <w:t>Plan de Cooperación Municipal 2024</w:t>
      </w:r>
    </w:p>
    <w:p w14:paraId="77543687" w14:textId="77777777" w:rsidR="00865E6D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b/>
          <w:bCs/>
          <w:sz w:val="22"/>
          <w:szCs w:val="22"/>
        </w:rPr>
        <w:t>Denominación descripción de la obra:</w:t>
      </w:r>
      <w:r w:rsidRPr="00865E6D">
        <w:rPr>
          <w:rFonts w:ascii="Arial" w:hAnsi="Arial" w:cs="Arial"/>
          <w:sz w:val="22"/>
          <w:szCs w:val="22"/>
        </w:rPr>
        <w:t xml:space="preserve"> </w:t>
      </w:r>
    </w:p>
    <w:p w14:paraId="487A6251" w14:textId="639F74E4" w:rsidR="004233E5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sz w:val="22"/>
          <w:szCs w:val="22"/>
        </w:rPr>
        <w:t xml:space="preserve">“Proyecto básico y ejecución de Parque en los Lirios”. </w:t>
      </w:r>
    </w:p>
    <w:p w14:paraId="0AD75AA8" w14:textId="77777777" w:rsidR="004233E5" w:rsidRPr="004233E5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sz w:val="22"/>
          <w:szCs w:val="22"/>
        </w:rPr>
        <w:t xml:space="preserve">El objeto </w:t>
      </w:r>
      <w:r w:rsidRPr="004233E5">
        <w:rPr>
          <w:rFonts w:ascii="Arial" w:hAnsi="Arial" w:cs="Arial"/>
          <w:sz w:val="22"/>
          <w:szCs w:val="22"/>
        </w:rPr>
        <w:t xml:space="preserve">del proyecto es la ejecución de un parque al aire libre con caminos que conectan usos alternativos, deportivo y de ocio, incluyendo zonas de estancia, recreo y esparcimiento, arboladas con pequeñas edificaciones de apoyo y servicios a dichos usos adaptadas para PMR, que beneficien al mayor número de ciudadanos posible. </w:t>
      </w:r>
    </w:p>
    <w:p w14:paraId="02BD9EE0" w14:textId="77777777" w:rsidR="004233E5" w:rsidRPr="004233E5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33E5">
        <w:rPr>
          <w:rFonts w:ascii="Arial" w:hAnsi="Arial" w:cs="Arial"/>
          <w:sz w:val="22"/>
          <w:szCs w:val="22"/>
        </w:rPr>
        <w:t xml:space="preserve">El parque se ejecuta dentro de los límites establecidos por el acerado en el lindero oeste, el cerramiento del recinto del centro de educación ubicado al norte y los linderos establecidos de la parcela al Sur y al Este. </w:t>
      </w:r>
    </w:p>
    <w:p w14:paraId="1D2A2B6E" w14:textId="0FCE1415" w:rsidR="004233E5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4233E5">
        <w:rPr>
          <w:rFonts w:ascii="Arial" w:hAnsi="Arial" w:cs="Arial"/>
          <w:sz w:val="22"/>
          <w:szCs w:val="22"/>
        </w:rPr>
        <w:t xml:space="preserve">Se interviene en el recinto deportivo existente ejecutado sobre la linde Norte de la parcela, donde se localiza una pista de futbol sala- balonmano de dimensiones 40x20m con diferentes edificaciones dedicadas a dar servicios de apoyo al área de juego: </w:t>
      </w:r>
      <w:r w:rsidR="00865E6D">
        <w:rPr>
          <w:rFonts w:ascii="Arial" w:hAnsi="Arial" w:cs="Arial"/>
          <w:sz w:val="22"/>
          <w:szCs w:val="22"/>
        </w:rPr>
        <w:t xml:space="preserve">módulo </w:t>
      </w:r>
      <w:r w:rsidRPr="004233E5">
        <w:rPr>
          <w:rFonts w:ascii="Arial" w:hAnsi="Arial" w:cs="Arial"/>
          <w:sz w:val="22"/>
          <w:szCs w:val="22"/>
        </w:rPr>
        <w:t>de vestuarios</w:t>
      </w:r>
      <w:r w:rsidR="00865E6D">
        <w:rPr>
          <w:rFonts w:ascii="Arial" w:hAnsi="Arial" w:cs="Arial"/>
          <w:sz w:val="22"/>
          <w:szCs w:val="22"/>
        </w:rPr>
        <w:t>, m</w:t>
      </w:r>
      <w:r w:rsidRPr="00865E6D">
        <w:rPr>
          <w:rFonts w:ascii="Arial" w:hAnsi="Arial" w:cs="Arial"/>
          <w:sz w:val="22"/>
          <w:szCs w:val="22"/>
        </w:rPr>
        <w:t>ódulo de almacén</w:t>
      </w:r>
      <w:r w:rsidR="00865E6D">
        <w:rPr>
          <w:rFonts w:ascii="Arial" w:hAnsi="Arial" w:cs="Arial"/>
          <w:sz w:val="22"/>
          <w:szCs w:val="22"/>
        </w:rPr>
        <w:t>, g</w:t>
      </w:r>
      <w:r w:rsidRPr="00865E6D">
        <w:rPr>
          <w:rFonts w:ascii="Arial" w:hAnsi="Arial" w:cs="Arial"/>
          <w:sz w:val="22"/>
          <w:szCs w:val="22"/>
        </w:rPr>
        <w:t xml:space="preserve">rada. </w:t>
      </w:r>
    </w:p>
    <w:p w14:paraId="75D0DE8B" w14:textId="77777777" w:rsidR="004233E5" w:rsidRPr="00865E6D" w:rsidRDefault="004233E5" w:rsidP="00865E6D">
      <w:pPr>
        <w:pStyle w:val="Default"/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sz w:val="22"/>
          <w:szCs w:val="22"/>
        </w:rPr>
        <w:t xml:space="preserve">Se ejecutan nuevos módulos de vestuarios y almacén y se instala una pérgola, además de proceder al acondicionamiento de la grada y la pista existente. </w:t>
      </w:r>
    </w:p>
    <w:p w14:paraId="51E24161" w14:textId="5E1907E0" w:rsidR="004233E5" w:rsidRPr="00865E6D" w:rsidRDefault="004233E5" w:rsidP="00865E6D">
      <w:pPr>
        <w:pStyle w:val="Default"/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sz w:val="22"/>
          <w:szCs w:val="22"/>
        </w:rPr>
        <w:t xml:space="preserve">Se procede a terminar la calle ejecutada entre el recinto deportivo y el educativo, creando un fondo de saco con aparcamientos, justificado posteriormente. </w:t>
      </w:r>
    </w:p>
    <w:p w14:paraId="3DFC2724" w14:textId="706C6F48" w:rsidR="004233E5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sz w:val="22"/>
          <w:szCs w:val="22"/>
        </w:rPr>
        <w:t>Las instalaciones generales del parque, alumbrado, recogida de pluviales, riego, etc. así como de las edificaciones, están descritas, desarrolladas, calculadas y justificadas en proyecto independiente elaborado por técnico competente diferente al proyectista, con lo cual se incluyen en este proyecto básico y de ejecución.</w:t>
      </w:r>
    </w:p>
    <w:p w14:paraId="74D6DD97" w14:textId="03F505B4" w:rsidR="004233E5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b/>
          <w:bCs/>
          <w:sz w:val="22"/>
          <w:szCs w:val="22"/>
        </w:rPr>
        <w:t>Importe de su adjudicación</w:t>
      </w:r>
      <w:r w:rsidRPr="00865E6D">
        <w:rPr>
          <w:rFonts w:ascii="Arial" w:hAnsi="Arial" w:cs="Arial"/>
          <w:sz w:val="22"/>
          <w:szCs w:val="22"/>
        </w:rPr>
        <w:t>:</w:t>
      </w:r>
      <w:r w:rsidR="00865E6D" w:rsidRPr="00865E6D">
        <w:rPr>
          <w:rFonts w:ascii="Arial" w:hAnsi="Arial" w:cs="Arial"/>
          <w:sz w:val="22"/>
          <w:szCs w:val="22"/>
        </w:rPr>
        <w:t xml:space="preserve"> </w:t>
      </w:r>
      <w:r w:rsidRPr="00865E6D">
        <w:rPr>
          <w:rFonts w:ascii="Arial" w:hAnsi="Arial" w:cs="Arial"/>
          <w:sz w:val="22"/>
          <w:szCs w:val="22"/>
        </w:rPr>
        <w:t>El proyecto tiene un importe base de licitación</w:t>
      </w:r>
      <w:r w:rsidR="00865E6D" w:rsidRPr="00865E6D">
        <w:rPr>
          <w:rFonts w:ascii="Arial" w:hAnsi="Arial" w:cs="Arial"/>
          <w:sz w:val="22"/>
          <w:szCs w:val="22"/>
        </w:rPr>
        <w:t xml:space="preserve"> sin impuestos de 2.828.846,42 euros, siendo adjudicada por un importe de 2.515.100 euros.</w:t>
      </w:r>
    </w:p>
    <w:p w14:paraId="353CD1D4" w14:textId="0150152A" w:rsidR="00865E6D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65E6D">
        <w:rPr>
          <w:rFonts w:ascii="Arial" w:hAnsi="Arial" w:cs="Arial"/>
          <w:b/>
          <w:bCs/>
          <w:sz w:val="22"/>
          <w:szCs w:val="22"/>
        </w:rPr>
        <w:t>Administraciones, organismos o entidades que financian, incluyendo el importe que les corresponde:</w:t>
      </w:r>
      <w:r w:rsidR="00865E6D" w:rsidRPr="00865E6D">
        <w:rPr>
          <w:rFonts w:ascii="Arial" w:hAnsi="Arial" w:cs="Arial"/>
          <w:b/>
          <w:bCs/>
          <w:sz w:val="22"/>
          <w:szCs w:val="22"/>
        </w:rPr>
        <w:t xml:space="preserve"> </w:t>
      </w:r>
      <w:r w:rsidR="00865E6D" w:rsidRPr="00865E6D">
        <w:rPr>
          <w:rFonts w:ascii="Arial" w:hAnsi="Arial" w:cs="Arial"/>
          <w:sz w:val="22"/>
          <w:szCs w:val="22"/>
        </w:rPr>
        <w:t>La subvención otorgada por el Cabildo de Lanzarote es de 850.529,80€, siendo de aportación de fondos propios la diferencia de 1.664.570,20 euros.</w:t>
      </w:r>
    </w:p>
    <w:p w14:paraId="4239C972" w14:textId="1B3851AE" w:rsidR="004233E5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b/>
          <w:bCs/>
          <w:sz w:val="22"/>
          <w:szCs w:val="22"/>
        </w:rPr>
        <w:t>Persona o entidad adjudicataria de la ejecución material</w:t>
      </w:r>
      <w:r w:rsidRPr="00865E6D">
        <w:rPr>
          <w:rFonts w:ascii="Arial" w:hAnsi="Arial" w:cs="Arial"/>
          <w:sz w:val="22"/>
          <w:szCs w:val="22"/>
        </w:rPr>
        <w:t>:</w:t>
      </w:r>
      <w:r w:rsidR="00865E6D" w:rsidRPr="00865E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65E6D" w:rsidRPr="00865E6D">
        <w:rPr>
          <w:rFonts w:ascii="Arial" w:hAnsi="Arial" w:cs="Arial"/>
          <w:sz w:val="22"/>
          <w:szCs w:val="22"/>
        </w:rPr>
        <w:t>Hormiconsa</w:t>
      </w:r>
      <w:proofErr w:type="spellEnd"/>
      <w:r w:rsidR="00865E6D" w:rsidRPr="00865E6D">
        <w:rPr>
          <w:rFonts w:ascii="Arial" w:hAnsi="Arial" w:cs="Arial"/>
          <w:sz w:val="22"/>
          <w:szCs w:val="22"/>
        </w:rPr>
        <w:t xml:space="preserve"> Canarias S.A.</w:t>
      </w:r>
    </w:p>
    <w:p w14:paraId="06775913" w14:textId="739DD365" w:rsidR="004233E5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b/>
          <w:bCs/>
          <w:sz w:val="22"/>
          <w:szCs w:val="22"/>
        </w:rPr>
        <w:t>Fecha de inicio y conclusión, prórrogas o ampliaciones del plazo de ejecución</w:t>
      </w:r>
      <w:r w:rsidRPr="00865E6D">
        <w:rPr>
          <w:rFonts w:ascii="Arial" w:hAnsi="Arial" w:cs="Arial"/>
          <w:sz w:val="22"/>
          <w:szCs w:val="22"/>
        </w:rPr>
        <w:t>:</w:t>
      </w:r>
      <w:r w:rsidR="00865E6D" w:rsidRPr="00865E6D">
        <w:rPr>
          <w:rFonts w:ascii="Arial" w:hAnsi="Arial" w:cs="Arial"/>
          <w:sz w:val="22"/>
          <w:szCs w:val="22"/>
        </w:rPr>
        <w:t xml:space="preserve"> </w:t>
      </w:r>
      <w:r w:rsidR="002069BB">
        <w:rPr>
          <w:rFonts w:ascii="Arial" w:hAnsi="Arial" w:cs="Arial"/>
          <w:sz w:val="22"/>
          <w:szCs w:val="22"/>
        </w:rPr>
        <w:t>Fecha del acta de comprobación de replanteo: 28/01/2025</w:t>
      </w:r>
    </w:p>
    <w:p w14:paraId="5653D3E8" w14:textId="0436D9CC" w:rsidR="002069BB" w:rsidRPr="00865E6D" w:rsidRDefault="002069BB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plazo de ejecución de la obra está previsto que sea de 8 meses según contrato.</w:t>
      </w:r>
    </w:p>
    <w:p w14:paraId="146E8913" w14:textId="4431FFEF" w:rsidR="004233E5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b/>
          <w:bCs/>
          <w:sz w:val="22"/>
          <w:szCs w:val="22"/>
        </w:rPr>
        <w:t>Penalizaciones impuestas por incumplimientos del/de la contratista</w:t>
      </w:r>
      <w:r w:rsidR="00865E6D" w:rsidRPr="00865E6D">
        <w:rPr>
          <w:rFonts w:ascii="Arial" w:hAnsi="Arial" w:cs="Arial"/>
          <w:sz w:val="22"/>
          <w:szCs w:val="22"/>
        </w:rPr>
        <w:t>: No constan.</w:t>
      </w:r>
    </w:p>
    <w:p w14:paraId="62DEB36C" w14:textId="40EAED72" w:rsidR="004233E5" w:rsidRPr="00865E6D" w:rsidRDefault="00865E6D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865E6D">
        <w:rPr>
          <w:rFonts w:ascii="Arial" w:hAnsi="Arial" w:cs="Arial"/>
          <w:b/>
          <w:bCs/>
          <w:sz w:val="22"/>
          <w:szCs w:val="22"/>
        </w:rPr>
        <w:t>Administraciones titulares</w:t>
      </w:r>
      <w:r w:rsidR="004233E5" w:rsidRPr="00865E6D">
        <w:rPr>
          <w:rFonts w:ascii="Arial" w:hAnsi="Arial" w:cs="Arial"/>
          <w:b/>
          <w:bCs/>
          <w:sz w:val="22"/>
          <w:szCs w:val="22"/>
        </w:rPr>
        <w:t xml:space="preserve"> de la obra ejecutada y en su caso, del mantenimiento posterior de la misma</w:t>
      </w:r>
      <w:r w:rsidR="004233E5" w:rsidRPr="00865E6D">
        <w:rPr>
          <w:rFonts w:ascii="Arial" w:hAnsi="Arial" w:cs="Arial"/>
          <w:sz w:val="22"/>
          <w:szCs w:val="22"/>
        </w:rPr>
        <w:t>:</w:t>
      </w:r>
      <w:r w:rsidRPr="00865E6D">
        <w:rPr>
          <w:rFonts w:ascii="Arial" w:hAnsi="Arial" w:cs="Arial"/>
          <w:sz w:val="22"/>
          <w:szCs w:val="22"/>
        </w:rPr>
        <w:t xml:space="preserve"> La administración titular de la obra ejecutada es el Ayuntamiento de Tías, así como el mantenimiento posterior de la misma.</w:t>
      </w:r>
    </w:p>
    <w:p w14:paraId="24D6EF19" w14:textId="77777777" w:rsidR="004233E5" w:rsidRPr="00865E6D" w:rsidRDefault="004233E5" w:rsidP="00865E6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4233E5" w:rsidRPr="00865E6D" w:rsidSect="002069B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62A"/>
    <w:multiLevelType w:val="hybridMultilevel"/>
    <w:tmpl w:val="1DAA7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1A252E"/>
    <w:rsid w:val="002069BB"/>
    <w:rsid w:val="00245EDD"/>
    <w:rsid w:val="004233E5"/>
    <w:rsid w:val="005765BD"/>
    <w:rsid w:val="00865E6D"/>
    <w:rsid w:val="00A634FD"/>
    <w:rsid w:val="00D5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A7CD"/>
  <w15:chartTrackingRefBased/>
  <w15:docId w15:val="{3D9AB9DE-3225-4D84-8681-2413786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5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5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5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5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5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5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5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5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5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5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5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3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Daira Montelongo Morales</dc:creator>
  <cp:keywords/>
  <dc:description/>
  <cp:lastModifiedBy>Marta Daira Montelongo Morales</cp:lastModifiedBy>
  <cp:revision>5</cp:revision>
  <dcterms:created xsi:type="dcterms:W3CDTF">2025-06-17T12:21:00Z</dcterms:created>
  <dcterms:modified xsi:type="dcterms:W3CDTF">2025-06-18T11:23:00Z</dcterms:modified>
</cp:coreProperties>
</file>