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78B53" w14:textId="77777777" w:rsidR="00F12EA8" w:rsidRPr="005F7F89" w:rsidRDefault="00000000">
      <w:pPr>
        <w:spacing w:line="200" w:lineRule="exact"/>
        <w:rPr>
          <w:lang w:val="es-ES"/>
        </w:rPr>
      </w:pPr>
      <w:r>
        <w:pict w14:anchorId="3B5CA77F">
          <v:group id="_x0000_s1026" style="position:absolute;margin-left:0;margin-top:0;width:595.3pt;height:841.9pt;z-index:-251658240;mso-position-horizontal-relative:page;mso-position-vertical-relative:page" coordsize="11906,1683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9" type="#_x0000_t75" style="position:absolute;width:11906;height:16838">
              <v:imagedata r:id="rId5" o:title=""/>
            </v:shape>
            <v:shape id="_x0000_s1028" type="#_x0000_t75" style="position:absolute;left:1702;top:708;width:1985;height:1774">
              <v:imagedata r:id="rId6" o:title=""/>
            </v:shape>
            <v:shape id="_x0000_s1027" type="#_x0000_t75" style="position:absolute;left:1702;top:14863;width:8498;height:180">
              <v:imagedata r:id="rId7" o:title=""/>
            </v:shape>
            <w10:wrap anchorx="page" anchory="page"/>
          </v:group>
        </w:pict>
      </w:r>
    </w:p>
    <w:p w14:paraId="3B68AB52" w14:textId="77777777" w:rsidR="00F12EA8" w:rsidRPr="005F7F89" w:rsidRDefault="00F12EA8">
      <w:pPr>
        <w:spacing w:line="200" w:lineRule="exact"/>
        <w:rPr>
          <w:lang w:val="es-ES"/>
        </w:rPr>
      </w:pPr>
    </w:p>
    <w:p w14:paraId="39813D29" w14:textId="77777777" w:rsidR="00F12EA8" w:rsidRPr="005F7F89" w:rsidRDefault="00F12EA8">
      <w:pPr>
        <w:spacing w:line="200" w:lineRule="exact"/>
        <w:rPr>
          <w:lang w:val="es-ES"/>
        </w:rPr>
      </w:pPr>
    </w:p>
    <w:p w14:paraId="2E14159A" w14:textId="77777777" w:rsidR="00F12EA8" w:rsidRPr="005F7F89" w:rsidRDefault="00F12EA8">
      <w:pPr>
        <w:spacing w:line="200" w:lineRule="exact"/>
        <w:rPr>
          <w:lang w:val="es-ES"/>
        </w:rPr>
      </w:pPr>
    </w:p>
    <w:p w14:paraId="538D8844" w14:textId="77777777" w:rsidR="00F12EA8" w:rsidRPr="005F7F89" w:rsidRDefault="00F12EA8">
      <w:pPr>
        <w:spacing w:line="200" w:lineRule="exact"/>
        <w:rPr>
          <w:lang w:val="es-ES"/>
        </w:rPr>
      </w:pPr>
    </w:p>
    <w:p w14:paraId="77B171F1" w14:textId="77777777" w:rsidR="00F12EA8" w:rsidRPr="005F7F89" w:rsidRDefault="00F12EA8">
      <w:pPr>
        <w:spacing w:line="200" w:lineRule="exact"/>
        <w:rPr>
          <w:lang w:val="es-ES"/>
        </w:rPr>
      </w:pPr>
    </w:p>
    <w:p w14:paraId="6D6D1133" w14:textId="77777777" w:rsidR="00F12EA8" w:rsidRPr="005F7F89" w:rsidRDefault="00F12EA8">
      <w:pPr>
        <w:spacing w:before="6" w:line="220" w:lineRule="exact"/>
        <w:rPr>
          <w:sz w:val="22"/>
          <w:szCs w:val="22"/>
          <w:lang w:val="es-ES"/>
        </w:rPr>
      </w:pPr>
    </w:p>
    <w:p w14:paraId="5CBD8945" w14:textId="77777777" w:rsidR="00F12EA8" w:rsidRPr="006F721F" w:rsidRDefault="00F12EA8">
      <w:pPr>
        <w:spacing w:line="160" w:lineRule="exact"/>
        <w:rPr>
          <w:sz w:val="17"/>
          <w:szCs w:val="17"/>
          <w:lang w:val="es-ES"/>
        </w:rPr>
      </w:pPr>
    </w:p>
    <w:p w14:paraId="53265B2D" w14:textId="6059FA4C" w:rsidR="005F7F89" w:rsidRPr="005F7F89" w:rsidRDefault="00D95891" w:rsidP="00404E04">
      <w:pPr>
        <w:tabs>
          <w:tab w:val="left" w:pos="2115"/>
        </w:tabs>
        <w:spacing w:line="276" w:lineRule="auto"/>
        <w:rPr>
          <w:lang w:val="es-ES"/>
        </w:rPr>
      </w:pPr>
      <w:r>
        <w:rPr>
          <w:rFonts w:ascii="Calibri" w:eastAsia="Calibri" w:hAnsi="Calibri" w:cs="Calibri"/>
          <w:b/>
          <w:color w:val="373A3C"/>
          <w:sz w:val="28"/>
          <w:szCs w:val="26"/>
          <w:lang w:val="es-ES"/>
        </w:rPr>
        <w:t>Sentencias que afecten a la vigencia e interpretación de las normas dictadas por la entidad</w:t>
      </w:r>
      <w:r w:rsidR="00404E04">
        <w:rPr>
          <w:rFonts w:ascii="Calibri" w:eastAsia="Calibri" w:hAnsi="Calibri" w:cs="Calibri"/>
          <w:b/>
          <w:color w:val="373A3C"/>
          <w:sz w:val="28"/>
          <w:szCs w:val="26"/>
          <w:lang w:val="es-ES"/>
        </w:rPr>
        <w:t xml:space="preserve"> durante el ejercicio 202</w:t>
      </w:r>
      <w:r w:rsidR="00D032F8">
        <w:rPr>
          <w:rFonts w:ascii="Calibri" w:eastAsia="Calibri" w:hAnsi="Calibri" w:cs="Calibri"/>
          <w:b/>
          <w:color w:val="373A3C"/>
          <w:sz w:val="28"/>
          <w:szCs w:val="26"/>
          <w:lang w:val="es-ES"/>
        </w:rPr>
        <w:t>4</w:t>
      </w:r>
      <w:r w:rsidR="005F7F89" w:rsidRPr="005F7F89">
        <w:rPr>
          <w:rFonts w:ascii="Calibri" w:eastAsia="Calibri" w:hAnsi="Calibri" w:cs="Calibri"/>
          <w:b/>
          <w:color w:val="373A3C"/>
          <w:sz w:val="28"/>
          <w:szCs w:val="26"/>
          <w:lang w:val="es-ES"/>
        </w:rPr>
        <w:t xml:space="preserve">: </w:t>
      </w:r>
      <w:r w:rsidR="005F7F89" w:rsidRPr="005F7F89">
        <w:rPr>
          <w:rFonts w:ascii="Calibri" w:eastAsia="Calibri" w:hAnsi="Calibri" w:cs="Calibri"/>
          <w:i/>
          <w:iCs/>
          <w:color w:val="373A3C"/>
          <w:sz w:val="22"/>
          <w:szCs w:val="26"/>
          <w:lang w:val="es-ES"/>
        </w:rPr>
        <w:t xml:space="preserve">No </w:t>
      </w:r>
      <w:r>
        <w:rPr>
          <w:rFonts w:ascii="Calibri" w:eastAsia="Calibri" w:hAnsi="Calibri" w:cs="Calibri"/>
          <w:i/>
          <w:iCs/>
          <w:color w:val="373A3C"/>
          <w:sz w:val="22"/>
          <w:szCs w:val="26"/>
          <w:lang w:val="es-ES"/>
        </w:rPr>
        <w:t>hay sentencias</w:t>
      </w:r>
    </w:p>
    <w:p w14:paraId="0184B102" w14:textId="77777777" w:rsidR="005F7F89" w:rsidRPr="005F7F89" w:rsidRDefault="005F7F89" w:rsidP="00404E04">
      <w:pPr>
        <w:suppressAutoHyphens/>
        <w:autoSpaceDN w:val="0"/>
        <w:spacing w:after="200" w:line="276" w:lineRule="auto"/>
        <w:jc w:val="both"/>
        <w:textAlignment w:val="baseline"/>
        <w:rPr>
          <w:rFonts w:ascii="Bookman Old Style" w:eastAsia="Calibri" w:hAnsi="Bookman Old Style"/>
          <w:sz w:val="26"/>
          <w:szCs w:val="26"/>
          <w:lang w:val="es-ES"/>
        </w:rPr>
      </w:pPr>
    </w:p>
    <w:p w14:paraId="6028D087" w14:textId="5A873D2B" w:rsidR="00F12EA8" w:rsidRPr="006F721F" w:rsidRDefault="00F12EA8" w:rsidP="005F7F89">
      <w:pPr>
        <w:tabs>
          <w:tab w:val="left" w:pos="3420"/>
        </w:tabs>
        <w:spacing w:line="200" w:lineRule="exact"/>
        <w:rPr>
          <w:lang w:val="es-ES"/>
        </w:rPr>
      </w:pPr>
    </w:p>
    <w:p w14:paraId="18D4A99B" w14:textId="77777777" w:rsidR="00F12EA8" w:rsidRPr="006F721F" w:rsidRDefault="00F12EA8">
      <w:pPr>
        <w:spacing w:line="200" w:lineRule="exact"/>
        <w:rPr>
          <w:lang w:val="es-ES"/>
        </w:rPr>
      </w:pPr>
    </w:p>
    <w:p w14:paraId="317B5BA1" w14:textId="77777777" w:rsidR="00F12EA8" w:rsidRPr="006F721F" w:rsidRDefault="00F12EA8">
      <w:pPr>
        <w:spacing w:line="200" w:lineRule="exact"/>
        <w:rPr>
          <w:lang w:val="es-ES"/>
        </w:rPr>
      </w:pPr>
    </w:p>
    <w:p w14:paraId="6476EB6E" w14:textId="77777777" w:rsidR="00F12EA8" w:rsidRPr="006F721F" w:rsidRDefault="00F12EA8">
      <w:pPr>
        <w:spacing w:line="200" w:lineRule="exact"/>
        <w:rPr>
          <w:lang w:val="es-ES"/>
        </w:rPr>
      </w:pPr>
    </w:p>
    <w:p w14:paraId="4132C0CA" w14:textId="77777777" w:rsidR="00F12EA8" w:rsidRPr="006F721F" w:rsidRDefault="00F12EA8">
      <w:pPr>
        <w:spacing w:line="200" w:lineRule="exact"/>
        <w:rPr>
          <w:lang w:val="es-ES"/>
        </w:rPr>
      </w:pPr>
    </w:p>
    <w:p w14:paraId="531AD974" w14:textId="77777777" w:rsidR="00F12EA8" w:rsidRPr="006F721F" w:rsidRDefault="00F12EA8">
      <w:pPr>
        <w:spacing w:line="200" w:lineRule="exact"/>
        <w:rPr>
          <w:lang w:val="es-ES"/>
        </w:rPr>
      </w:pPr>
    </w:p>
    <w:p w14:paraId="48150956" w14:textId="77777777" w:rsidR="00F12EA8" w:rsidRPr="006F721F" w:rsidRDefault="00F12EA8">
      <w:pPr>
        <w:spacing w:line="200" w:lineRule="exact"/>
        <w:rPr>
          <w:lang w:val="es-ES"/>
        </w:rPr>
      </w:pPr>
    </w:p>
    <w:p w14:paraId="6A140C0B" w14:textId="77777777" w:rsidR="00F12EA8" w:rsidRPr="006F721F" w:rsidRDefault="00F12EA8">
      <w:pPr>
        <w:spacing w:line="200" w:lineRule="exact"/>
        <w:rPr>
          <w:lang w:val="es-ES"/>
        </w:rPr>
      </w:pPr>
    </w:p>
    <w:p w14:paraId="1E1F001A" w14:textId="77777777" w:rsidR="00F12EA8" w:rsidRPr="006F721F" w:rsidRDefault="00F12EA8">
      <w:pPr>
        <w:spacing w:line="200" w:lineRule="exact"/>
        <w:rPr>
          <w:lang w:val="es-ES"/>
        </w:rPr>
      </w:pPr>
    </w:p>
    <w:p w14:paraId="2653B3D2" w14:textId="77777777" w:rsidR="00F12EA8" w:rsidRPr="006F721F" w:rsidRDefault="00F12EA8">
      <w:pPr>
        <w:spacing w:line="200" w:lineRule="exact"/>
        <w:rPr>
          <w:lang w:val="es-ES"/>
        </w:rPr>
      </w:pPr>
    </w:p>
    <w:p w14:paraId="742658FA" w14:textId="77777777" w:rsidR="00F12EA8" w:rsidRPr="006F721F" w:rsidRDefault="00F12EA8">
      <w:pPr>
        <w:spacing w:line="200" w:lineRule="exact"/>
        <w:rPr>
          <w:lang w:val="es-ES"/>
        </w:rPr>
      </w:pPr>
    </w:p>
    <w:p w14:paraId="7E3058EA" w14:textId="77777777" w:rsidR="00F12EA8" w:rsidRPr="006F721F" w:rsidRDefault="00F12EA8">
      <w:pPr>
        <w:spacing w:line="200" w:lineRule="exact"/>
        <w:rPr>
          <w:lang w:val="es-ES"/>
        </w:rPr>
      </w:pPr>
    </w:p>
    <w:p w14:paraId="1FD01101" w14:textId="77777777" w:rsidR="00F12EA8" w:rsidRPr="006F721F" w:rsidRDefault="00F12EA8">
      <w:pPr>
        <w:spacing w:line="200" w:lineRule="exact"/>
        <w:rPr>
          <w:lang w:val="es-ES"/>
        </w:rPr>
      </w:pPr>
    </w:p>
    <w:p w14:paraId="0C2920EB" w14:textId="77777777" w:rsidR="00F12EA8" w:rsidRPr="006F721F" w:rsidRDefault="00F12EA8">
      <w:pPr>
        <w:spacing w:line="200" w:lineRule="exact"/>
        <w:rPr>
          <w:lang w:val="es-ES"/>
        </w:rPr>
      </w:pPr>
    </w:p>
    <w:p w14:paraId="20E08AC6" w14:textId="77777777" w:rsidR="00F12EA8" w:rsidRPr="006F721F" w:rsidRDefault="00F12EA8">
      <w:pPr>
        <w:spacing w:line="200" w:lineRule="exact"/>
        <w:rPr>
          <w:lang w:val="es-ES"/>
        </w:rPr>
      </w:pPr>
    </w:p>
    <w:p w14:paraId="613898A2" w14:textId="77777777" w:rsidR="00F12EA8" w:rsidRPr="006F721F" w:rsidRDefault="00F12EA8">
      <w:pPr>
        <w:spacing w:line="200" w:lineRule="exact"/>
        <w:rPr>
          <w:lang w:val="es-ES"/>
        </w:rPr>
      </w:pPr>
    </w:p>
    <w:p w14:paraId="53445C5C" w14:textId="77777777" w:rsidR="00F12EA8" w:rsidRPr="006F721F" w:rsidRDefault="00F12EA8">
      <w:pPr>
        <w:spacing w:line="200" w:lineRule="exact"/>
        <w:rPr>
          <w:lang w:val="es-ES"/>
        </w:rPr>
      </w:pPr>
    </w:p>
    <w:p w14:paraId="009829A4" w14:textId="77777777" w:rsidR="00F12EA8" w:rsidRPr="006F721F" w:rsidRDefault="00F12EA8">
      <w:pPr>
        <w:spacing w:line="200" w:lineRule="exact"/>
        <w:rPr>
          <w:lang w:val="es-ES"/>
        </w:rPr>
      </w:pPr>
    </w:p>
    <w:p w14:paraId="6882217D" w14:textId="77777777" w:rsidR="00F12EA8" w:rsidRPr="006F721F" w:rsidRDefault="00F12EA8">
      <w:pPr>
        <w:spacing w:line="200" w:lineRule="exact"/>
        <w:rPr>
          <w:lang w:val="es-ES"/>
        </w:rPr>
      </w:pPr>
    </w:p>
    <w:p w14:paraId="663932BF" w14:textId="5CD95F13" w:rsidR="00F12EA8" w:rsidRPr="006F721F" w:rsidRDefault="00F12EA8">
      <w:pPr>
        <w:spacing w:before="9"/>
        <w:ind w:left="1683" w:right="1703"/>
        <w:jc w:val="center"/>
        <w:rPr>
          <w:sz w:val="18"/>
          <w:szCs w:val="18"/>
          <w:lang w:val="es-ES"/>
        </w:rPr>
      </w:pPr>
    </w:p>
    <w:sectPr w:rsidR="00F12EA8" w:rsidRPr="006F721F">
      <w:type w:val="continuous"/>
      <w:pgSz w:w="11920" w:h="16840"/>
      <w:pgMar w:top="1560" w:right="15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627166"/>
    <w:multiLevelType w:val="multilevel"/>
    <w:tmpl w:val="65F62160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9507497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EA8"/>
    <w:rsid w:val="00124303"/>
    <w:rsid w:val="00255AAA"/>
    <w:rsid w:val="00404E04"/>
    <w:rsid w:val="005F7F89"/>
    <w:rsid w:val="006F721F"/>
    <w:rsid w:val="007F5843"/>
    <w:rsid w:val="00911E6B"/>
    <w:rsid w:val="00D032F8"/>
    <w:rsid w:val="00D95891"/>
    <w:rsid w:val="00F12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4E061B2E"/>
  <w15:docId w15:val="{24E6555B-A778-4FD0-A8EF-96CAA9BC7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142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Elsa Maria Ramón Perdomo</dc:creator>
  <cp:lastModifiedBy>Elsa Maria Ramón Perdomo</cp:lastModifiedBy>
  <cp:revision>3</cp:revision>
  <cp:lastPrinted>2024-02-06T15:14:00Z</cp:lastPrinted>
  <dcterms:created xsi:type="dcterms:W3CDTF">2025-03-24T10:16:00Z</dcterms:created>
  <dcterms:modified xsi:type="dcterms:W3CDTF">2025-03-24T10:16:00Z</dcterms:modified>
</cp:coreProperties>
</file>