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4F61" w14:textId="77777777" w:rsidR="002D7B76" w:rsidRDefault="00000000">
      <w:pPr>
        <w:spacing w:before="40"/>
        <w:ind w:right="613"/>
        <w:jc w:val="center"/>
        <w:rPr>
          <w:b/>
          <w:sz w:val="18"/>
        </w:rPr>
      </w:pPr>
      <w:bookmarkStart w:id="0" w:name="INFORME_PROPUESTA"/>
      <w:bookmarkEnd w:id="0"/>
      <w:r>
        <w:rPr>
          <w:b/>
          <w:sz w:val="18"/>
          <w:shd w:val="clear" w:color="auto" w:fill="FFFF00"/>
        </w:rPr>
        <w:t>INFORME PROPUESTA</w:t>
      </w:r>
    </w:p>
    <w:p w14:paraId="2F5D2EF4" w14:textId="77777777" w:rsidR="002D7B76" w:rsidRDefault="00000000">
      <w:pPr>
        <w:spacing w:before="39"/>
        <w:ind w:right="610"/>
        <w:jc w:val="center"/>
        <w:rPr>
          <w:b/>
          <w:sz w:val="18"/>
        </w:rPr>
      </w:pPr>
      <w:bookmarkStart w:id="1" w:name="ÁREA_DE_MEDIO_AMBIENTE:"/>
      <w:bookmarkEnd w:id="1"/>
      <w:r>
        <w:rPr>
          <w:b/>
          <w:w w:val="101"/>
          <w:sz w:val="18"/>
          <w:shd w:val="clear" w:color="auto" w:fill="FFFF00"/>
        </w:rPr>
        <w:t xml:space="preserve"> </w:t>
      </w:r>
      <w:r>
        <w:rPr>
          <w:b/>
          <w:sz w:val="18"/>
          <w:shd w:val="clear" w:color="auto" w:fill="FFFF00"/>
        </w:rPr>
        <w:t>ÁREA DE MEDIO AMBIENTE:</w:t>
      </w:r>
    </w:p>
    <w:p w14:paraId="24DF2414" w14:textId="77777777" w:rsidR="002D7B76" w:rsidRDefault="00000000">
      <w:pPr>
        <w:pStyle w:val="Textoindependiente"/>
        <w:spacing w:before="155" w:line="273" w:lineRule="auto"/>
        <w:ind w:right="726" w:firstLine="360"/>
        <w:jc w:val="both"/>
      </w:pPr>
      <w:r>
        <w:t>Vista la necesidad de elaborar un plan estratégico de subvenciones, que permita relacionar los objetivos a alcanzar y los efectos que se pretenden conseguir, con los costes previstos y su financiación, desde el área se plantea la siguiente línea de subvenciones:</w:t>
      </w:r>
    </w:p>
    <w:p w14:paraId="1F77DA26" w14:textId="77777777" w:rsidR="002D7B76" w:rsidRDefault="00000000">
      <w:pPr>
        <w:pStyle w:val="Ttulo3"/>
        <w:numPr>
          <w:ilvl w:val="0"/>
          <w:numId w:val="2"/>
        </w:numPr>
        <w:tabs>
          <w:tab w:val="left" w:pos="840"/>
          <w:tab w:val="left" w:pos="841"/>
        </w:tabs>
        <w:spacing w:before="131" w:line="273" w:lineRule="auto"/>
        <w:ind w:right="751"/>
      </w:pPr>
      <w:bookmarkStart w:id="2" w:name="1._SUBVENCIÓN_PARA_APORTACIÓN_RED_ELL_PA"/>
      <w:bookmarkEnd w:id="2"/>
      <w:r>
        <w:rPr>
          <w:u w:val="single"/>
        </w:rPr>
        <w:t>SUBVENCIÓN PARA APORTACIÓN RED ELL PARA DESARROLLO OBJETIVOS DE DESARROLLO SOSTENIBLE</w:t>
      </w:r>
    </w:p>
    <w:p w14:paraId="53F8B733" w14:textId="77777777" w:rsidR="002D7B76" w:rsidRDefault="00000000">
      <w:pPr>
        <w:spacing w:before="120" w:line="278" w:lineRule="auto"/>
        <w:ind w:left="119" w:right="737"/>
        <w:rPr>
          <w:b/>
          <w:sz w:val="20"/>
        </w:rPr>
      </w:pPr>
      <w:r>
        <w:rPr>
          <w:b/>
          <w:sz w:val="20"/>
          <w:u w:val="single"/>
        </w:rPr>
        <w:t>ADHESIÓN A LA RED DE ENTIDADES LOCALES PARA DESARROLLAR LOS OBJETIVOS DE DESARROLLO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SOSTENIBLE (ODS) DE LA AGENDA 2030</w:t>
      </w:r>
    </w:p>
    <w:p w14:paraId="0798FFBD" w14:textId="77777777" w:rsidR="002D7B76" w:rsidRDefault="00000000">
      <w:pPr>
        <w:spacing w:before="120"/>
        <w:ind w:left="119"/>
        <w:rPr>
          <w:b/>
          <w:sz w:val="20"/>
        </w:rPr>
      </w:pPr>
      <w:bookmarkStart w:id="3" w:name="Objetivo_Estratégico:"/>
      <w:bookmarkEnd w:id="3"/>
      <w:r>
        <w:rPr>
          <w:b/>
          <w:sz w:val="20"/>
        </w:rPr>
        <w:t>Objetivo Estratégico:</w:t>
      </w:r>
    </w:p>
    <w:p w14:paraId="1397B1D5" w14:textId="77777777" w:rsidR="002D7B76" w:rsidRDefault="00000000">
      <w:pPr>
        <w:pStyle w:val="Prrafodelista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0"/>
        </w:rPr>
      </w:pPr>
      <w:r>
        <w:rPr>
          <w:sz w:val="20"/>
        </w:rPr>
        <w:t>Objetivos de desarrollo sostenible (ODS) de la agenda</w:t>
      </w:r>
      <w:r>
        <w:rPr>
          <w:spacing w:val="-25"/>
          <w:sz w:val="20"/>
        </w:rPr>
        <w:t xml:space="preserve"> </w:t>
      </w:r>
      <w:r>
        <w:rPr>
          <w:sz w:val="20"/>
        </w:rPr>
        <w:t>2030.</w:t>
      </w:r>
    </w:p>
    <w:p w14:paraId="3D8DE663" w14:textId="77777777" w:rsidR="002D7B76" w:rsidRDefault="00000000">
      <w:pPr>
        <w:pStyle w:val="Ttulo3"/>
        <w:spacing w:before="160"/>
      </w:pPr>
      <w:bookmarkStart w:id="4" w:name="Objetivos_Específicos:"/>
      <w:bookmarkEnd w:id="4"/>
      <w:r>
        <w:t>Objetivos Específicos:</w:t>
      </w:r>
    </w:p>
    <w:p w14:paraId="07CC2BAD" w14:textId="77777777" w:rsidR="002D7B76" w:rsidRDefault="00000000">
      <w:pPr>
        <w:pStyle w:val="Prrafodelista"/>
        <w:numPr>
          <w:ilvl w:val="0"/>
          <w:numId w:val="1"/>
        </w:numPr>
        <w:tabs>
          <w:tab w:val="left" w:pos="889"/>
        </w:tabs>
        <w:spacing w:line="276" w:lineRule="auto"/>
        <w:ind w:right="730"/>
        <w:jc w:val="both"/>
        <w:rPr>
          <w:sz w:val="20"/>
        </w:rPr>
      </w:pPr>
      <w:r>
        <w:tab/>
      </w:r>
      <w:r>
        <w:rPr>
          <w:sz w:val="20"/>
        </w:rPr>
        <w:t xml:space="preserve">Promover el conocimiento, sensibilización e implantación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los ODS </w:t>
      </w:r>
      <w:r>
        <w:rPr>
          <w:spacing w:val="-3"/>
          <w:sz w:val="20"/>
        </w:rPr>
        <w:t xml:space="preserve">de </w:t>
      </w:r>
      <w:r>
        <w:rPr>
          <w:sz w:val="20"/>
        </w:rPr>
        <w:t>la Agenda 2030 en las entidades locales, mediante el fortalecimiento institucional y la implicación de los diferentes actores</w:t>
      </w:r>
      <w:r>
        <w:rPr>
          <w:spacing w:val="-3"/>
          <w:sz w:val="20"/>
        </w:rPr>
        <w:t xml:space="preserve"> </w:t>
      </w:r>
      <w:r>
        <w:rPr>
          <w:sz w:val="20"/>
        </w:rPr>
        <w:t>locales.</w:t>
      </w:r>
    </w:p>
    <w:p w14:paraId="3EB438CE" w14:textId="77777777" w:rsidR="002D7B76" w:rsidRDefault="00000000">
      <w:pPr>
        <w:pStyle w:val="Prrafodelista"/>
        <w:numPr>
          <w:ilvl w:val="0"/>
          <w:numId w:val="1"/>
        </w:numPr>
        <w:tabs>
          <w:tab w:val="left" w:pos="889"/>
        </w:tabs>
        <w:spacing w:before="118" w:line="278" w:lineRule="auto"/>
        <w:ind w:right="729"/>
        <w:jc w:val="both"/>
        <w:rPr>
          <w:sz w:val="20"/>
        </w:rPr>
      </w:pPr>
      <w:r>
        <w:tab/>
      </w:r>
      <w:r>
        <w:rPr>
          <w:sz w:val="20"/>
        </w:rPr>
        <w:t>Fortalecer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legitimar el</w:t>
      </w:r>
      <w:r>
        <w:rPr>
          <w:spacing w:val="-2"/>
          <w:sz w:val="20"/>
        </w:rPr>
        <w:t xml:space="preserve"> </w:t>
      </w:r>
      <w:r>
        <w:rPr>
          <w:sz w:val="20"/>
        </w:rPr>
        <w:t>papel</w:t>
      </w:r>
      <w:r>
        <w:rPr>
          <w:spacing w:val="-2"/>
          <w:sz w:val="20"/>
        </w:rPr>
        <w:t xml:space="preserve"> </w:t>
      </w:r>
      <w:r>
        <w:rPr>
          <w:sz w:val="20"/>
        </w:rPr>
        <w:t>estratégico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juegan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autoridades</w:t>
      </w:r>
      <w:r>
        <w:rPr>
          <w:spacing w:val="-10"/>
          <w:sz w:val="20"/>
        </w:rPr>
        <w:t xml:space="preserve"> </w:t>
      </w:r>
      <w:r>
        <w:rPr>
          <w:sz w:val="20"/>
        </w:rPr>
        <w:t>locales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desarrollo</w:t>
      </w:r>
      <w:r>
        <w:rPr>
          <w:spacing w:val="-4"/>
          <w:sz w:val="20"/>
        </w:rPr>
        <w:t xml:space="preserve"> </w:t>
      </w:r>
      <w:r>
        <w:rPr>
          <w:sz w:val="20"/>
        </w:rPr>
        <w:t>de la Agenda</w:t>
      </w:r>
      <w:r>
        <w:rPr>
          <w:spacing w:val="3"/>
          <w:sz w:val="20"/>
        </w:rPr>
        <w:t xml:space="preserve"> </w:t>
      </w:r>
      <w:r>
        <w:rPr>
          <w:sz w:val="20"/>
        </w:rPr>
        <w:t>2030.</w:t>
      </w:r>
    </w:p>
    <w:p w14:paraId="22F41014" w14:textId="77777777" w:rsidR="002D7B76" w:rsidRDefault="00000000">
      <w:pPr>
        <w:pStyle w:val="Prrafodelista"/>
        <w:numPr>
          <w:ilvl w:val="0"/>
          <w:numId w:val="1"/>
        </w:numPr>
        <w:tabs>
          <w:tab w:val="left" w:pos="884"/>
        </w:tabs>
        <w:spacing w:before="120"/>
        <w:ind w:left="883" w:hanging="404"/>
        <w:jc w:val="both"/>
        <w:rPr>
          <w:sz w:val="20"/>
        </w:rPr>
      </w:pPr>
      <w:r>
        <w:rPr>
          <w:sz w:val="20"/>
        </w:rPr>
        <w:t>Actuar</w:t>
      </w:r>
      <w:r>
        <w:rPr>
          <w:spacing w:val="-6"/>
          <w:sz w:val="20"/>
        </w:rPr>
        <w:t xml:space="preserve"> </w:t>
      </w:r>
      <w:r>
        <w:rPr>
          <w:sz w:val="20"/>
        </w:rPr>
        <w:t>como</w:t>
      </w:r>
      <w:r>
        <w:rPr>
          <w:spacing w:val="-8"/>
          <w:sz w:val="20"/>
        </w:rPr>
        <w:t xml:space="preserve"> </w:t>
      </w:r>
      <w:r>
        <w:rPr>
          <w:sz w:val="20"/>
        </w:rPr>
        <w:t>foro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intercambio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experiencias</w:t>
      </w:r>
      <w:r>
        <w:rPr>
          <w:spacing w:val="-9"/>
          <w:sz w:val="20"/>
        </w:rPr>
        <w:t xml:space="preserve"> </w:t>
      </w:r>
      <w:r>
        <w:rPr>
          <w:sz w:val="20"/>
        </w:rPr>
        <w:t>entre</w:t>
      </w:r>
      <w:r>
        <w:rPr>
          <w:spacing w:val="-7"/>
          <w:sz w:val="20"/>
        </w:rPr>
        <w:t xml:space="preserve"> </w:t>
      </w:r>
      <w:r>
        <w:rPr>
          <w:sz w:val="20"/>
        </w:rPr>
        <w:t>gobiernos</w:t>
      </w:r>
      <w:r>
        <w:rPr>
          <w:spacing w:val="-8"/>
          <w:sz w:val="20"/>
        </w:rPr>
        <w:t xml:space="preserve"> </w:t>
      </w:r>
      <w:r>
        <w:rPr>
          <w:sz w:val="20"/>
        </w:rPr>
        <w:t>locales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13"/>
          <w:sz w:val="20"/>
        </w:rPr>
        <w:t xml:space="preserve"> </w:t>
      </w:r>
      <w:r>
        <w:rPr>
          <w:sz w:val="20"/>
        </w:rPr>
        <w:t>integran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red.</w:t>
      </w:r>
    </w:p>
    <w:p w14:paraId="08198F8F" w14:textId="77777777" w:rsidR="002D7B76" w:rsidRDefault="00000000">
      <w:pPr>
        <w:pStyle w:val="Prrafodelista"/>
        <w:numPr>
          <w:ilvl w:val="0"/>
          <w:numId w:val="1"/>
        </w:numPr>
        <w:tabs>
          <w:tab w:val="left" w:pos="883"/>
          <w:tab w:val="left" w:pos="884"/>
        </w:tabs>
        <w:spacing w:before="155" w:line="273" w:lineRule="auto"/>
        <w:ind w:right="755"/>
        <w:rPr>
          <w:sz w:val="20"/>
        </w:rPr>
      </w:pPr>
      <w:r>
        <w:tab/>
      </w:r>
      <w:r>
        <w:rPr>
          <w:sz w:val="20"/>
        </w:rPr>
        <w:t xml:space="preserve">Ofrecer servicios </w:t>
      </w:r>
      <w:r>
        <w:rPr>
          <w:spacing w:val="-3"/>
          <w:sz w:val="20"/>
        </w:rPr>
        <w:t xml:space="preserve">de </w:t>
      </w:r>
      <w:r>
        <w:rPr>
          <w:sz w:val="20"/>
        </w:rPr>
        <w:t>asesoramiento y asistencia para sus miembros, formación de técnicos y la mutua cooperación entre las autoridades de las entidades</w:t>
      </w:r>
      <w:r>
        <w:rPr>
          <w:spacing w:val="-30"/>
          <w:sz w:val="20"/>
        </w:rPr>
        <w:t xml:space="preserve"> </w:t>
      </w:r>
      <w:r>
        <w:rPr>
          <w:sz w:val="20"/>
        </w:rPr>
        <w:t>locales.</w:t>
      </w:r>
    </w:p>
    <w:p w14:paraId="57A50E94" w14:textId="77777777" w:rsidR="002D7B76" w:rsidRDefault="00000000">
      <w:pPr>
        <w:pStyle w:val="Prrafodelista"/>
        <w:numPr>
          <w:ilvl w:val="0"/>
          <w:numId w:val="1"/>
        </w:numPr>
        <w:tabs>
          <w:tab w:val="left" w:pos="883"/>
          <w:tab w:val="left" w:pos="884"/>
        </w:tabs>
        <w:spacing w:before="125" w:line="273" w:lineRule="auto"/>
        <w:ind w:right="726"/>
        <w:rPr>
          <w:sz w:val="20"/>
        </w:rPr>
      </w:pPr>
      <w:r>
        <w:tab/>
      </w:r>
      <w:r>
        <w:rPr>
          <w:sz w:val="20"/>
        </w:rPr>
        <w:t xml:space="preserve">Trabajar con los gobiernos locales líneas de </w:t>
      </w:r>
      <w:r>
        <w:rPr>
          <w:spacing w:val="4"/>
          <w:sz w:val="20"/>
        </w:rPr>
        <w:t xml:space="preserve">actuación/intervención </w:t>
      </w:r>
      <w:r>
        <w:rPr>
          <w:spacing w:val="8"/>
          <w:sz w:val="20"/>
        </w:rPr>
        <w:t xml:space="preserve">comunitarias </w:t>
      </w:r>
      <w:r>
        <w:rPr>
          <w:sz w:val="20"/>
        </w:rPr>
        <w:t xml:space="preserve">concretas en </w:t>
      </w:r>
      <w:r>
        <w:rPr>
          <w:spacing w:val="-3"/>
          <w:sz w:val="20"/>
        </w:rPr>
        <w:t xml:space="preserve">el </w:t>
      </w:r>
      <w:r>
        <w:rPr>
          <w:sz w:val="20"/>
        </w:rPr>
        <w:t>territorio alineadas con la Agenda</w:t>
      </w:r>
      <w:r>
        <w:rPr>
          <w:spacing w:val="-3"/>
          <w:sz w:val="20"/>
        </w:rPr>
        <w:t xml:space="preserve"> </w:t>
      </w:r>
      <w:r>
        <w:rPr>
          <w:sz w:val="20"/>
        </w:rPr>
        <w:t>2030.</w:t>
      </w:r>
    </w:p>
    <w:p w14:paraId="722D355B" w14:textId="77777777" w:rsidR="002D7B76" w:rsidRDefault="00000000">
      <w:pPr>
        <w:pStyle w:val="Ttulo3"/>
        <w:spacing w:before="130"/>
      </w:pPr>
      <w:bookmarkStart w:id="5" w:name="Procedimiento_de_concesión:"/>
      <w:bookmarkEnd w:id="5"/>
      <w:r>
        <w:t>Procedimiento de concesión:</w:t>
      </w:r>
    </w:p>
    <w:p w14:paraId="4B64CBFC" w14:textId="77777777" w:rsidR="002D7B76" w:rsidRDefault="00000000">
      <w:pPr>
        <w:pStyle w:val="Textoindependiente"/>
        <w:spacing w:before="34"/>
      </w:pPr>
      <w:r>
        <w:t>Concesión directa. Subvención nominativa</w:t>
      </w:r>
    </w:p>
    <w:p w14:paraId="74F259FC" w14:textId="77777777" w:rsidR="002D7B76" w:rsidRDefault="00000000">
      <w:pPr>
        <w:pStyle w:val="Ttulo3"/>
        <w:spacing w:before="159"/>
      </w:pPr>
      <w:bookmarkStart w:id="6" w:name="Plazo_Ejecución:"/>
      <w:bookmarkEnd w:id="6"/>
      <w:r>
        <w:t>Plazo Ejecución:</w:t>
      </w:r>
    </w:p>
    <w:p w14:paraId="107317C7" w14:textId="77777777" w:rsidR="002D7B76" w:rsidRDefault="00000000">
      <w:pPr>
        <w:pStyle w:val="Textoindependiente"/>
        <w:spacing w:before="154"/>
      </w:pPr>
      <w:r>
        <w:t>Convocatoria anual 2024-2025.</w:t>
      </w:r>
    </w:p>
    <w:p w14:paraId="2A63F141" w14:textId="77777777" w:rsidR="002D7B76" w:rsidRDefault="00000000">
      <w:pPr>
        <w:pStyle w:val="Ttulo3"/>
        <w:spacing w:before="155"/>
      </w:pPr>
      <w:bookmarkStart w:id="7" w:name="Fuente_Financiación:"/>
      <w:bookmarkEnd w:id="7"/>
      <w:r>
        <w:t>Fuente Financiación:</w:t>
      </w:r>
    </w:p>
    <w:p w14:paraId="572B1AC9" w14:textId="77777777" w:rsidR="002D7B76" w:rsidRDefault="00000000">
      <w:pPr>
        <w:pStyle w:val="Textoindependiente"/>
        <w:spacing w:before="159" w:line="273" w:lineRule="auto"/>
        <w:ind w:right="737"/>
      </w:pPr>
      <w:r>
        <w:t>El presupuesto municipal para el ejercicio anual, de acuerdo con las aplicaciones presupuestarias concretas y así recogidas en el presente plan de actuaciones y líneas específicas.</w:t>
      </w:r>
    </w:p>
    <w:p w14:paraId="2BAF787F" w14:textId="77777777" w:rsidR="002D7B76" w:rsidRDefault="00000000">
      <w:pPr>
        <w:pStyle w:val="Ttulo3"/>
      </w:pPr>
      <w:bookmarkStart w:id="8" w:name="Costes_Económicos:"/>
      <w:bookmarkEnd w:id="8"/>
      <w:r>
        <w:t>Costes Económicos:</w:t>
      </w:r>
    </w:p>
    <w:p w14:paraId="05AE740F" w14:textId="77777777" w:rsidR="002D7B76" w:rsidRDefault="00000000">
      <w:pPr>
        <w:pStyle w:val="Textoindependiente"/>
        <w:spacing w:before="155" w:line="273" w:lineRule="auto"/>
        <w:ind w:right="737"/>
      </w:pPr>
      <w:r>
        <w:t>Los costes previstos estarán de acuerdo con las aplicaciones presupuestarias destinadas en cada línea concreta y así recogidas en el Plan Estratégico que asciende a un total de 1.500,00 € por año.</w:t>
      </w:r>
    </w:p>
    <w:p w14:paraId="10A727B6" w14:textId="77777777" w:rsidR="002D7B76" w:rsidRDefault="00000000">
      <w:pPr>
        <w:pStyle w:val="Textoindependiente"/>
        <w:spacing w:before="125" w:line="273" w:lineRule="auto"/>
        <w:ind w:right="737"/>
      </w:pPr>
      <w:r>
        <w:t>El procedimiento de concesión para la ejecución de esta línea estratégica se realizará mediante proyecto que se presenta por la Asociación, siempre cumpliendo los objetivos planteados.</w:t>
      </w:r>
    </w:p>
    <w:p w14:paraId="77AB36CC" w14:textId="77777777" w:rsidR="002D7B76" w:rsidRDefault="002D7B76">
      <w:pPr>
        <w:pStyle w:val="Textoindependiente"/>
        <w:spacing w:before="1"/>
        <w:ind w:left="0"/>
        <w:rPr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3908"/>
        <w:gridCol w:w="2819"/>
      </w:tblGrid>
      <w:tr w:rsidR="002D7B76" w14:paraId="06BC0F39" w14:textId="77777777">
        <w:trPr>
          <w:trHeight w:val="522"/>
        </w:trPr>
        <w:tc>
          <w:tcPr>
            <w:tcW w:w="1772" w:type="dxa"/>
            <w:shd w:val="clear" w:color="auto" w:fill="E6E6E6"/>
          </w:tcPr>
          <w:p w14:paraId="7E622D76" w14:textId="77777777" w:rsidR="002D7B7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3908" w:type="dxa"/>
            <w:shd w:val="clear" w:color="auto" w:fill="E6E6E6"/>
          </w:tcPr>
          <w:p w14:paraId="177703BA" w14:textId="77777777" w:rsidR="002D7B76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819" w:type="dxa"/>
            <w:shd w:val="clear" w:color="auto" w:fill="E6E6E6"/>
          </w:tcPr>
          <w:p w14:paraId="4BD6B3C9" w14:textId="77777777" w:rsidR="002D7B7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INICAL</w:t>
            </w:r>
          </w:p>
        </w:tc>
      </w:tr>
      <w:tr w:rsidR="002D7B76" w14:paraId="1C13EBC5" w14:textId="77777777">
        <w:trPr>
          <w:trHeight w:val="801"/>
        </w:trPr>
        <w:tc>
          <w:tcPr>
            <w:tcW w:w="1772" w:type="dxa"/>
          </w:tcPr>
          <w:p w14:paraId="77A0B214" w14:textId="77777777" w:rsidR="002D7B76" w:rsidRDefault="00000000"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170 48000</w:t>
            </w:r>
          </w:p>
        </w:tc>
        <w:tc>
          <w:tcPr>
            <w:tcW w:w="3908" w:type="dxa"/>
          </w:tcPr>
          <w:p w14:paraId="6ADCA831" w14:textId="77777777" w:rsidR="002D7B76" w:rsidRDefault="00000000">
            <w:pPr>
              <w:pStyle w:val="TableParagraph"/>
              <w:spacing w:before="122" w:line="273" w:lineRule="auto"/>
              <w:ind w:left="110"/>
              <w:rPr>
                <w:sz w:val="20"/>
              </w:rPr>
            </w:pPr>
            <w:r>
              <w:rPr>
                <w:sz w:val="20"/>
              </w:rPr>
              <w:t>Aportación Red de EELL para desarrollo objetivos de desarrollo sostenible</w:t>
            </w:r>
          </w:p>
        </w:tc>
        <w:tc>
          <w:tcPr>
            <w:tcW w:w="2819" w:type="dxa"/>
          </w:tcPr>
          <w:p w14:paraId="2E2D549E" w14:textId="77777777" w:rsidR="002D7B76" w:rsidRDefault="00000000"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1.500,00 €</w:t>
            </w:r>
          </w:p>
        </w:tc>
      </w:tr>
    </w:tbl>
    <w:p w14:paraId="4348AB26" w14:textId="77777777" w:rsidR="002D7B76" w:rsidRDefault="00000000">
      <w:pPr>
        <w:pStyle w:val="Ttulo3"/>
        <w:numPr>
          <w:ilvl w:val="0"/>
          <w:numId w:val="2"/>
        </w:numPr>
        <w:tabs>
          <w:tab w:val="left" w:pos="840"/>
          <w:tab w:val="left" w:pos="841"/>
        </w:tabs>
        <w:spacing w:before="121" w:line="391" w:lineRule="auto"/>
        <w:ind w:left="119" w:right="6574" w:firstLine="360"/>
      </w:pPr>
      <w:bookmarkStart w:id="9" w:name="2._SUBVENCIÓN_SICASOFT"/>
      <w:bookmarkEnd w:id="9"/>
      <w:r>
        <w:rPr>
          <w:u w:val="single"/>
        </w:rPr>
        <w:t>SUBVENCIÓN SICASOFT</w:t>
      </w:r>
      <w:r>
        <w:t xml:space="preserve"> Objetivo</w:t>
      </w:r>
      <w:r>
        <w:rPr>
          <w:spacing w:val="-10"/>
        </w:rPr>
        <w:t xml:space="preserve"> </w:t>
      </w:r>
      <w:r>
        <w:t>Estratégico:</w:t>
      </w:r>
    </w:p>
    <w:p w14:paraId="55DAAEB0" w14:textId="77777777" w:rsidR="002D7B76" w:rsidRDefault="002D7B76">
      <w:pPr>
        <w:spacing w:line="391" w:lineRule="auto"/>
        <w:sectPr w:rsidR="002D7B76">
          <w:type w:val="continuous"/>
          <w:pgSz w:w="11910" w:h="16840"/>
          <w:pgMar w:top="1460" w:right="960" w:bottom="280" w:left="1580" w:header="720" w:footer="720" w:gutter="0"/>
          <w:cols w:space="720"/>
        </w:sectPr>
      </w:pPr>
    </w:p>
    <w:p w14:paraId="416C86A1" w14:textId="77777777" w:rsidR="002D7B76" w:rsidRDefault="00000000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before="80" w:line="273" w:lineRule="auto"/>
        <w:ind w:right="751"/>
        <w:rPr>
          <w:sz w:val="20"/>
        </w:rPr>
      </w:pPr>
      <w:r>
        <w:rPr>
          <w:sz w:val="20"/>
        </w:rPr>
        <w:lastRenderedPageBreak/>
        <w:t xml:space="preserve">Implantación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la agenda 2030 en </w:t>
      </w:r>
      <w:r>
        <w:rPr>
          <w:spacing w:val="-3"/>
          <w:sz w:val="20"/>
        </w:rPr>
        <w:t xml:space="preserve">TIAS </w:t>
      </w:r>
      <w:r>
        <w:rPr>
          <w:sz w:val="20"/>
        </w:rPr>
        <w:t xml:space="preserve">Medición </w:t>
      </w:r>
      <w:r>
        <w:rPr>
          <w:spacing w:val="-3"/>
          <w:sz w:val="20"/>
        </w:rPr>
        <w:t xml:space="preserve">de </w:t>
      </w:r>
      <w:r>
        <w:rPr>
          <w:sz w:val="20"/>
        </w:rPr>
        <w:t>la contribución a los ODS, seguimiento continuo de evolución y repositorio</w:t>
      </w:r>
      <w:r>
        <w:rPr>
          <w:spacing w:val="-12"/>
          <w:sz w:val="20"/>
        </w:rPr>
        <w:t xml:space="preserve"> </w:t>
      </w:r>
      <w:r>
        <w:rPr>
          <w:sz w:val="20"/>
        </w:rPr>
        <w:t>documental.</w:t>
      </w:r>
    </w:p>
    <w:p w14:paraId="7B75AF84" w14:textId="77777777" w:rsidR="002D7B76" w:rsidRDefault="00000000">
      <w:pPr>
        <w:pStyle w:val="Ttulo3"/>
      </w:pPr>
      <w:bookmarkStart w:id="10" w:name="Objetivos_Específicos:_(1)"/>
      <w:bookmarkEnd w:id="10"/>
      <w:r>
        <w:t>Objetivos Específicos:</w:t>
      </w:r>
    </w:p>
    <w:p w14:paraId="6CDB63C5" w14:textId="77777777" w:rsidR="002D7B76" w:rsidRDefault="00000000">
      <w:pPr>
        <w:pStyle w:val="Textoindependiente"/>
        <w:spacing w:before="155" w:line="278" w:lineRule="auto"/>
        <w:ind w:right="737"/>
      </w:pPr>
      <w:r>
        <w:t>Identificar las iniciativas con impacto en los ODS, mediante diferentes herramientas de participación del ayuntamiento y ciudadanía.</w:t>
      </w:r>
    </w:p>
    <w:p w14:paraId="378F707B" w14:textId="77777777" w:rsidR="002D7B76" w:rsidRDefault="00000000">
      <w:pPr>
        <w:pStyle w:val="Prrafodelista"/>
        <w:numPr>
          <w:ilvl w:val="0"/>
          <w:numId w:val="1"/>
        </w:numPr>
        <w:tabs>
          <w:tab w:val="left" w:pos="883"/>
          <w:tab w:val="left" w:pos="884"/>
        </w:tabs>
        <w:spacing w:before="115" w:line="273" w:lineRule="auto"/>
        <w:ind w:right="754"/>
        <w:rPr>
          <w:sz w:val="20"/>
        </w:rPr>
      </w:pPr>
      <w:r>
        <w:tab/>
      </w:r>
      <w:r>
        <w:rPr>
          <w:sz w:val="20"/>
        </w:rPr>
        <w:t xml:space="preserve">Establecer indicadores para las diferentes metas de los ODS, que permitan medir y hacer seguimiento de la implantación </w:t>
      </w:r>
      <w:r>
        <w:rPr>
          <w:spacing w:val="-3"/>
          <w:sz w:val="20"/>
        </w:rPr>
        <w:t xml:space="preserve">de </w:t>
      </w:r>
      <w:r>
        <w:rPr>
          <w:sz w:val="20"/>
        </w:rPr>
        <w:t>la agenda</w:t>
      </w:r>
      <w:r>
        <w:rPr>
          <w:spacing w:val="-20"/>
          <w:sz w:val="20"/>
        </w:rPr>
        <w:t xml:space="preserve"> </w:t>
      </w:r>
      <w:r>
        <w:rPr>
          <w:sz w:val="20"/>
        </w:rPr>
        <w:t>2030</w:t>
      </w:r>
    </w:p>
    <w:p w14:paraId="14DAF887" w14:textId="77777777" w:rsidR="002D7B76" w:rsidRDefault="00000000">
      <w:pPr>
        <w:pStyle w:val="Prrafodelista"/>
        <w:numPr>
          <w:ilvl w:val="0"/>
          <w:numId w:val="1"/>
        </w:numPr>
        <w:tabs>
          <w:tab w:val="left" w:pos="883"/>
          <w:tab w:val="left" w:pos="884"/>
        </w:tabs>
        <w:spacing w:before="125" w:line="273" w:lineRule="auto"/>
        <w:ind w:right="754"/>
        <w:rPr>
          <w:sz w:val="20"/>
        </w:rPr>
      </w:pPr>
      <w:r>
        <w:tab/>
      </w:r>
      <w:r>
        <w:rPr>
          <w:sz w:val="20"/>
        </w:rPr>
        <w:t xml:space="preserve">Definir actuaciones sistemáticamente y disponer de un repositorio documental que faciliten </w:t>
      </w:r>
      <w:r>
        <w:rPr>
          <w:spacing w:val="-3"/>
          <w:sz w:val="20"/>
        </w:rPr>
        <w:t xml:space="preserve">su </w:t>
      </w:r>
      <w:r>
        <w:rPr>
          <w:sz w:val="20"/>
        </w:rPr>
        <w:t>seguimiento y</w:t>
      </w:r>
      <w:r>
        <w:rPr>
          <w:spacing w:val="-6"/>
          <w:sz w:val="20"/>
        </w:rPr>
        <w:t xml:space="preserve"> </w:t>
      </w:r>
      <w:r>
        <w:rPr>
          <w:sz w:val="20"/>
        </w:rPr>
        <w:t>reporte</w:t>
      </w:r>
    </w:p>
    <w:p w14:paraId="2F7CFE5A" w14:textId="77777777" w:rsidR="002D7B76" w:rsidRDefault="00000000">
      <w:pPr>
        <w:pStyle w:val="Prrafodelista"/>
        <w:numPr>
          <w:ilvl w:val="0"/>
          <w:numId w:val="1"/>
        </w:numPr>
        <w:tabs>
          <w:tab w:val="left" w:pos="883"/>
          <w:tab w:val="left" w:pos="884"/>
        </w:tabs>
        <w:spacing w:before="130"/>
        <w:ind w:left="883" w:hanging="404"/>
        <w:rPr>
          <w:sz w:val="20"/>
        </w:rPr>
      </w:pPr>
      <w:r>
        <w:rPr>
          <w:sz w:val="20"/>
        </w:rPr>
        <w:t>Sistematizar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7"/>
          <w:sz w:val="20"/>
        </w:rPr>
        <w:t xml:space="preserve"> </w:t>
      </w:r>
      <w:r>
        <w:rPr>
          <w:sz w:val="20"/>
        </w:rPr>
        <w:t>captación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información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necesaria</w:t>
      </w:r>
      <w:r>
        <w:rPr>
          <w:spacing w:val="-12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cálculo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los</w:t>
      </w:r>
      <w:r>
        <w:rPr>
          <w:spacing w:val="-14"/>
          <w:sz w:val="20"/>
        </w:rPr>
        <w:t xml:space="preserve"> </w:t>
      </w:r>
      <w:r>
        <w:rPr>
          <w:sz w:val="20"/>
        </w:rPr>
        <w:t>indicadores</w:t>
      </w:r>
      <w:r>
        <w:rPr>
          <w:spacing w:val="-13"/>
          <w:sz w:val="20"/>
        </w:rPr>
        <w:t xml:space="preserve"> </w:t>
      </w:r>
      <w:r>
        <w:rPr>
          <w:sz w:val="20"/>
        </w:rPr>
        <w:t>establecidos</w:t>
      </w:r>
    </w:p>
    <w:p w14:paraId="69369C15" w14:textId="77777777" w:rsidR="002D7B76" w:rsidRDefault="00000000">
      <w:pPr>
        <w:pStyle w:val="Prrafodelista"/>
        <w:numPr>
          <w:ilvl w:val="0"/>
          <w:numId w:val="1"/>
        </w:numPr>
        <w:tabs>
          <w:tab w:val="left" w:pos="883"/>
          <w:tab w:val="left" w:pos="884"/>
        </w:tabs>
        <w:spacing w:line="273" w:lineRule="auto"/>
        <w:ind w:right="699"/>
        <w:rPr>
          <w:sz w:val="20"/>
        </w:rPr>
      </w:pPr>
      <w:r>
        <w:tab/>
      </w:r>
      <w:r>
        <w:rPr>
          <w:sz w:val="20"/>
        </w:rPr>
        <w:t xml:space="preserve">Reportar de forma sencilla los avances del Ayuntamiento en materia </w:t>
      </w:r>
      <w:r>
        <w:rPr>
          <w:spacing w:val="-3"/>
          <w:sz w:val="20"/>
        </w:rPr>
        <w:t xml:space="preserve">de </w:t>
      </w:r>
      <w:r>
        <w:rPr>
          <w:sz w:val="20"/>
        </w:rPr>
        <w:t>sostenibilidad y contribución a ODS</w:t>
      </w:r>
    </w:p>
    <w:p w14:paraId="6F0EC637" w14:textId="77777777" w:rsidR="002D7B76" w:rsidRDefault="00000000">
      <w:pPr>
        <w:pStyle w:val="Ttulo3"/>
      </w:pPr>
      <w:bookmarkStart w:id="11" w:name="Procedimiento_de_concesión:_(1)"/>
      <w:bookmarkEnd w:id="11"/>
      <w:r>
        <w:t>Procedimiento de concesión:</w:t>
      </w:r>
    </w:p>
    <w:p w14:paraId="24D71E19" w14:textId="77777777" w:rsidR="002D7B76" w:rsidRDefault="00000000">
      <w:pPr>
        <w:pStyle w:val="Textoindependiente"/>
        <w:spacing w:before="35"/>
      </w:pPr>
      <w:r>
        <w:t>Concesión directa. Subvención nominativa</w:t>
      </w:r>
    </w:p>
    <w:p w14:paraId="6BAA7122" w14:textId="77777777" w:rsidR="002D7B76" w:rsidRDefault="00000000">
      <w:pPr>
        <w:pStyle w:val="Ttulo3"/>
        <w:spacing w:before="159"/>
      </w:pPr>
      <w:bookmarkStart w:id="12" w:name="Plazo_Ejecución:_(1)"/>
      <w:bookmarkEnd w:id="12"/>
      <w:r>
        <w:t>Plazo Ejecución:</w:t>
      </w:r>
    </w:p>
    <w:p w14:paraId="04C30D35" w14:textId="77777777" w:rsidR="002D7B76" w:rsidRDefault="00000000">
      <w:pPr>
        <w:pStyle w:val="Textoindependiente"/>
        <w:spacing w:before="159"/>
      </w:pPr>
      <w:r>
        <w:t>Convocatoria anual 2024-2025.</w:t>
      </w:r>
    </w:p>
    <w:p w14:paraId="49DE5470" w14:textId="77777777" w:rsidR="002D7B76" w:rsidRDefault="00000000">
      <w:pPr>
        <w:pStyle w:val="Ttulo3"/>
        <w:spacing w:before="155"/>
      </w:pPr>
      <w:bookmarkStart w:id="13" w:name="Fuente_Financiación:_(1)"/>
      <w:bookmarkEnd w:id="13"/>
      <w:r>
        <w:t>Fuente Financiación:</w:t>
      </w:r>
    </w:p>
    <w:p w14:paraId="715A30A4" w14:textId="77777777" w:rsidR="002D7B76" w:rsidRDefault="00000000">
      <w:pPr>
        <w:pStyle w:val="Textoindependiente"/>
        <w:spacing w:before="154" w:line="273" w:lineRule="auto"/>
        <w:ind w:right="737"/>
      </w:pPr>
      <w:r>
        <w:t>El presupuesto municipal para el ejercicio anual, de acuerdo con las aplicaciones presupuestarias concretas y así recogidas en el presente plan de actuaciones y líneas específicas.</w:t>
      </w:r>
    </w:p>
    <w:p w14:paraId="2C08E942" w14:textId="77777777" w:rsidR="002D7B76" w:rsidRDefault="00000000">
      <w:pPr>
        <w:pStyle w:val="Ttulo3"/>
        <w:spacing w:before="130"/>
      </w:pPr>
      <w:bookmarkStart w:id="14" w:name="Costes_Económicos:_(1)"/>
      <w:bookmarkEnd w:id="14"/>
      <w:r>
        <w:t>Costes Económicos:</w:t>
      </w:r>
    </w:p>
    <w:p w14:paraId="6CE94F2F" w14:textId="77777777" w:rsidR="002D7B76" w:rsidRDefault="00000000">
      <w:pPr>
        <w:pStyle w:val="Textoindependiente"/>
        <w:spacing w:before="154" w:line="273" w:lineRule="auto"/>
        <w:ind w:right="737"/>
      </w:pPr>
      <w:r>
        <w:t>Los costes previstos estarán de acuerdo con las aplicaciones presupuestarias destinadas en cada línea concreta y así recogidas en el Plan Estratégico que asciende a un total de 40.000 € por año.</w:t>
      </w:r>
    </w:p>
    <w:p w14:paraId="4D8F9F7B" w14:textId="77777777" w:rsidR="002D7B76" w:rsidRDefault="00000000">
      <w:pPr>
        <w:pStyle w:val="Textoindependiente"/>
        <w:spacing w:before="126" w:line="273" w:lineRule="auto"/>
        <w:ind w:right="737"/>
      </w:pPr>
      <w:r>
        <w:t>El procedimiento de concesión para la ejecución de esta línea estratégica se realizará mediante proyecto que se presenta por la Asociación, siempre cumpliendo los objetivos planteados.</w:t>
      </w:r>
    </w:p>
    <w:p w14:paraId="19E6109F" w14:textId="77777777" w:rsidR="002D7B76" w:rsidRDefault="002D7B76">
      <w:pPr>
        <w:pStyle w:val="Textoindependiente"/>
        <w:spacing w:before="1"/>
        <w:ind w:left="0"/>
        <w:rPr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3908"/>
        <w:gridCol w:w="3438"/>
      </w:tblGrid>
      <w:tr w:rsidR="002D7B76" w14:paraId="5A3FD630" w14:textId="77777777">
        <w:trPr>
          <w:trHeight w:val="517"/>
        </w:trPr>
        <w:tc>
          <w:tcPr>
            <w:tcW w:w="1767" w:type="dxa"/>
            <w:shd w:val="clear" w:color="auto" w:fill="E6E6E6"/>
          </w:tcPr>
          <w:p w14:paraId="2A185C8F" w14:textId="77777777" w:rsidR="002D7B7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3908" w:type="dxa"/>
            <w:shd w:val="clear" w:color="auto" w:fill="E6E6E6"/>
          </w:tcPr>
          <w:p w14:paraId="03A3A7A7" w14:textId="77777777" w:rsidR="002D7B76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3438" w:type="dxa"/>
            <w:shd w:val="clear" w:color="auto" w:fill="E6E6E6"/>
          </w:tcPr>
          <w:p w14:paraId="38637302" w14:textId="77777777" w:rsidR="002D7B76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CRÉDITO INICAL</w:t>
            </w:r>
          </w:p>
        </w:tc>
      </w:tr>
      <w:tr w:rsidR="002D7B76" w14:paraId="05B41DF4" w14:textId="77777777">
        <w:trPr>
          <w:trHeight w:val="801"/>
        </w:trPr>
        <w:tc>
          <w:tcPr>
            <w:tcW w:w="1767" w:type="dxa"/>
          </w:tcPr>
          <w:p w14:paraId="5E08CDB2" w14:textId="77777777" w:rsidR="002D7B76" w:rsidRDefault="00000000">
            <w:pPr>
              <w:pStyle w:val="TableParagraph"/>
              <w:spacing w:before="126"/>
              <w:rPr>
                <w:sz w:val="20"/>
              </w:rPr>
            </w:pPr>
            <w:r>
              <w:rPr>
                <w:sz w:val="20"/>
              </w:rPr>
              <w:t>170.48001</w:t>
            </w:r>
          </w:p>
        </w:tc>
        <w:tc>
          <w:tcPr>
            <w:tcW w:w="3908" w:type="dxa"/>
          </w:tcPr>
          <w:p w14:paraId="12C812D6" w14:textId="77777777" w:rsidR="002D7B76" w:rsidRDefault="00000000">
            <w:pPr>
              <w:pStyle w:val="TableParagraph"/>
              <w:spacing w:before="126" w:line="268" w:lineRule="auto"/>
              <w:ind w:left="110" w:right="104"/>
              <w:rPr>
                <w:sz w:val="20"/>
              </w:rPr>
            </w:pPr>
            <w:r>
              <w:rPr>
                <w:sz w:val="20"/>
              </w:rPr>
              <w:t>Administración general del medio. ambiente, subvención Sicasoft</w:t>
            </w:r>
          </w:p>
        </w:tc>
        <w:tc>
          <w:tcPr>
            <w:tcW w:w="3438" w:type="dxa"/>
          </w:tcPr>
          <w:p w14:paraId="2087682C" w14:textId="77777777" w:rsidR="002D7B76" w:rsidRDefault="00000000">
            <w:pPr>
              <w:pStyle w:val="TableParagraph"/>
              <w:spacing w:before="126"/>
              <w:ind w:left="111"/>
              <w:rPr>
                <w:sz w:val="20"/>
              </w:rPr>
            </w:pPr>
            <w:r>
              <w:rPr>
                <w:sz w:val="20"/>
              </w:rPr>
              <w:t>40.000,00 €</w:t>
            </w:r>
          </w:p>
        </w:tc>
      </w:tr>
    </w:tbl>
    <w:p w14:paraId="69EDD56E" w14:textId="77777777" w:rsidR="002D7B76" w:rsidRDefault="002D7B76">
      <w:pPr>
        <w:pStyle w:val="Textoindependiente"/>
        <w:ind w:left="0"/>
      </w:pPr>
    </w:p>
    <w:p w14:paraId="6421DB37" w14:textId="77777777" w:rsidR="002D7B76" w:rsidRDefault="002D7B76">
      <w:pPr>
        <w:pStyle w:val="Textoindependiente"/>
        <w:ind w:left="0"/>
      </w:pPr>
    </w:p>
    <w:p w14:paraId="01E3A94C" w14:textId="77777777" w:rsidR="002D7B76" w:rsidRDefault="002D7B76">
      <w:pPr>
        <w:pStyle w:val="Textoindependiente"/>
        <w:ind w:left="0"/>
      </w:pPr>
    </w:p>
    <w:p w14:paraId="15E273B2" w14:textId="77777777" w:rsidR="002D7B76" w:rsidRDefault="002D7B76">
      <w:pPr>
        <w:pStyle w:val="Textoindependiente"/>
        <w:spacing w:before="5"/>
        <w:ind w:left="0"/>
        <w:rPr>
          <w:sz w:val="15"/>
        </w:rPr>
      </w:pPr>
    </w:p>
    <w:p w14:paraId="2B7D3827" w14:textId="77777777" w:rsidR="002D7B76" w:rsidRDefault="00000000">
      <w:pPr>
        <w:pStyle w:val="Textoindependiente"/>
        <w:rPr>
          <w:rFonts w:ascii="Arial" w:hAnsi="Arial"/>
        </w:rPr>
      </w:pPr>
      <w:r>
        <w:rPr>
          <w:rFonts w:ascii="Arial" w:hAnsi="Arial"/>
        </w:rPr>
        <w:t>En Tías Lanzarote a</w:t>
      </w:r>
    </w:p>
    <w:p w14:paraId="7DDFFB64" w14:textId="77777777" w:rsidR="002D7B76" w:rsidRDefault="002D7B76">
      <w:pPr>
        <w:pStyle w:val="Textoindependiente"/>
        <w:ind w:left="0"/>
        <w:rPr>
          <w:rFonts w:ascii="Arial"/>
        </w:rPr>
      </w:pPr>
    </w:p>
    <w:p w14:paraId="14BC399F" w14:textId="77777777" w:rsidR="002D7B76" w:rsidRDefault="002D7B76">
      <w:pPr>
        <w:pStyle w:val="Textoindependiente"/>
        <w:ind w:left="0"/>
        <w:rPr>
          <w:rFonts w:ascii="Arial"/>
        </w:rPr>
      </w:pPr>
    </w:p>
    <w:p w14:paraId="13FB39D8" w14:textId="77777777" w:rsidR="002D7B76" w:rsidRDefault="002D7B76">
      <w:pPr>
        <w:pStyle w:val="Textoindependiente"/>
        <w:spacing w:before="8"/>
        <w:ind w:left="0"/>
        <w:rPr>
          <w:rFonts w:ascii="Arial"/>
          <w:sz w:val="25"/>
        </w:rPr>
      </w:pPr>
    </w:p>
    <w:p w14:paraId="27E6C5F9" w14:textId="77777777" w:rsidR="002D7B76" w:rsidRDefault="002D7B76">
      <w:pPr>
        <w:rPr>
          <w:rFonts w:ascii="Arial"/>
          <w:sz w:val="25"/>
        </w:rPr>
        <w:sectPr w:rsidR="002D7B76">
          <w:pgSz w:w="11910" w:h="16840"/>
          <w:pgMar w:top="1300" w:right="960" w:bottom="280" w:left="1580" w:header="720" w:footer="720" w:gutter="0"/>
          <w:cols w:space="720"/>
        </w:sectPr>
      </w:pPr>
    </w:p>
    <w:p w14:paraId="45667543" w14:textId="45BA8876" w:rsidR="002D7B76" w:rsidRDefault="002D7B76" w:rsidP="00A75131">
      <w:pPr>
        <w:pStyle w:val="Ttulo1"/>
        <w:spacing w:before="180"/>
        <w:rPr>
          <w:sz w:val="30"/>
        </w:rPr>
      </w:pPr>
    </w:p>
    <w:sectPr w:rsidR="002D7B76">
      <w:type w:val="continuous"/>
      <w:pgSz w:w="11910" w:h="16840"/>
      <w:pgMar w:top="1460" w:right="960" w:bottom="280" w:left="1580" w:header="720" w:footer="720" w:gutter="0"/>
      <w:cols w:num="2" w:space="720" w:equalWidth="0">
        <w:col w:w="6257" w:space="40"/>
        <w:col w:w="30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72C12"/>
    <w:multiLevelType w:val="hybridMultilevel"/>
    <w:tmpl w:val="BF20E3E8"/>
    <w:lvl w:ilvl="0" w:tplc="D36EE37C"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  <w:w w:val="95"/>
        <w:sz w:val="20"/>
        <w:szCs w:val="20"/>
        <w:lang w:val="en-US" w:eastAsia="en-US" w:bidi="en-US"/>
      </w:rPr>
    </w:lvl>
    <w:lvl w:ilvl="1" w:tplc="A2A87730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en-US"/>
      </w:rPr>
    </w:lvl>
    <w:lvl w:ilvl="2" w:tplc="FF88B910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en-US"/>
      </w:rPr>
    </w:lvl>
    <w:lvl w:ilvl="3" w:tplc="138E886C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en-US"/>
      </w:rPr>
    </w:lvl>
    <w:lvl w:ilvl="4" w:tplc="32844F1E">
      <w:numFmt w:val="bullet"/>
      <w:lvlText w:val="•"/>
      <w:lvlJc w:val="left"/>
      <w:pPr>
        <w:ind w:left="4251" w:hanging="360"/>
      </w:pPr>
      <w:rPr>
        <w:rFonts w:hint="default"/>
        <w:lang w:val="en-US" w:eastAsia="en-US" w:bidi="en-US"/>
      </w:rPr>
    </w:lvl>
    <w:lvl w:ilvl="5" w:tplc="844A70EC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6" w:tplc="66C615FA">
      <w:numFmt w:val="bullet"/>
      <w:lvlText w:val="•"/>
      <w:lvlJc w:val="left"/>
      <w:pPr>
        <w:ind w:left="5957" w:hanging="360"/>
      </w:pPr>
      <w:rPr>
        <w:rFonts w:hint="default"/>
        <w:lang w:val="en-US" w:eastAsia="en-US" w:bidi="en-US"/>
      </w:rPr>
    </w:lvl>
    <w:lvl w:ilvl="7" w:tplc="7C949872">
      <w:numFmt w:val="bullet"/>
      <w:lvlText w:val="•"/>
      <w:lvlJc w:val="left"/>
      <w:pPr>
        <w:ind w:left="6810" w:hanging="360"/>
      </w:pPr>
      <w:rPr>
        <w:rFonts w:hint="default"/>
        <w:lang w:val="en-US" w:eastAsia="en-US" w:bidi="en-US"/>
      </w:rPr>
    </w:lvl>
    <w:lvl w:ilvl="8" w:tplc="E7B23A48">
      <w:numFmt w:val="bullet"/>
      <w:lvlText w:val="•"/>
      <w:lvlJc w:val="left"/>
      <w:pPr>
        <w:ind w:left="766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8B67840"/>
    <w:multiLevelType w:val="hybridMultilevel"/>
    <w:tmpl w:val="F67453BC"/>
    <w:lvl w:ilvl="0" w:tplc="A9828218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en-US" w:eastAsia="en-US" w:bidi="en-US"/>
      </w:rPr>
    </w:lvl>
    <w:lvl w:ilvl="1" w:tplc="7038734A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en-US"/>
      </w:rPr>
    </w:lvl>
    <w:lvl w:ilvl="2" w:tplc="58B808EA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en-US"/>
      </w:rPr>
    </w:lvl>
    <w:lvl w:ilvl="3" w:tplc="3D7637DE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en-US"/>
      </w:rPr>
    </w:lvl>
    <w:lvl w:ilvl="4" w:tplc="8A3830A0">
      <w:numFmt w:val="bullet"/>
      <w:lvlText w:val="•"/>
      <w:lvlJc w:val="left"/>
      <w:pPr>
        <w:ind w:left="4251" w:hanging="360"/>
      </w:pPr>
      <w:rPr>
        <w:rFonts w:hint="default"/>
        <w:lang w:val="en-US" w:eastAsia="en-US" w:bidi="en-US"/>
      </w:rPr>
    </w:lvl>
    <w:lvl w:ilvl="5" w:tplc="E49E24AA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6" w:tplc="ED9899FE">
      <w:numFmt w:val="bullet"/>
      <w:lvlText w:val="•"/>
      <w:lvlJc w:val="left"/>
      <w:pPr>
        <w:ind w:left="5957" w:hanging="360"/>
      </w:pPr>
      <w:rPr>
        <w:rFonts w:hint="default"/>
        <w:lang w:val="en-US" w:eastAsia="en-US" w:bidi="en-US"/>
      </w:rPr>
    </w:lvl>
    <w:lvl w:ilvl="7" w:tplc="1F2E73E8">
      <w:numFmt w:val="bullet"/>
      <w:lvlText w:val="•"/>
      <w:lvlJc w:val="left"/>
      <w:pPr>
        <w:ind w:left="6810" w:hanging="360"/>
      </w:pPr>
      <w:rPr>
        <w:rFonts w:hint="default"/>
        <w:lang w:val="en-US" w:eastAsia="en-US" w:bidi="en-US"/>
      </w:rPr>
    </w:lvl>
    <w:lvl w:ilvl="8" w:tplc="1DA009A0">
      <w:numFmt w:val="bullet"/>
      <w:lvlText w:val="•"/>
      <w:lvlJc w:val="left"/>
      <w:pPr>
        <w:ind w:left="7663" w:hanging="360"/>
      </w:pPr>
      <w:rPr>
        <w:rFonts w:hint="default"/>
        <w:lang w:val="en-US" w:eastAsia="en-US" w:bidi="en-US"/>
      </w:rPr>
    </w:lvl>
  </w:abstractNum>
  <w:num w:numId="1" w16cid:durableId="719745636">
    <w:abstractNumId w:val="0"/>
  </w:num>
  <w:num w:numId="2" w16cid:durableId="445973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B76"/>
    <w:rsid w:val="00037673"/>
    <w:rsid w:val="002D7B76"/>
    <w:rsid w:val="00A7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1516"/>
  <w15:docId w15:val="{27391B92-F8BA-41B3-9630-63BCC385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Ttulo1">
    <w:name w:val="heading 1"/>
    <w:basedOn w:val="Normal"/>
    <w:uiPriority w:val="9"/>
    <w:qFormat/>
    <w:pPr>
      <w:spacing w:before="2"/>
      <w:ind w:left="3283"/>
      <w:outlineLvl w:val="0"/>
    </w:pPr>
    <w:rPr>
      <w:sz w:val="42"/>
      <w:szCs w:val="42"/>
    </w:rPr>
  </w:style>
  <w:style w:type="paragraph" w:styleId="Ttulo2">
    <w:name w:val="heading 2"/>
    <w:basedOn w:val="Normal"/>
    <w:uiPriority w:val="9"/>
    <w:unhideWhenUsed/>
    <w:qFormat/>
    <w:pPr>
      <w:ind w:left="71"/>
      <w:outlineLvl w:val="1"/>
    </w:pPr>
    <w:rPr>
      <w:sz w:val="30"/>
      <w:szCs w:val="30"/>
    </w:rPr>
  </w:style>
  <w:style w:type="paragraph" w:styleId="Ttulo3">
    <w:name w:val="heading 3"/>
    <w:basedOn w:val="Normal"/>
    <w:uiPriority w:val="9"/>
    <w:unhideWhenUsed/>
    <w:qFormat/>
    <w:pPr>
      <w:spacing w:before="125"/>
      <w:ind w:left="119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9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54"/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1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LÍNEA ESTRATÉGICA 8 MEDIO AMBIENTE.docx</dc:title>
  <dc:creator>emramon</dc:creator>
  <cp:lastModifiedBy>Elsa Maria Ramón Perdomo</cp:lastModifiedBy>
  <cp:revision>2</cp:revision>
  <dcterms:created xsi:type="dcterms:W3CDTF">2025-03-18T08:56:00Z</dcterms:created>
  <dcterms:modified xsi:type="dcterms:W3CDTF">2025-03-18T08:56:00Z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</Properties>
</file>