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spacing w:before="11"/>
        <w:rPr>
          <w:sz w:val="17"/>
        </w:rPr>
      </w:pPr>
    </w:p>
    <w:p>
      <w:pPr>
        <w:pStyle w:val="Heading1"/>
        <w:spacing w:line="276" w:lineRule="auto" w:before="90"/>
        <w:ind w:left="3132" w:right="1084"/>
        <w:rPr>
          <w:u w:val="none"/>
        </w:rPr>
      </w:pPr>
      <w:r>
        <w:rPr>
          <w:u w:val="none"/>
        </w:rPr>
        <w:t>DON FERNANDO PÉREZ-UTRILLA PÉREZ, SECRETARIO DEL AYUNTAMIENTO DE TÍAS</w:t>
      </w:r>
    </w:p>
    <w:p>
      <w:pPr>
        <w:pStyle w:val="BodyText"/>
        <w:rPr>
          <w:b/>
          <w:sz w:val="26"/>
        </w:rPr>
      </w:pPr>
    </w:p>
    <w:p>
      <w:pPr>
        <w:pStyle w:val="BodyText"/>
        <w:spacing w:before="4"/>
        <w:rPr>
          <w:b/>
          <w:sz w:val="36"/>
        </w:rPr>
      </w:pPr>
    </w:p>
    <w:p>
      <w:pPr>
        <w:pStyle w:val="BodyText"/>
        <w:spacing w:line="276" w:lineRule="auto"/>
        <w:ind w:left="116" w:right="823"/>
      </w:pPr>
      <w:r>
        <w:rPr>
          <w:b/>
        </w:rPr>
        <w:t>CERTIFICO: </w:t>
      </w:r>
      <w:r>
        <w:rPr/>
        <w:t>Que en el Pleno, en sesión celebrada con carácter ordinario el día 26 de noviembre de 2024, el Punto 9º de los del Orden del Día, es el siguiente:</w:t>
      </w:r>
    </w:p>
    <w:p>
      <w:pPr>
        <w:pStyle w:val="BodyText"/>
        <w:rPr>
          <w:sz w:val="26"/>
        </w:rPr>
      </w:pPr>
    </w:p>
    <w:p>
      <w:pPr>
        <w:pStyle w:val="BodyText"/>
        <w:spacing w:before="4"/>
        <w:rPr>
          <w:sz w:val="36"/>
        </w:rPr>
      </w:pPr>
    </w:p>
    <w:p>
      <w:pPr>
        <w:pStyle w:val="Heading1"/>
        <w:spacing w:line="276" w:lineRule="auto"/>
        <w:ind w:firstLine="0"/>
        <w:rPr>
          <w:b w:val="0"/>
          <w:u w:val="none"/>
        </w:rPr>
      </w:pPr>
      <w:r>
        <w:rPr>
          <w:b w:val="0"/>
          <w:u w:val="none"/>
        </w:rPr>
        <w:t>“</w:t>
      </w:r>
      <w:r>
        <w:rPr>
          <w:u w:val="thick"/>
        </w:rPr>
        <w:t>PUNTO 9º</w:t>
      </w:r>
      <w:r>
        <w:rPr>
          <w:b w:val="0"/>
          <w:u w:val="none"/>
        </w:rPr>
        <w:t>.- </w:t>
      </w:r>
      <w:r>
        <w:rPr>
          <w:u w:val="thick"/>
        </w:rPr>
        <w:t>NÚMERO EXPEDIENTE: 2024/00000589Z. LIQUIDACIÓN Y CUENTA</w:t>
      </w:r>
      <w:r>
        <w:rPr>
          <w:u w:val="none"/>
        </w:rPr>
        <w:t> </w:t>
      </w:r>
      <w:r>
        <w:rPr>
          <w:u w:val="thick"/>
        </w:rPr>
        <w:t>GENERAL EJERCICIO 2023</w:t>
      </w:r>
      <w:r>
        <w:rPr>
          <w:b w:val="0"/>
          <w:u w:val="none"/>
        </w:rPr>
        <w:t>.-</w:t>
      </w:r>
    </w:p>
    <w:p>
      <w:pPr>
        <w:pStyle w:val="BodyText"/>
        <w:rPr>
          <w:sz w:val="20"/>
        </w:rPr>
      </w:pPr>
    </w:p>
    <w:p>
      <w:pPr>
        <w:pStyle w:val="BodyText"/>
        <w:rPr>
          <w:sz w:val="20"/>
        </w:rPr>
      </w:pPr>
    </w:p>
    <w:p>
      <w:pPr>
        <w:pStyle w:val="BodyText"/>
        <w:spacing w:before="7"/>
        <w:rPr>
          <w:sz w:val="17"/>
        </w:rPr>
      </w:pPr>
    </w:p>
    <w:p>
      <w:pPr>
        <w:pStyle w:val="BodyText"/>
        <w:spacing w:line="480" w:lineRule="auto" w:before="90"/>
        <w:ind w:left="116" w:right="3523"/>
      </w:pPr>
      <w:r>
        <w:rPr/>
        <w:t>Por el Sr. Secretario se procede a dar lectura a la propuesta Siendo la Propuesta la siguiente:</w:t>
      </w:r>
    </w:p>
    <w:p>
      <w:pPr>
        <w:spacing w:after="0" w:line="480" w:lineRule="auto"/>
        <w:sectPr>
          <w:headerReference w:type="default" r:id="rId5"/>
          <w:footerReference w:type="default" r:id="rId6"/>
          <w:type w:val="continuous"/>
          <w:pgSz w:w="11910" w:h="16840"/>
          <w:pgMar w:header="985" w:footer="864" w:top="2240" w:bottom="1060" w:left="1300" w:right="1300"/>
          <w:pgNumType w:start="1"/>
        </w:sectPr>
      </w:pPr>
    </w:p>
    <w:p>
      <w:pPr>
        <w:pStyle w:val="BodyText"/>
        <w:spacing w:before="6"/>
        <w:rPr>
          <w:sz w:val="17"/>
        </w:rPr>
      </w:pPr>
    </w:p>
    <w:p>
      <w:pPr>
        <w:pStyle w:val="BodyText"/>
        <w:ind w:left="403"/>
        <w:rPr>
          <w:sz w:val="20"/>
        </w:rPr>
      </w:pPr>
      <w:r>
        <w:rPr>
          <w:sz w:val="20"/>
        </w:rPr>
        <w:drawing>
          <wp:inline distT="0" distB="0" distL="0" distR="0">
            <wp:extent cx="4634474" cy="6545199"/>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4634474" cy="6545199"/>
                    </a:xfrm>
                    <a:prstGeom prst="rect">
                      <a:avLst/>
                    </a:prstGeom>
                  </pic:spPr>
                </pic:pic>
              </a:graphicData>
            </a:graphic>
          </wp:inline>
        </w:drawing>
      </w:r>
      <w:r>
        <w:rPr>
          <w:sz w:val="20"/>
        </w:rPr>
      </w:r>
    </w:p>
    <w:p>
      <w:pPr>
        <w:pStyle w:val="BodyText"/>
        <w:rPr>
          <w:sz w:val="20"/>
        </w:rPr>
      </w:pPr>
    </w:p>
    <w:p>
      <w:pPr>
        <w:pStyle w:val="BodyText"/>
        <w:spacing w:before="9"/>
        <w:rPr>
          <w:sz w:val="23"/>
        </w:rPr>
      </w:pPr>
      <w:r>
        <w:rPr/>
        <w:drawing>
          <wp:anchor distT="0" distB="0" distL="0" distR="0" allowOverlap="1" layoutInCell="1" locked="0" behindDoc="0" simplePos="0" relativeHeight="0">
            <wp:simplePos x="0" y="0"/>
            <wp:positionH relativeFrom="page">
              <wp:posOffset>966469</wp:posOffset>
            </wp:positionH>
            <wp:positionV relativeFrom="paragraph">
              <wp:posOffset>198754</wp:posOffset>
            </wp:positionV>
            <wp:extent cx="2047875" cy="466725"/>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047875" cy="466725"/>
                    </a:xfrm>
                    <a:prstGeom prst="rect">
                      <a:avLst/>
                    </a:prstGeom>
                  </pic:spPr>
                </pic:pic>
              </a:graphicData>
            </a:graphic>
          </wp:anchor>
        </w:drawing>
      </w:r>
    </w:p>
    <w:p>
      <w:pPr>
        <w:spacing w:after="0"/>
        <w:rPr>
          <w:sz w:val="23"/>
        </w:rPr>
        <w:sectPr>
          <w:pgSz w:w="11910" w:h="16840"/>
          <w:pgMar w:header="985" w:footer="864" w:top="2240" w:bottom="1060" w:left="1300" w:right="1300"/>
        </w:sectPr>
      </w:pPr>
    </w:p>
    <w:p>
      <w:pPr>
        <w:pStyle w:val="BodyText"/>
        <w:spacing w:before="8"/>
        <w:rPr>
          <w:sz w:val="9"/>
        </w:rPr>
      </w:pPr>
    </w:p>
    <w:p>
      <w:pPr>
        <w:pStyle w:val="BodyText"/>
        <w:spacing w:before="90"/>
        <w:ind w:left="116" w:right="115"/>
        <w:jc w:val="both"/>
      </w:pPr>
      <w:r>
        <w:rPr/>
        <w:t>Interviene D. Carmelo Tomás Silvera Cabrera, quien señora que es otra dación de cuenta y expone el informe del señor Interventor</w:t>
      </w:r>
    </w:p>
    <w:p>
      <w:pPr>
        <w:pStyle w:val="BodyText"/>
      </w:pPr>
    </w:p>
    <w:p>
      <w:pPr>
        <w:pStyle w:val="BodyText"/>
        <w:ind w:left="116" w:right="114"/>
        <w:jc w:val="both"/>
      </w:pPr>
      <w:r>
        <w:rPr/>
        <w:t>Interviene el Sr. Alcalde, quien señala qué es necesario dar cuenta al pleno para que le sea transferido el resto del dinero del fondo canario de financiación municipal antes de cerrar el año.”</w:t>
      </w:r>
    </w:p>
    <w:p>
      <w:pPr>
        <w:pStyle w:val="BodyText"/>
        <w:rPr>
          <w:sz w:val="26"/>
        </w:rPr>
      </w:pPr>
    </w:p>
    <w:p>
      <w:pPr>
        <w:pStyle w:val="BodyText"/>
        <w:spacing w:line="276" w:lineRule="auto" w:before="218"/>
        <w:ind w:left="116" w:right="113"/>
        <w:jc w:val="both"/>
      </w:pPr>
      <w:r>
        <w:rPr/>
        <w:t>De conformidad con el artículo 206 del Real Decreto 2568/1986, de 28 de noviembre, por el que se aprueba el Reglamento de Organización, Funcionamiento y Régimen Jurídico de las Entidades Locales, se advierte que la presente certificación se expide antes de que sea aprobada el acta que la contiene y a reserva de los términos que resulten de la aprobación del acta correspondiente.</w:t>
      </w:r>
    </w:p>
    <w:p>
      <w:pPr>
        <w:pStyle w:val="BodyText"/>
        <w:spacing w:line="276" w:lineRule="auto" w:before="200"/>
        <w:ind w:left="116" w:right="114"/>
        <w:jc w:val="both"/>
      </w:pPr>
      <w:r>
        <w:rPr/>
        <w:t>Y para que conste y a los efectos que procedan, se expide la presente certificación por orden y con el visto bueno de la Presidencia.</w:t>
      </w:r>
    </w:p>
    <w:p>
      <w:pPr>
        <w:pStyle w:val="BodyText"/>
        <w:spacing w:before="200"/>
        <w:ind w:left="116"/>
        <w:jc w:val="both"/>
      </w:pPr>
      <w:r>
        <w:rPr/>
        <w:t>En Tías (Lanzarote).</w:t>
      </w:r>
    </w:p>
    <w:p>
      <w:pPr>
        <w:pStyle w:val="BodyText"/>
        <w:rPr>
          <w:sz w:val="20"/>
        </w:rPr>
      </w:pPr>
    </w:p>
    <w:p>
      <w:pPr>
        <w:pStyle w:val="BodyText"/>
        <w:rPr>
          <w:sz w:val="20"/>
        </w:rPr>
      </w:pPr>
    </w:p>
    <w:p>
      <w:pPr>
        <w:pStyle w:val="BodyText"/>
        <w:rPr>
          <w:sz w:val="20"/>
        </w:rPr>
      </w:pPr>
    </w:p>
    <w:p>
      <w:pPr>
        <w:pStyle w:val="BodyText"/>
        <w:spacing w:before="6"/>
        <w:rPr>
          <w:sz w:val="23"/>
        </w:rPr>
      </w:pPr>
    </w:p>
    <w:p>
      <w:pPr>
        <w:spacing w:after="0"/>
        <w:rPr>
          <w:sz w:val="23"/>
        </w:rPr>
        <w:sectPr>
          <w:pgSz w:w="11910" w:h="16840"/>
          <w:pgMar w:header="985" w:footer="864" w:top="2240" w:bottom="1060" w:left="1300" w:right="1300"/>
        </w:sectPr>
      </w:pPr>
    </w:p>
    <w:p>
      <w:pPr>
        <w:spacing w:line="213" w:lineRule="auto" w:before="117"/>
        <w:ind w:left="200" w:right="0" w:firstLine="0"/>
        <w:jc w:val="left"/>
        <w:rPr>
          <w:rFonts w:ascii="Arial" w:hAnsi="Arial"/>
          <w:sz w:val="18"/>
        </w:rPr>
      </w:pPr>
      <w:r>
        <w:rPr>
          <w:rFonts w:ascii="Arial" w:hAnsi="Arial"/>
          <w:sz w:val="18"/>
        </w:rPr>
        <w:t>Documento firmado electrónicamente el día 03/12/2024 a las 11:46:53 por</w:t>
      </w:r>
    </w:p>
    <w:p>
      <w:pPr>
        <w:spacing w:line="176" w:lineRule="exact" w:before="0"/>
        <w:ind w:left="200" w:right="0" w:firstLine="0"/>
        <w:jc w:val="left"/>
        <w:rPr>
          <w:rFonts w:ascii="Arial"/>
          <w:sz w:val="18"/>
        </w:rPr>
      </w:pPr>
      <w:r>
        <w:rPr>
          <w:rFonts w:ascii="Arial"/>
          <w:sz w:val="18"/>
        </w:rPr>
        <w:t>El Secretario</w:t>
      </w:r>
    </w:p>
    <w:p>
      <w:pPr>
        <w:spacing w:line="195" w:lineRule="exact" w:before="0"/>
        <w:ind w:left="200" w:right="0" w:firstLine="0"/>
        <w:jc w:val="left"/>
        <w:rPr>
          <w:rFonts w:ascii="Arial"/>
          <w:sz w:val="18"/>
        </w:rPr>
      </w:pPr>
      <w:r>
        <w:rPr>
          <w:rFonts w:ascii="Arial"/>
          <w:sz w:val="18"/>
        </w:rPr>
        <w:t>Fdo.:FERNANDO PEREZ-UTRILLA PEREZ</w:t>
      </w:r>
    </w:p>
    <w:p>
      <w:pPr>
        <w:spacing w:line="211" w:lineRule="auto" w:before="123"/>
        <w:ind w:left="200" w:right="942" w:firstLine="0"/>
        <w:jc w:val="left"/>
        <w:rPr>
          <w:rFonts w:ascii="Arial" w:hAnsi="Arial"/>
          <w:sz w:val="21"/>
        </w:rPr>
      </w:pPr>
      <w:r>
        <w:rPr/>
        <w:br w:type="column"/>
      </w:r>
      <w:r>
        <w:rPr>
          <w:rFonts w:ascii="Arial" w:hAnsi="Arial"/>
          <w:sz w:val="21"/>
        </w:rPr>
        <w:t>Documento firmado electrónicamente el día 03/12/2024 a las 11:58:22 por: El Alcalde</w:t>
      </w:r>
    </w:p>
    <w:p>
      <w:pPr>
        <w:spacing w:line="222" w:lineRule="exact" w:before="0"/>
        <w:ind w:left="200" w:right="0" w:firstLine="0"/>
        <w:jc w:val="left"/>
        <w:rPr>
          <w:rFonts w:ascii="Arial"/>
          <w:sz w:val="21"/>
        </w:rPr>
      </w:pPr>
      <w:r>
        <w:rPr>
          <w:rFonts w:ascii="Arial"/>
          <w:sz w:val="21"/>
        </w:rPr>
        <w:t>Fdo.: JOSE JUAN CRUZ SAAVEDRA</w:t>
      </w:r>
    </w:p>
    <w:sectPr>
      <w:type w:val="continuous"/>
      <w:pgSz w:w="11910" w:h="16840"/>
      <w:pgMar w:top="2240" w:bottom="1060" w:left="1300" w:right="1300"/>
      <w:cols w:num="2" w:equalWidth="0">
        <w:col w:w="3825" w:space="755"/>
        <w:col w:w="47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199997pt;margin-top:806.403992pt;width:493.15pt;height:7.9pt;mso-position-horizontal-relative:page;mso-position-vertical-relative:page;z-index:-251761664" coordorigin="1304,16128" coordsize="9863,158">
          <v:rect style="position:absolute;left:1314;top:16138;width:9843;height:138" filled="true" fillcolor="#00457a" stroked="false">
            <v:fill type="solid"/>
          </v:rect>
          <v:shape style="position:absolute;left:-5;top:16065;width:9863;height:148" coordorigin="-5,16066" coordsize="9863,148" path="m1309,16138l1309,16276m11162,16138l11162,16276m1304,16133l11167,16133m1309,16281l11162,16281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760640" coordorigin="-5,16270" coordsize="9863,378" path="m1309,15704l1309,16072m11162,15704l11162,16072m1304,15699l11167,15699m1309,16077l11162,16077e" filled="false" stroked="true" strokeweight=".5pt" strokecolor="#000000">
          <v:path arrowok="t"/>
          <v:stroke dashstyle="solid"/>
          <w10:wrap type="none"/>
        </v:shape>
      </w:pict>
    </w:r>
    <w:r>
      <w:rPr/>
      <w:pict>
        <v:shape style="position:absolute;margin-left:69.849998pt;margin-top:774.679077pt;width:483.9pt;height:29.95pt;mso-position-horizontal-relative:page;mso-position-vertical-relative:page;z-index:-251759616"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15250143317357532617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849998pt;margin-top:813.564819pt;width:91.85pt;height:29.35pt;mso-position-horizontal-relative:page;mso-position-vertical-relative:page;z-index:-251758592"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30005pt;margin-top:813.564819pt;width:103.1pt;height:29.35pt;mso-position-horizontal-relative:page;mso-position-vertical-relative:page;z-index:-251757568"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52768">
          <wp:simplePos x="0" y="0"/>
          <wp:positionH relativeFrom="page">
            <wp:posOffset>916654</wp:posOffset>
          </wp:positionH>
          <wp:positionV relativeFrom="page">
            <wp:posOffset>625462</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899994pt;margin-top:72.532173pt;width:173.9pt;height:17.650pt;mso-position-horizontal-relative:page;mso-position-vertical-relative:page;z-index:-251762688"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6" w:hanging="2034"/>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erms:created xsi:type="dcterms:W3CDTF">2025-02-06T12:38:49Z</dcterms:created>
  <dcterms:modified xsi:type="dcterms:W3CDTF">2025-02-06T12:38:49Z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2018-07-11T00:00:00Z</vt:filetime>
  </property>
  <property fmtid="{D5CDD505-2E9C-101B-9397-08002B2CF9AE}" pid="3" name="Creator">
    <vt:lpwstr>Microsoft Office Word</vt:lpwstr>
  </property>
  <property fmtid="{D5CDD505-2E9C-101B-9397-08002B2CF9AE}" pid="4" name="LastSaved">
    <vt:filetime>2025-02-06T00:00:00Z</vt:filetime>
  </property>
</Properties>
</file>