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0DF03" w14:textId="77777777" w:rsidR="00DA3ED0" w:rsidRDefault="00DA3ED0">
      <w:pPr>
        <w:pStyle w:val="Textoindependiente"/>
        <w:spacing w:before="8"/>
        <w:rPr>
          <w:sz w:val="9"/>
        </w:rPr>
      </w:pPr>
    </w:p>
    <w:p w14:paraId="178876AB" w14:textId="77777777" w:rsidR="00DA3ED0" w:rsidRDefault="00000000">
      <w:pPr>
        <w:pStyle w:val="Ttulo1"/>
        <w:spacing w:before="90"/>
        <w:ind w:left="1107"/>
        <w:jc w:val="center"/>
        <w:rPr>
          <w:u w:val="none"/>
        </w:rPr>
      </w:pPr>
      <w:r>
        <w:rPr>
          <w:u w:val="thick"/>
        </w:rPr>
        <w:t>BORRADOR</w:t>
      </w:r>
    </w:p>
    <w:p w14:paraId="693D4C45" w14:textId="77777777" w:rsidR="00DA3ED0" w:rsidRDefault="00000000">
      <w:pPr>
        <w:ind w:left="1109" w:right="1104"/>
        <w:jc w:val="center"/>
        <w:rPr>
          <w:b/>
          <w:sz w:val="24"/>
        </w:rPr>
      </w:pPr>
      <w:r>
        <w:rPr>
          <w:b/>
          <w:spacing w:val="-3"/>
          <w:sz w:val="24"/>
          <w:u w:val="thick"/>
        </w:rPr>
        <w:t xml:space="preserve">ACTA </w:t>
      </w:r>
      <w:r>
        <w:rPr>
          <w:b/>
          <w:sz w:val="24"/>
          <w:u w:val="thick"/>
        </w:rPr>
        <w:t xml:space="preserve">DE LA </w:t>
      </w:r>
      <w:r>
        <w:rPr>
          <w:b/>
          <w:spacing w:val="-3"/>
          <w:sz w:val="24"/>
          <w:u w:val="thick"/>
        </w:rPr>
        <w:t xml:space="preserve">SESIÓN </w:t>
      </w:r>
      <w:r>
        <w:rPr>
          <w:b/>
          <w:spacing w:val="-4"/>
          <w:sz w:val="24"/>
          <w:u w:val="thick"/>
        </w:rPr>
        <w:t xml:space="preserve">EXTRAORDINARIA </w:t>
      </w:r>
      <w:r>
        <w:rPr>
          <w:b/>
          <w:spacing w:val="-3"/>
          <w:sz w:val="24"/>
          <w:u w:val="thick"/>
        </w:rPr>
        <w:t xml:space="preserve">CELEBRADA POR </w:t>
      </w:r>
      <w:r>
        <w:rPr>
          <w:b/>
          <w:sz w:val="24"/>
          <w:u w:val="thick"/>
        </w:rPr>
        <w:t>EL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  <w:u w:val="thick"/>
        </w:rPr>
        <w:t xml:space="preserve">AYUNTAMIENTO </w:t>
      </w:r>
      <w:r>
        <w:rPr>
          <w:b/>
          <w:spacing w:val="-3"/>
          <w:sz w:val="24"/>
          <w:u w:val="thick"/>
        </w:rPr>
        <w:t xml:space="preserve">PLENO </w:t>
      </w:r>
      <w:r>
        <w:rPr>
          <w:b/>
          <w:sz w:val="24"/>
          <w:u w:val="thick"/>
        </w:rPr>
        <w:t xml:space="preserve">EL </w:t>
      </w:r>
      <w:r>
        <w:rPr>
          <w:b/>
          <w:spacing w:val="-3"/>
          <w:sz w:val="24"/>
          <w:u w:val="thick"/>
        </w:rPr>
        <w:t xml:space="preserve">DÍA </w:t>
      </w:r>
      <w:r>
        <w:rPr>
          <w:b/>
          <w:sz w:val="24"/>
          <w:u w:val="thick"/>
        </w:rPr>
        <w:t xml:space="preserve">13 DE </w:t>
      </w:r>
      <w:r>
        <w:rPr>
          <w:b/>
          <w:spacing w:val="-3"/>
          <w:sz w:val="24"/>
          <w:u w:val="thick"/>
        </w:rPr>
        <w:t xml:space="preserve">MAYO </w:t>
      </w:r>
      <w:r>
        <w:rPr>
          <w:b/>
          <w:sz w:val="24"/>
          <w:u w:val="thick"/>
        </w:rPr>
        <w:t xml:space="preserve">DE </w:t>
      </w:r>
      <w:r>
        <w:rPr>
          <w:b/>
          <w:spacing w:val="-3"/>
          <w:sz w:val="24"/>
          <w:u w:val="thick"/>
        </w:rPr>
        <w:t>2024</w:t>
      </w:r>
    </w:p>
    <w:p w14:paraId="6FA3DE36" w14:textId="77777777" w:rsidR="00DA3ED0" w:rsidRDefault="00000000">
      <w:pPr>
        <w:ind w:left="1107" w:right="1104"/>
        <w:jc w:val="center"/>
        <w:rPr>
          <w:b/>
          <w:sz w:val="24"/>
        </w:rPr>
      </w:pPr>
      <w:r>
        <w:rPr>
          <w:b/>
          <w:sz w:val="24"/>
          <w:u w:val="thick"/>
        </w:rPr>
        <w:t>N.O.: 05/2024</w:t>
      </w:r>
    </w:p>
    <w:p w14:paraId="7C90B413" w14:textId="77777777" w:rsidR="00DA3ED0" w:rsidRDefault="00DA3ED0">
      <w:pPr>
        <w:pStyle w:val="Textoindependiente"/>
        <w:rPr>
          <w:b/>
          <w:sz w:val="20"/>
        </w:rPr>
      </w:pPr>
    </w:p>
    <w:p w14:paraId="565943D9" w14:textId="77777777" w:rsidR="00DA3ED0" w:rsidRDefault="00DA3ED0">
      <w:pPr>
        <w:pStyle w:val="Textoindependiente"/>
        <w:spacing w:before="2"/>
        <w:rPr>
          <w:b/>
          <w:sz w:val="20"/>
        </w:rPr>
      </w:pPr>
    </w:p>
    <w:p w14:paraId="398CBAEB" w14:textId="77777777" w:rsidR="00DA3ED0" w:rsidRDefault="00000000">
      <w:pPr>
        <w:pStyle w:val="Textoindependiente"/>
        <w:spacing w:before="90"/>
        <w:ind w:left="118"/>
      </w:pPr>
      <w:r>
        <w:t>Pleno celebrado en Tías (Lanzarote), y en el Salón de Sesiones de la Casa Consistorial, el día trece de mayo de dos mil veinticuatro.</w:t>
      </w:r>
    </w:p>
    <w:p w14:paraId="66EB901A" w14:textId="77777777" w:rsidR="00DA3ED0" w:rsidRDefault="00000000">
      <w:pPr>
        <w:pStyle w:val="Textoindependiente"/>
        <w:ind w:left="118" w:right="2589"/>
      </w:pPr>
      <w:r>
        <w:t>Sesión de carácter extraordinaria celebrada en primera convocatoria. Hora de comienzo: ocho horas y treinta y seis minutos.</w:t>
      </w:r>
    </w:p>
    <w:p w14:paraId="76042144" w14:textId="77777777" w:rsidR="00DA3ED0" w:rsidRDefault="00DA3ED0">
      <w:pPr>
        <w:pStyle w:val="Textoindependiente"/>
      </w:pPr>
    </w:p>
    <w:p w14:paraId="177D1628" w14:textId="77777777" w:rsidR="00DA3ED0" w:rsidRDefault="00000000">
      <w:pPr>
        <w:pStyle w:val="Textoindependiente"/>
        <w:ind w:left="118"/>
      </w:pPr>
      <w:r>
        <w:t xml:space="preserve">Preside la sesión don Marcial Nicolás Saavedra </w:t>
      </w:r>
      <w:proofErr w:type="spellStart"/>
      <w:r>
        <w:t>Sanginés</w:t>
      </w:r>
      <w:proofErr w:type="spellEnd"/>
      <w:r>
        <w:t xml:space="preserve">, </w:t>
      </w:r>
      <w:proofErr w:type="gramStart"/>
      <w:r>
        <w:t>Teniente de Alcalde</w:t>
      </w:r>
      <w:proofErr w:type="gramEnd"/>
      <w:r>
        <w:t xml:space="preserve"> del Ayuntamiento de Tías (Decreto número: ALC/2024/416 de fecha 10/05/2024).</w:t>
      </w:r>
    </w:p>
    <w:p w14:paraId="34C7B81A" w14:textId="77777777" w:rsidR="00DA3ED0" w:rsidRDefault="00DA3ED0">
      <w:pPr>
        <w:pStyle w:val="Textoindependiente"/>
      </w:pPr>
    </w:p>
    <w:p w14:paraId="6CEE806E" w14:textId="77777777" w:rsidR="00DA3ED0" w:rsidRDefault="00000000">
      <w:pPr>
        <w:pStyle w:val="Ttulo1"/>
        <w:ind w:right="0"/>
        <w:rPr>
          <w:b w:val="0"/>
          <w:u w:val="none"/>
        </w:rPr>
      </w:pPr>
      <w:r>
        <w:rPr>
          <w:u w:val="none"/>
        </w:rPr>
        <w:t>MIEMBROS DE LA CORPORACIÓN PRESENTES</w:t>
      </w:r>
      <w:r>
        <w:rPr>
          <w:b w:val="0"/>
          <w:u w:val="none"/>
        </w:rPr>
        <w:t>:</w:t>
      </w:r>
    </w:p>
    <w:p w14:paraId="14C1E4A4" w14:textId="77777777" w:rsidR="00DA3ED0" w:rsidRDefault="00000000">
      <w:pPr>
        <w:pStyle w:val="Textoindependiente"/>
        <w:ind w:left="118" w:right="116"/>
        <w:jc w:val="both"/>
      </w:pPr>
      <w:r>
        <w:rPr>
          <w:b/>
        </w:rPr>
        <w:t xml:space="preserve">Grupo Partido Socialista Obrero Español (PSOE): </w:t>
      </w:r>
      <w:r>
        <w:t xml:space="preserve">Dª. Carmen Gloria Rodríguez </w:t>
      </w:r>
      <w:proofErr w:type="spellStart"/>
      <w:r>
        <w:t>Rodríguez</w:t>
      </w:r>
      <w:proofErr w:type="spellEnd"/>
      <w:r>
        <w:t>, D. Carmelo Tomás Silvera Cabrera, Dª. María José González Díaz, D. Ulpiano Manuel Calero Cabrera, D. Sergio García González, D. Christopher Notario Déniz y Dª. Mariana Grisel Pérez Noriega.</w:t>
      </w:r>
    </w:p>
    <w:p w14:paraId="6D6D119C" w14:textId="77777777" w:rsidR="00DA3ED0" w:rsidRDefault="00DA3ED0">
      <w:pPr>
        <w:pStyle w:val="Textoindependiente"/>
      </w:pPr>
    </w:p>
    <w:p w14:paraId="0C498A0E" w14:textId="77777777" w:rsidR="00DA3ED0" w:rsidRDefault="00000000">
      <w:pPr>
        <w:pStyle w:val="Textoindependiente"/>
        <w:ind w:left="118" w:right="117"/>
        <w:jc w:val="both"/>
      </w:pPr>
      <w:r>
        <w:rPr>
          <w:b/>
        </w:rPr>
        <w:t xml:space="preserve">Grupo Partido Popular (PP): </w:t>
      </w:r>
      <w:r>
        <w:t xml:space="preserve">D. Francisco Javier Aparicio Betancort, D. Ayoze Pérez García, Dª. María Nerea Santana Alonso, Dª. </w:t>
      </w:r>
      <w:proofErr w:type="spellStart"/>
      <w:r>
        <w:t>Ylenia</w:t>
      </w:r>
      <w:proofErr w:type="spellEnd"/>
      <w:r>
        <w:t xml:space="preserve"> Vizcaíno Batista, Dª. Saray Rodríguez Marrero y D. Alejandro Curbelo Delgado.</w:t>
      </w:r>
    </w:p>
    <w:p w14:paraId="7C4202A4" w14:textId="77777777" w:rsidR="00DA3ED0" w:rsidRDefault="00DA3ED0">
      <w:pPr>
        <w:pStyle w:val="Textoindependiente"/>
      </w:pPr>
    </w:p>
    <w:p w14:paraId="0B6C3954" w14:textId="77777777" w:rsidR="00DA3ED0" w:rsidRDefault="00000000">
      <w:pPr>
        <w:pStyle w:val="Textoindependiente"/>
        <w:ind w:left="118" w:right="118"/>
        <w:jc w:val="both"/>
      </w:pPr>
      <w:r>
        <w:rPr>
          <w:b/>
        </w:rPr>
        <w:t xml:space="preserve">Grupo Mixto: </w:t>
      </w:r>
      <w:r>
        <w:t xml:space="preserve">D. Marcial Nicolás Saavedra </w:t>
      </w:r>
      <w:proofErr w:type="spellStart"/>
      <w:r>
        <w:t>Sanginés</w:t>
      </w:r>
      <w:proofErr w:type="spellEnd"/>
      <w:r>
        <w:t xml:space="preserve"> (USP); D. Amado Jesús Vizcaíno Eugenio (</w:t>
      </w:r>
      <w:proofErr w:type="spellStart"/>
      <w:r>
        <w:t>CCa</w:t>
      </w:r>
      <w:proofErr w:type="spellEnd"/>
      <w:r>
        <w:t>); y Dª. María Esther Tamargo Acebal (VOX),</w:t>
      </w:r>
    </w:p>
    <w:p w14:paraId="51E006C8" w14:textId="77777777" w:rsidR="00DA3ED0" w:rsidRDefault="00DA3ED0">
      <w:pPr>
        <w:pStyle w:val="Textoindependiente"/>
      </w:pPr>
    </w:p>
    <w:p w14:paraId="1A711A7F" w14:textId="77777777" w:rsidR="00DA3ED0" w:rsidRDefault="00000000">
      <w:pPr>
        <w:pStyle w:val="Ttulo1"/>
        <w:ind w:right="0"/>
        <w:rPr>
          <w:u w:val="none"/>
        </w:rPr>
      </w:pPr>
      <w:r>
        <w:rPr>
          <w:u w:val="none"/>
        </w:rPr>
        <w:t>MIEMBROS DE LA CORPORACIÓN AUSENTES:</w:t>
      </w:r>
    </w:p>
    <w:p w14:paraId="00124CF0" w14:textId="77777777" w:rsidR="00DA3ED0" w:rsidRDefault="00000000">
      <w:pPr>
        <w:ind w:left="118" w:right="139"/>
        <w:rPr>
          <w:sz w:val="24"/>
        </w:rPr>
      </w:pPr>
      <w:r>
        <w:rPr>
          <w:b/>
          <w:sz w:val="24"/>
        </w:rPr>
        <w:t xml:space="preserve">Grupo Partido Socialista Obrero Español (PSOE): </w:t>
      </w:r>
      <w:r>
        <w:rPr>
          <w:sz w:val="24"/>
        </w:rPr>
        <w:t xml:space="preserve">D. José Juan Cruz Saavedra, Dª. Miriam Hernández </w:t>
      </w:r>
      <w:proofErr w:type="spellStart"/>
      <w:r>
        <w:rPr>
          <w:sz w:val="24"/>
        </w:rPr>
        <w:t>Kaján</w:t>
      </w:r>
      <w:proofErr w:type="spellEnd"/>
      <w:r>
        <w:rPr>
          <w:sz w:val="24"/>
        </w:rPr>
        <w:t>, quiénes excusan su</w:t>
      </w:r>
      <w:r>
        <w:rPr>
          <w:spacing w:val="-5"/>
          <w:sz w:val="24"/>
        </w:rPr>
        <w:t xml:space="preserve"> </w:t>
      </w:r>
      <w:r>
        <w:rPr>
          <w:sz w:val="24"/>
        </w:rPr>
        <w:t>ausencia.</w:t>
      </w:r>
    </w:p>
    <w:p w14:paraId="591E3BA6" w14:textId="77777777" w:rsidR="00DA3ED0" w:rsidRDefault="00000000">
      <w:pPr>
        <w:ind w:left="118"/>
        <w:rPr>
          <w:sz w:val="24"/>
        </w:rPr>
      </w:pPr>
      <w:r>
        <w:rPr>
          <w:b/>
          <w:sz w:val="24"/>
        </w:rPr>
        <w:t xml:space="preserve">Grupo Partido Popular (PP): </w:t>
      </w:r>
      <w:r>
        <w:rPr>
          <w:sz w:val="24"/>
        </w:rPr>
        <w:t>D. Roberto Brito de Ganzo, falta sin excusar su</w:t>
      </w:r>
      <w:r>
        <w:rPr>
          <w:spacing w:val="-12"/>
          <w:sz w:val="24"/>
        </w:rPr>
        <w:t xml:space="preserve"> </w:t>
      </w:r>
      <w:r>
        <w:rPr>
          <w:sz w:val="24"/>
        </w:rPr>
        <w:t>ausencia.</w:t>
      </w:r>
    </w:p>
    <w:p w14:paraId="77E32C70" w14:textId="77777777" w:rsidR="00DA3ED0" w:rsidRDefault="00000000">
      <w:pPr>
        <w:pStyle w:val="Textoindependiente"/>
        <w:ind w:left="118"/>
      </w:pPr>
      <w:r>
        <w:rPr>
          <w:b/>
        </w:rPr>
        <w:t xml:space="preserve">Grupo Mixto: </w:t>
      </w:r>
      <w:r>
        <w:t>Dª. María Agustina Martín Perdomo (</w:t>
      </w:r>
      <w:proofErr w:type="spellStart"/>
      <w:r>
        <w:t>CCa</w:t>
      </w:r>
      <w:proofErr w:type="spellEnd"/>
      <w:r>
        <w:t>), falta sin excusar su</w:t>
      </w:r>
      <w:r>
        <w:rPr>
          <w:spacing w:val="-29"/>
        </w:rPr>
        <w:t xml:space="preserve"> </w:t>
      </w:r>
      <w:r>
        <w:t>ausencia.</w:t>
      </w:r>
    </w:p>
    <w:p w14:paraId="612CCA0F" w14:textId="77777777" w:rsidR="00DA3ED0" w:rsidRDefault="00DA3ED0">
      <w:pPr>
        <w:pStyle w:val="Textoindependiente"/>
        <w:spacing w:before="7"/>
        <w:rPr>
          <w:sz w:val="23"/>
        </w:rPr>
      </w:pPr>
    </w:p>
    <w:p w14:paraId="0E508794" w14:textId="77777777" w:rsidR="00DA3ED0" w:rsidRDefault="00000000">
      <w:pPr>
        <w:ind w:left="118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 D. Fernando Pérez-Utrilla Pérez.</w:t>
      </w:r>
    </w:p>
    <w:p w14:paraId="426E0258" w14:textId="77777777" w:rsidR="00DA3ED0" w:rsidRDefault="00DA3ED0">
      <w:pPr>
        <w:pStyle w:val="Textoindependiente"/>
        <w:rPr>
          <w:sz w:val="26"/>
        </w:rPr>
      </w:pPr>
    </w:p>
    <w:p w14:paraId="115CD20C" w14:textId="77777777" w:rsidR="00DA3ED0" w:rsidRDefault="00DA3ED0">
      <w:pPr>
        <w:pStyle w:val="Textoindependiente"/>
        <w:rPr>
          <w:sz w:val="22"/>
        </w:rPr>
      </w:pPr>
    </w:p>
    <w:p w14:paraId="30F2D54D" w14:textId="77777777" w:rsidR="00DA3ED0" w:rsidRDefault="00000000">
      <w:pPr>
        <w:pStyle w:val="Textoindependiente"/>
        <w:ind w:left="118"/>
        <w:jc w:val="both"/>
      </w:pPr>
      <w:r>
        <w:t>Abierta la sesión se proceden a tratar los siguientes asuntos:</w:t>
      </w:r>
    </w:p>
    <w:p w14:paraId="6EEDB4A0" w14:textId="77777777" w:rsidR="00DA3ED0" w:rsidRDefault="00DA3ED0">
      <w:pPr>
        <w:pStyle w:val="Textoindependiente"/>
        <w:rPr>
          <w:sz w:val="26"/>
        </w:rPr>
      </w:pPr>
    </w:p>
    <w:p w14:paraId="30374D2C" w14:textId="77777777" w:rsidR="00DA3ED0" w:rsidRDefault="00DA3ED0">
      <w:pPr>
        <w:pStyle w:val="Textoindependiente"/>
        <w:spacing w:before="8"/>
        <w:rPr>
          <w:sz w:val="30"/>
        </w:rPr>
      </w:pPr>
    </w:p>
    <w:p w14:paraId="54984BF4" w14:textId="77777777" w:rsidR="00DA3ED0" w:rsidRDefault="00000000">
      <w:pPr>
        <w:pStyle w:val="Ttulo1"/>
        <w:tabs>
          <w:tab w:val="left" w:pos="5580"/>
          <w:tab w:val="left" w:pos="6943"/>
          <w:tab w:val="left" w:pos="7546"/>
        </w:tabs>
        <w:ind w:right="116" w:firstLine="4253"/>
        <w:rPr>
          <w:b w:val="0"/>
          <w:u w:val="none"/>
        </w:rPr>
      </w:pPr>
      <w:proofErr w:type="gramStart"/>
      <w:r>
        <w:rPr>
          <w:u w:val="thick"/>
        </w:rPr>
        <w:t>ÚNICO</w:t>
      </w:r>
      <w:r>
        <w:rPr>
          <w:b w:val="0"/>
          <w:u w:val="none"/>
        </w:rPr>
        <w:t>.-</w:t>
      </w:r>
      <w:proofErr w:type="gramEnd"/>
      <w:r>
        <w:rPr>
          <w:b w:val="0"/>
          <w:u w:val="none"/>
        </w:rPr>
        <w:tab/>
      </w:r>
      <w:r>
        <w:rPr>
          <w:u w:val="thick"/>
        </w:rPr>
        <w:t>NÚMERO</w:t>
      </w:r>
      <w:r>
        <w:rPr>
          <w:u w:val="thick"/>
        </w:rPr>
        <w:tab/>
        <w:t>DE</w:t>
      </w:r>
      <w:r>
        <w:rPr>
          <w:u w:val="thick"/>
        </w:rPr>
        <w:tab/>
      </w:r>
      <w:r>
        <w:rPr>
          <w:spacing w:val="-1"/>
          <w:u w:val="thick"/>
        </w:rPr>
        <w:t>EXPEDIENTE:</w:t>
      </w:r>
      <w:r>
        <w:rPr>
          <w:spacing w:val="-1"/>
          <w:u w:val="none"/>
        </w:rPr>
        <w:t xml:space="preserve"> </w:t>
      </w:r>
      <w:r>
        <w:rPr>
          <w:u w:val="thick"/>
        </w:rPr>
        <w:t>2024/00003390D. ELECCIONES AL PARLAMENTO EUROPEO</w:t>
      </w:r>
      <w:r>
        <w:rPr>
          <w:spacing w:val="-2"/>
          <w:u w:val="thick"/>
        </w:rPr>
        <w:t xml:space="preserve"> </w:t>
      </w:r>
      <w:r>
        <w:rPr>
          <w:u w:val="thick"/>
        </w:rPr>
        <w:t>2024</w:t>
      </w:r>
      <w:r>
        <w:rPr>
          <w:u w:val="none"/>
        </w:rPr>
        <w:t>.</w:t>
      </w:r>
      <w:r>
        <w:rPr>
          <w:b w:val="0"/>
          <w:u w:val="none"/>
        </w:rPr>
        <w:t>-</w:t>
      </w:r>
    </w:p>
    <w:p w14:paraId="71A6A79B" w14:textId="77777777" w:rsidR="00DA3ED0" w:rsidRDefault="00DA3ED0">
      <w:pPr>
        <w:pStyle w:val="Textoindependiente"/>
        <w:spacing w:before="10"/>
      </w:pPr>
    </w:p>
    <w:p w14:paraId="2178C897" w14:textId="77777777" w:rsidR="00DA3ED0" w:rsidRDefault="00000000">
      <w:pPr>
        <w:pStyle w:val="Textoindependiente"/>
        <w:spacing w:before="90"/>
        <w:ind w:left="118"/>
      </w:pPr>
      <w:r>
        <w:t xml:space="preserve">Por el Sr. </w:t>
      </w:r>
      <w:proofErr w:type="gramStart"/>
      <w:r>
        <w:t>Secretario</w:t>
      </w:r>
      <w:proofErr w:type="gramEnd"/>
      <w:r>
        <w:t xml:space="preserve"> se procede a dar lectura al dictamen/informe/consulta de la Comisión Informativa de Régimen General, y Contratación, de fecha 8 de mayo de 2024, siguiente:</w:t>
      </w:r>
    </w:p>
    <w:p w14:paraId="31B41642" w14:textId="77777777" w:rsidR="00DA3ED0" w:rsidRDefault="00DA3ED0">
      <w:pPr>
        <w:sectPr w:rsidR="00DA3ED0">
          <w:headerReference w:type="default" r:id="rId6"/>
          <w:footerReference w:type="default" r:id="rId7"/>
          <w:type w:val="continuous"/>
          <w:pgSz w:w="11910" w:h="16840"/>
          <w:pgMar w:top="1720" w:right="1300" w:bottom="1240" w:left="1300" w:header="468" w:footer="1048" w:gutter="0"/>
          <w:pgNumType w:start="1"/>
          <w:cols w:space="720"/>
        </w:sectPr>
      </w:pPr>
    </w:p>
    <w:p w14:paraId="64C6ADCD" w14:textId="77777777" w:rsidR="00DA3ED0" w:rsidRDefault="00DA3ED0">
      <w:pPr>
        <w:pStyle w:val="Textoindependiente"/>
        <w:spacing w:before="8"/>
        <w:rPr>
          <w:sz w:val="9"/>
        </w:rPr>
      </w:pPr>
    </w:p>
    <w:p w14:paraId="35068AC8" w14:textId="77777777" w:rsidR="00DA3ED0" w:rsidRDefault="00000000">
      <w:pPr>
        <w:pStyle w:val="Ttulo1"/>
        <w:spacing w:before="90"/>
        <w:ind w:right="114"/>
        <w:rPr>
          <w:b w:val="0"/>
          <w:u w:val="none"/>
        </w:rPr>
      </w:pPr>
      <w:r>
        <w:rPr>
          <w:u w:val="thick"/>
        </w:rPr>
        <w:t>“Punto 5º</w:t>
      </w:r>
      <w:r>
        <w:rPr>
          <w:b w:val="0"/>
          <w:u w:val="none"/>
        </w:rPr>
        <w:t xml:space="preserve">.- </w:t>
      </w:r>
      <w:r>
        <w:rPr>
          <w:u w:val="thick"/>
        </w:rPr>
        <w:t>Número de expediente: 2024/00003390D. Elecciones al Parlamento Europeo</w:t>
      </w:r>
      <w:r>
        <w:rPr>
          <w:u w:val="none"/>
        </w:rPr>
        <w:t xml:space="preserve"> </w:t>
      </w:r>
      <w:r>
        <w:rPr>
          <w:u w:val="thick"/>
        </w:rPr>
        <w:t>2024</w:t>
      </w:r>
      <w:r>
        <w:rPr>
          <w:b w:val="0"/>
          <w:u w:val="none"/>
        </w:rPr>
        <w:t>.-</w:t>
      </w:r>
    </w:p>
    <w:p w14:paraId="5706F76B" w14:textId="77777777" w:rsidR="00DA3ED0" w:rsidRDefault="00DA3ED0">
      <w:pPr>
        <w:pStyle w:val="Textoindependiente"/>
        <w:rPr>
          <w:sz w:val="20"/>
        </w:rPr>
      </w:pPr>
    </w:p>
    <w:p w14:paraId="414E98C4" w14:textId="77777777" w:rsidR="00DA3ED0" w:rsidRDefault="00DA3ED0">
      <w:pPr>
        <w:pStyle w:val="Textoindependiente"/>
        <w:spacing w:before="2"/>
        <w:rPr>
          <w:sz w:val="20"/>
        </w:rPr>
      </w:pPr>
    </w:p>
    <w:p w14:paraId="7F476952" w14:textId="77777777" w:rsidR="00DA3ED0" w:rsidRDefault="00000000">
      <w:pPr>
        <w:pStyle w:val="Textoindependiente"/>
        <w:spacing w:before="90"/>
        <w:ind w:left="118" w:right="115"/>
        <w:jc w:val="both"/>
      </w:pPr>
      <w:r>
        <w:t>La Comisión Informativa toma conocimiento de que se va a proceder por el Pleno Corporativo a realizar el sorteo público con el objeto de designar a los miembros de las mesas electorales y nombramiento de suplentes para cada uno de los miembros de la</w:t>
      </w:r>
      <w:r>
        <w:rPr>
          <w:spacing w:val="-7"/>
        </w:rPr>
        <w:t xml:space="preserve"> </w:t>
      </w:r>
      <w:r>
        <w:t>Mesa.”</w:t>
      </w:r>
    </w:p>
    <w:p w14:paraId="71A071FC" w14:textId="77777777" w:rsidR="00DA3ED0" w:rsidRDefault="00DA3ED0">
      <w:pPr>
        <w:pStyle w:val="Textoindependiente"/>
        <w:rPr>
          <w:sz w:val="26"/>
        </w:rPr>
      </w:pPr>
    </w:p>
    <w:p w14:paraId="3341D2D9" w14:textId="77777777" w:rsidR="00DA3ED0" w:rsidRDefault="00DA3ED0">
      <w:pPr>
        <w:pStyle w:val="Textoindependiente"/>
        <w:rPr>
          <w:sz w:val="22"/>
        </w:rPr>
      </w:pPr>
    </w:p>
    <w:p w14:paraId="7F42A3DF" w14:textId="77777777" w:rsidR="00DA3ED0" w:rsidRDefault="00000000">
      <w:pPr>
        <w:ind w:left="118"/>
        <w:jc w:val="both"/>
        <w:rPr>
          <w:i/>
          <w:sz w:val="24"/>
        </w:rPr>
      </w:pPr>
      <w:r>
        <w:rPr>
          <w:i/>
          <w:sz w:val="24"/>
        </w:rPr>
        <w:t>Por el Personal se procede a ejecutar la aplicación informática.</w:t>
      </w:r>
    </w:p>
    <w:p w14:paraId="3A95A86F" w14:textId="77777777" w:rsidR="00DA3ED0" w:rsidRDefault="00DA3ED0">
      <w:pPr>
        <w:pStyle w:val="Textoindependiente"/>
        <w:spacing w:before="7"/>
        <w:rPr>
          <w:i/>
          <w:sz w:val="23"/>
        </w:rPr>
      </w:pPr>
    </w:p>
    <w:p w14:paraId="1A6B7F12" w14:textId="77777777" w:rsidR="00DA3ED0" w:rsidRDefault="00000000">
      <w:pPr>
        <w:pStyle w:val="Textoindependiente"/>
        <w:ind w:left="118" w:right="115"/>
        <w:jc w:val="both"/>
      </w:pPr>
      <w:r>
        <w:t>De conformidad con los resultados del sorteo, se designan a los miembros de las Mesas Electorales y nombramiento de suplentes para cada uno de los miembros de la Mesa, que en documento adjunto se detallan con el resultado de la aplicación informática.</w:t>
      </w:r>
    </w:p>
    <w:p w14:paraId="28F699BA" w14:textId="77777777" w:rsidR="00DA3ED0" w:rsidRDefault="00DA3ED0">
      <w:pPr>
        <w:pStyle w:val="Textoindependiente"/>
        <w:rPr>
          <w:sz w:val="26"/>
        </w:rPr>
      </w:pPr>
    </w:p>
    <w:p w14:paraId="1774334A" w14:textId="77777777" w:rsidR="00DA3ED0" w:rsidRDefault="00DA3ED0">
      <w:pPr>
        <w:pStyle w:val="Textoindependiente"/>
        <w:rPr>
          <w:sz w:val="22"/>
        </w:rPr>
      </w:pPr>
    </w:p>
    <w:p w14:paraId="5FE052A1" w14:textId="77777777" w:rsidR="00DA3ED0" w:rsidRDefault="00000000">
      <w:pPr>
        <w:pStyle w:val="Textoindependiente"/>
        <w:ind w:left="118"/>
        <w:jc w:val="both"/>
      </w:pPr>
      <w:r>
        <w:t>Interviene la Presidencia y señala que se ha sometido la propuesta a sorteo.</w:t>
      </w:r>
    </w:p>
    <w:p w14:paraId="3BCEE5E5" w14:textId="77777777" w:rsidR="00DA3ED0" w:rsidRDefault="00DA3ED0">
      <w:pPr>
        <w:pStyle w:val="Textoindependiente"/>
        <w:rPr>
          <w:sz w:val="26"/>
        </w:rPr>
      </w:pPr>
    </w:p>
    <w:p w14:paraId="0B566241" w14:textId="77777777" w:rsidR="00DA3ED0" w:rsidRDefault="00DA3ED0">
      <w:pPr>
        <w:pStyle w:val="Textoindependiente"/>
        <w:rPr>
          <w:sz w:val="26"/>
        </w:rPr>
      </w:pPr>
    </w:p>
    <w:p w14:paraId="0C0405D9" w14:textId="77777777" w:rsidR="00DA3ED0" w:rsidRDefault="00000000">
      <w:pPr>
        <w:pStyle w:val="Textoindependiente"/>
        <w:spacing w:before="230"/>
        <w:ind w:left="118" w:right="115"/>
        <w:jc w:val="both"/>
      </w:pPr>
      <w:r>
        <w:t xml:space="preserve">Y no habiendo más asuntos que tratar, la Presidencia levanta la sesión, siendo las ocho horas y treinta y nueve minutos del mismo día, de la que se extiende la presente acta con el visto bueno del Sr. </w:t>
      </w:r>
      <w:proofErr w:type="gramStart"/>
      <w:r>
        <w:t>Alcalde</w:t>
      </w:r>
      <w:proofErr w:type="gramEnd"/>
      <w:r>
        <w:t>, de lo que, como Secretario, doy</w:t>
      </w:r>
      <w:r>
        <w:rPr>
          <w:spacing w:val="-5"/>
        </w:rPr>
        <w:t xml:space="preserve"> </w:t>
      </w:r>
      <w:r>
        <w:t>fe.</w:t>
      </w:r>
    </w:p>
    <w:p w14:paraId="11610C15" w14:textId="77777777" w:rsidR="00DA3ED0" w:rsidRDefault="00DA3ED0">
      <w:pPr>
        <w:pStyle w:val="Textoindependiente"/>
        <w:rPr>
          <w:sz w:val="20"/>
        </w:rPr>
      </w:pPr>
    </w:p>
    <w:p w14:paraId="53194896" w14:textId="77777777" w:rsidR="00DA3ED0" w:rsidRDefault="00DA3ED0">
      <w:pPr>
        <w:pStyle w:val="Textoindependiente"/>
        <w:rPr>
          <w:sz w:val="20"/>
        </w:rPr>
      </w:pPr>
    </w:p>
    <w:p w14:paraId="09EAD1DA" w14:textId="77777777" w:rsidR="00DA3ED0" w:rsidRDefault="00DA3ED0">
      <w:pPr>
        <w:rPr>
          <w:sz w:val="20"/>
        </w:rPr>
        <w:sectPr w:rsidR="00DA3ED0">
          <w:pgSz w:w="11910" w:h="16840"/>
          <w:pgMar w:top="1720" w:right="1300" w:bottom="1240" w:left="1300" w:header="468" w:footer="1048" w:gutter="0"/>
          <w:cols w:space="720"/>
        </w:sectPr>
      </w:pPr>
    </w:p>
    <w:p w14:paraId="4399F677" w14:textId="21065EBB" w:rsidR="00DA3ED0" w:rsidRDefault="00DA3ED0" w:rsidP="005C5CCA">
      <w:pPr>
        <w:spacing w:line="158" w:lineRule="exact"/>
        <w:rPr>
          <w:rFonts w:ascii="Arial"/>
          <w:sz w:val="15"/>
        </w:rPr>
      </w:pPr>
    </w:p>
    <w:sectPr w:rsidR="00DA3ED0">
      <w:type w:val="continuous"/>
      <w:pgSz w:w="11910" w:h="16840"/>
      <w:pgMar w:top="1720" w:right="1300" w:bottom="1240" w:left="1300" w:header="720" w:footer="720" w:gutter="0"/>
      <w:cols w:num="2" w:space="720" w:equalWidth="0">
        <w:col w:w="3755" w:space="845"/>
        <w:col w:w="4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EAC2" w14:textId="77777777" w:rsidR="00400DEF" w:rsidRDefault="00400DEF">
      <w:r>
        <w:separator/>
      </w:r>
    </w:p>
  </w:endnote>
  <w:endnote w:type="continuationSeparator" w:id="0">
    <w:p w14:paraId="03280244" w14:textId="77777777" w:rsidR="00400DEF" w:rsidRDefault="004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D025" w14:textId="77777777" w:rsidR="00DA3ED0" w:rsidRDefault="00000000">
    <w:pPr>
      <w:pStyle w:val="Textoindependiente"/>
      <w:spacing w:line="14" w:lineRule="auto"/>
      <w:rPr>
        <w:sz w:val="20"/>
      </w:rPr>
    </w:pPr>
    <w:r>
      <w:pict w14:anchorId="15D69B4C">
        <v:group id="_x0000_s1029" style="position:absolute;margin-left:65.25pt;margin-top:797.2pt;width:464.8pt;height:7.9pt;z-index:-251779072;mso-position-horizontal-relative:page;mso-position-vertical-relative:page" coordorigin="1305,15944" coordsize="9296,158">
          <v:rect id="_x0000_s1031" style="position:absolute;left:1315;top:15954;width:9276;height:138" fillcolor="#00457a" stroked="f"/>
          <v:shape id="_x0000_s1030" style="position:absolute;left:-5;top:16065;width:9296;height:148" coordorigin="-5,16066" coordsize="9296,148" o:spt="100" adj="0,,0" path="m1310,15954r,138m10596,15954r,138m1305,15949r9296,m1310,16097r9286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6510778B">
        <v:shape id="_x0000_s1028" style="position:absolute;margin-left:-.25pt;margin-top:813.5pt;width:464.8pt;height:18.9pt;z-index:-251778048;mso-position-horizontal-relative:page;mso-position-vertical-relative:page" coordorigin="-5,16270" coordsize="9296,378" o:spt="100" adj="0,,0" path="m1310,15520r,368m10596,15520r,368m1305,15515r9296,m1310,15893r9286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43C6ED8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55.55pt;height:29.95pt;z-index:-251777024;mso-position-horizontal-relative:page;mso-position-vertical-relative:page" filled="f" stroked="f">
          <v:textbox inset="0,0,0,0">
            <w:txbxContent>
              <w:p w14:paraId="74AFC461" w14:textId="77777777" w:rsidR="00DA3ED0" w:rsidRDefault="00000000">
                <w:pPr>
                  <w:spacing w:before="15"/>
                  <w:ind w:left="8817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2</w:t>
                </w:r>
              </w:p>
              <w:p w14:paraId="160DBA4C" w14:textId="77777777" w:rsidR="00DA3ED0" w:rsidRDefault="00000000">
                <w:pPr>
                  <w:spacing w:before="34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Documento firmado electrónicamente (RD 1671/2009). La autenticidad de este documento puede ser comprobada mediante el CSV: 15250124620167042515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419352AC">
        <v:shape id="_x0000_s1026" type="#_x0000_t202" style="position:absolute;margin-left:69.9pt;margin-top:804.35pt;width:91.85pt;height:29.35pt;z-index:-251776000;mso-position-horizontal-relative:page;mso-position-vertical-relative:page" filled="f" stroked="f">
          <v:textbox inset="0,0,0,0">
            <w:txbxContent>
              <w:p w14:paraId="403F380F" w14:textId="77777777" w:rsidR="00DA3ED0" w:rsidRDefault="00000000">
                <w:pPr>
                  <w:spacing w:before="14"/>
                  <w:ind w:left="20" w:right="24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 w14:paraId="5456782E" w14:textId="77777777" w:rsidR="00DA3ED0" w:rsidRDefault="00000000">
                <w:pPr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4BD76946">
        <v:shape id="_x0000_s1025" type="#_x0000_t202" style="position:absolute;margin-left:422.35pt;margin-top:804.35pt;width:103.1pt;height:29.35pt;z-index:-251774976;mso-position-horizontal-relative:page;mso-position-vertical-relative:page" filled="f" stroked="f">
          <v:textbox inset="0,0,0,0">
            <w:txbxContent>
              <w:p w14:paraId="78DB2FEA" w14:textId="77777777" w:rsidR="00DA3ED0" w:rsidRDefault="00000000">
                <w:pPr>
                  <w:spacing w:before="14"/>
                  <w:ind w:left="884"/>
                  <w:rPr>
                    <w:rFonts w:ascii="Arial"/>
                    <w:sz w:val="16"/>
                  </w:rPr>
                </w:pPr>
                <w:proofErr w:type="spellStart"/>
                <w:r>
                  <w:rPr>
                    <w:rFonts w:ascii="Arial"/>
                    <w:sz w:val="16"/>
                  </w:rPr>
                  <w:t>Tlf</w:t>
                </w:r>
                <w:proofErr w:type="spellEnd"/>
                <w:r>
                  <w:rPr>
                    <w:rFonts w:ascii="Arial"/>
                    <w:sz w:val="16"/>
                  </w:rPr>
                  <w:t>: 928 833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 w14:paraId="0BCA14B4" w14:textId="77777777" w:rsidR="00DA3ED0" w:rsidRDefault="00000000">
                <w:pPr>
                  <w:ind w:left="48" w:hanging="29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712B" w14:textId="77777777" w:rsidR="00400DEF" w:rsidRDefault="00400DEF">
      <w:r>
        <w:separator/>
      </w:r>
    </w:p>
  </w:footnote>
  <w:footnote w:type="continuationSeparator" w:id="0">
    <w:p w14:paraId="25E55FA7" w14:textId="77777777" w:rsidR="00400DEF" w:rsidRDefault="0040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6BD" w14:textId="77777777" w:rsidR="00DA3ED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35360" behindDoc="1" locked="0" layoutInCell="1" allowOverlap="1" wp14:anchorId="28723910" wp14:editId="4103DBC7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13274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1.95pt;margin-top:46.7pt;width:173.9pt;height:17.65pt;z-index:-251780096;mso-position-horizontal-relative:page;mso-position-vertical-relative:page" filled="f" stroked="f">
          <v:textbox inset="0,0,0,0">
            <w:txbxContent>
              <w:p w14:paraId="21EE85A3" w14:textId="77777777" w:rsidR="00DA3ED0" w:rsidRDefault="0000000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ED0"/>
    <w:rsid w:val="00400DEF"/>
    <w:rsid w:val="005C5CCA"/>
    <w:rsid w:val="00A20E6F"/>
    <w:rsid w:val="00D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F7366"/>
  <w15:docId w15:val="{27287365-E36F-4518-992A-1BBC550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 w:right="1104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cp:lastModifiedBy>Elsa Maria Ramón Perdomo</cp:lastModifiedBy>
  <cp:revision>2</cp:revision>
  <dcterms:created xsi:type="dcterms:W3CDTF">2024-07-11T09:48:00Z</dcterms:created>
  <dcterms:modified xsi:type="dcterms:W3CDTF">2024-07-11T09:49:00Z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2024-07-11T00:00:00Z</vt:filetime>
  </property>
</Properties>
</file>