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ALC/2024/48 de fecha 11/01/2024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16 de enero de 2024</w:t>
      </w:r>
      <w:r>
        <w:rPr>
          <w:sz w:val="24"/>
        </w:rPr>
        <w:t>, a las </w:t>
      </w:r>
      <w:r>
        <w:rPr>
          <w:b/>
          <w:sz w:val="24"/>
        </w:rPr>
        <w:t>08:30 horas</w:t>
      </w:r>
      <w:r>
        <w:rPr>
          <w:sz w:val="24"/>
        </w:rPr>
        <w:t>, 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0" w:after="0"/>
        <w:ind w:left="838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21-12-2023, número de orden 14/2023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49"/>
        <w:jc w:val="left"/>
        <w:rPr>
          <w:sz w:val="24"/>
        </w:rPr>
      </w:pPr>
      <w:r>
        <w:rPr>
          <w:sz w:val="24"/>
        </w:rPr>
        <w:t>Número de expediente: 2023/00013515H. PRESUPUESTOS</w:t>
      </w:r>
      <w:r>
        <w:rPr>
          <w:spacing w:val="-3"/>
          <w:sz w:val="24"/>
        </w:rPr>
        <w:t> </w:t>
      </w:r>
      <w:r>
        <w:rPr>
          <w:sz w:val="24"/>
        </w:rPr>
        <w:t>2024.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4"/>
        </w:rPr>
      </w:pPr>
      <w:r>
        <w:rPr>
          <w:sz w:val="24"/>
        </w:rPr>
        <w:t>Número de expediente: 2023/00010406Z. RECONOCIMIENTO EXTRAJUDICIAL 4/2023.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</w:pPr>
      <w:r>
        <w:rPr/>
        <w:t>Parte de control y fiscalización: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ordinaria, de fecha 21 de noviembre de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38" w:right="108" w:hanging="360"/>
        <w:jc w:val="both"/>
        <w:rPr>
          <w:sz w:val="24"/>
        </w:rPr>
      </w:pPr>
      <w:r>
        <w:rPr>
          <w:sz w:val="24"/>
        </w:rPr>
        <w:t>Número Expediente: 2023/00012726B.Solicitar comparecencia del Alcalde para que informe al pleno, la situación del contrato administrativo de gestión del servicio publico de RSU, limpieza viaria y espacios públicos abiertos, parques y jardines, playas , recogida de enseres y poda de origen privado ( y otras zonas rurales del</w:t>
      </w:r>
      <w:r>
        <w:rPr>
          <w:spacing w:val="-3"/>
          <w:sz w:val="24"/>
        </w:rPr>
        <w:t> </w:t>
      </w:r>
      <w:r>
        <w:rPr>
          <w:sz w:val="24"/>
        </w:rPr>
        <w:t>municipio).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  <w:rPr>
          <w:sz w:val="26"/>
        </w:rPr>
      </w:pPr>
    </w:p>
    <w:p>
      <w:pPr>
        <w:pStyle w:val="Heading1"/>
        <w:spacing w:before="210"/>
      </w:pPr>
      <w:r>
        <w:rPr/>
        <w:t>Ruegos y 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</w:tabs>
        <w:spacing w:line="240" w:lineRule="auto" w:before="230" w:after="0"/>
        <w:ind w:left="118" w:right="107" w:firstLine="0"/>
        <w:jc w:val="left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 órgano,</w:t>
      </w:r>
      <w:r>
        <w:rPr>
          <w:spacing w:val="41"/>
          <w:sz w:val="24"/>
        </w:rPr>
        <w:t> </w:t>
      </w:r>
      <w:r>
        <w:rPr>
          <w:sz w:val="24"/>
        </w:rPr>
        <w:t>y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la</w:t>
      </w:r>
      <w:r>
        <w:rPr>
          <w:spacing w:val="41"/>
          <w:sz w:val="24"/>
        </w:rPr>
        <w:t> </w:t>
      </w:r>
      <w:r>
        <w:rPr>
          <w:sz w:val="24"/>
        </w:rPr>
        <w:t>persona</w:t>
      </w:r>
      <w:r>
        <w:rPr>
          <w:spacing w:val="42"/>
          <w:sz w:val="24"/>
        </w:rPr>
        <w:t> </w:t>
      </w:r>
      <w:r>
        <w:rPr>
          <w:sz w:val="24"/>
        </w:rPr>
        <w:t>titular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la</w:t>
      </w:r>
      <w:r>
        <w:rPr>
          <w:spacing w:val="41"/>
          <w:sz w:val="24"/>
        </w:rPr>
        <w:t> </w:t>
      </w:r>
      <w:r>
        <w:rPr>
          <w:sz w:val="24"/>
        </w:rPr>
        <w:t>Intervención</w:t>
      </w:r>
      <w:r>
        <w:rPr>
          <w:spacing w:val="41"/>
          <w:sz w:val="24"/>
        </w:rPr>
        <w:t> </w:t>
      </w:r>
      <w:r>
        <w:rPr>
          <w:sz w:val="24"/>
        </w:rPr>
        <w:t>General,</w:t>
      </w:r>
      <w:r>
        <w:rPr>
          <w:spacing w:val="42"/>
          <w:sz w:val="24"/>
        </w:rPr>
        <w:t> </w:t>
      </w:r>
      <w:r>
        <w:rPr>
          <w:sz w:val="24"/>
        </w:rPr>
        <w:t>procediéndose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su</w:t>
      </w:r>
      <w:r>
        <w:rPr>
          <w:spacing w:val="41"/>
          <w:sz w:val="24"/>
        </w:rPr>
        <w:t> </w:t>
      </w:r>
      <w:r>
        <w:rPr>
          <w:sz w:val="24"/>
        </w:rPr>
        <w:t>publicación</w:t>
      </w:r>
      <w:r>
        <w:rPr>
          <w:spacing w:val="41"/>
          <w:sz w:val="24"/>
        </w:rPr>
        <w:t> </w:t>
      </w:r>
      <w:r>
        <w:rPr>
          <w:sz w:val="24"/>
        </w:rPr>
        <w:t>en</w:t>
      </w:r>
      <w:r>
        <w:rPr>
          <w:spacing w:val="42"/>
          <w:sz w:val="24"/>
        </w:rPr>
        <w:t> </w:t>
      </w:r>
      <w:r>
        <w:rPr>
          <w:sz w:val="24"/>
        </w:rPr>
        <w:t>el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08"/>
        <w:jc w:val="both"/>
        <w:rPr>
          <w:rFonts w:ascii="Arial" w:hAnsi="Arial"/>
          <w:sz w:val="22"/>
        </w:rPr>
      </w:pPr>
      <w:r>
        <w:rPr/>
        <w:t>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sz w:val="22"/>
        </w:rPr>
        <w:t>-</w:t>
      </w:r>
      <w:r>
        <w:rPr>
          <w:b/>
        </w:rPr>
        <w:t>Tercero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11/01/2024 a las 8:34:02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pStyle w:val="BodyText"/>
        <w:spacing w:before="4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 01/2024, ISOF 02/2024</w:t>
      </w:r>
    </w:p>
    <w:p>
      <w:pPr>
        <w:spacing w:line="218" w:lineRule="auto" w:before="4"/>
        <w:ind w:left="375" w:right="127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11/01/2024 a las 8:38:37 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9072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8048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702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15250364653076211357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536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2024-03-12T11:59:14Z</dcterms:created>
  <dcterms:modified xsi:type="dcterms:W3CDTF">2024-03-12T11:59:14Z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