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drawing>
          <wp:anchor distT="0" distB="0" distL="0" distR="0" allowOverlap="1" layoutInCell="1" locked="0" behindDoc="1" simplePos="0" relativeHeight="251320320">
            <wp:simplePos x="0" y="0"/>
            <wp:positionH relativeFrom="page">
              <wp:posOffset>965835</wp:posOffset>
            </wp:positionH>
            <wp:positionV relativeFrom="page">
              <wp:posOffset>2851980</wp:posOffset>
            </wp:positionV>
            <wp:extent cx="6125417" cy="668254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6125417" cy="668254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8.272068pt;margin-top:411.809814pt;width:10.2pt;height:142pt;mso-position-horizontal-relative:page;mso-position-vertical-relative:page;z-index:251660288"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r>
                    <w:rPr>
                      <w:rFonts w:ascii="Sylfaen" w:hAnsi="Sylfaen"/>
                      <w:color w:val="808080"/>
                      <w:sz w:val="16"/>
                    </w:rPr>
                    <w:t>CIF: P3502800J-Versión 1.0 Febrero-2009</w:t>
                  </w: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0"/>
        </w:rPr>
      </w:pPr>
    </w:p>
    <w:p>
      <w:pPr>
        <w:pStyle w:val="BodyText"/>
        <w:ind w:left="118"/>
        <w:rPr>
          <w:sz w:val="20"/>
        </w:rPr>
      </w:pPr>
      <w:r>
        <w:rPr>
          <w:sz w:val="20"/>
        </w:rPr>
        <w:pict>
          <v:shape style="width:445.65pt;height:62.65pt;mso-position-horizontal-relative:char;mso-position-vertical-relative:line" type="#_x0000_t202" filled="false" stroked="true" strokeweight=".48004pt" strokecolor="#000000">
            <w10:anchorlock/>
            <v:textbox inset="0,0,0,0">
              <w:txbxContent>
                <w:p>
                  <w:pPr>
                    <w:spacing w:line="360" w:lineRule="auto" w:before="0"/>
                    <w:ind w:left="103" w:right="100" w:firstLine="0"/>
                    <w:jc w:val="both"/>
                    <w:rPr>
                      <w:b/>
                      <w:sz w:val="24"/>
                    </w:rPr>
                  </w:pPr>
                  <w:r>
                    <w:rPr>
                      <w:b/>
                      <w:color w:val="111B0F"/>
                      <w:sz w:val="24"/>
                    </w:rPr>
                    <w:t>PLIEGO DE PRESCRIPCIONES TÉCNICAS QUE HA DE REGIR EL CONTRATO DENOMINADO REFORMA Y MODERNIZACIÓN DE ALUMBRADO PÚBLICO EN LA CALLE TEIDE Y ALEDAÑAS</w:t>
                  </w:r>
                </w:p>
              </w:txbxContent>
            </v:textbox>
            <v:stroke dashstyle="solid"/>
          </v:shape>
        </w:pict>
      </w:r>
      <w:r>
        <w:rPr>
          <w:sz w:val="20"/>
        </w:rPr>
      </w:r>
    </w:p>
    <w:p>
      <w:pPr>
        <w:spacing w:after="0"/>
        <w:rPr>
          <w:sz w:val="20"/>
        </w:rPr>
        <w:sectPr>
          <w:headerReference w:type="default" r:id="rId5"/>
          <w:type w:val="continuous"/>
          <w:pgSz w:w="11900" w:h="16820"/>
          <w:pgMar w:header="360" w:top="2120" w:bottom="280" w:left="1300" w:right="620"/>
        </w:sectPr>
      </w:pPr>
    </w:p>
    <w:p>
      <w:pPr>
        <w:pStyle w:val="BodyText"/>
        <w:spacing w:before="11"/>
        <w:rPr>
          <w:sz w:val="14"/>
        </w:rPr>
      </w:pPr>
      <w:r>
        <w:rPr/>
        <w:pict>
          <v:shape style="position:absolute;margin-left:18.272068pt;margin-top:411.809814pt;width:10.2pt;height:142pt;mso-position-horizontal-relative:page;mso-position-vertical-relative:page;z-index:251662336"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hyperlink w:history="true" w:anchor="_bookmark4">
                    <w:r>
                      <w:rPr>
                        <w:rFonts w:ascii="Sylfaen" w:hAnsi="Sylfaen"/>
                        <w:color w:val="808080"/>
                        <w:sz w:val="16"/>
                      </w:rPr>
                      <w:t>CIF: P3502800J-Versión 1.0 Febrero-2009</w:t>
                    </w:r>
                  </w:hyperlink>
                </w:p>
              </w:txbxContent>
            </v:textbox>
            <w10:wrap type="none"/>
          </v:shape>
        </w:pict>
      </w:r>
    </w:p>
    <w:p>
      <w:pPr>
        <w:spacing w:before="90"/>
        <w:ind w:left="4127" w:right="4945" w:firstLine="0"/>
        <w:jc w:val="center"/>
        <w:rPr>
          <w:b/>
          <w:sz w:val="24"/>
        </w:rPr>
      </w:pPr>
      <w:r>
        <w:rPr>
          <w:b/>
          <w:sz w:val="24"/>
          <w:u w:val="thick"/>
        </w:rPr>
        <w:t>ÍNDICE</w:t>
      </w:r>
    </w:p>
    <w:p>
      <w:pPr>
        <w:pStyle w:val="BodyText"/>
        <w:rPr>
          <w:b/>
          <w:sz w:val="20"/>
        </w:rPr>
      </w:pPr>
    </w:p>
    <w:p>
      <w:pPr>
        <w:pStyle w:val="BodyText"/>
        <w:rPr>
          <w:b/>
          <w:sz w:val="20"/>
        </w:rPr>
      </w:pPr>
    </w:p>
    <w:p>
      <w:pPr>
        <w:pStyle w:val="BodyText"/>
        <w:spacing w:before="7"/>
        <w:rPr>
          <w:b/>
          <w:sz w:val="20"/>
        </w:rPr>
      </w:pPr>
    </w:p>
    <w:sdt>
      <w:sdtPr>
        <w:docPartObj>
          <w:docPartGallery w:val="Table of Contents"/>
          <w:docPartUnique/>
        </w:docPartObj>
      </w:sdtPr>
      <w:sdtEndPr/>
      <w:sdtContent>
        <w:p>
          <w:pPr>
            <w:pStyle w:val="TOC1"/>
            <w:numPr>
              <w:ilvl w:val="0"/>
              <w:numId w:val="1"/>
            </w:numPr>
            <w:tabs>
              <w:tab w:pos="557" w:val="left" w:leader="none"/>
              <w:tab w:pos="559" w:val="left" w:leader="none"/>
              <w:tab w:pos="9031" w:val="right" w:leader="dot"/>
            </w:tabs>
            <w:spacing w:line="240" w:lineRule="auto" w:before="90" w:after="0"/>
            <w:ind w:left="558" w:right="0" w:hanging="441"/>
            <w:jc w:val="left"/>
            <w:rPr>
              <w:b w:val="0"/>
            </w:rPr>
          </w:pPr>
          <w:hyperlink w:history="true" w:anchor="_bookmark0">
            <w:r>
              <w:rPr/>
              <w:t>ANTECEDENTES</w:t>
              <w:tab/>
            </w:r>
            <w:r>
              <w:rPr>
                <w:b w:val="0"/>
              </w:rPr>
              <w:t>3</w:t>
            </w:r>
          </w:hyperlink>
        </w:p>
        <w:p>
          <w:pPr>
            <w:pStyle w:val="TOC1"/>
            <w:numPr>
              <w:ilvl w:val="0"/>
              <w:numId w:val="1"/>
            </w:numPr>
            <w:tabs>
              <w:tab w:pos="557" w:val="left" w:leader="none"/>
              <w:tab w:pos="559" w:val="left" w:leader="none"/>
              <w:tab w:pos="9031" w:val="right" w:leader="dot"/>
            </w:tabs>
            <w:spacing w:line="240" w:lineRule="auto" w:before="156" w:after="0"/>
            <w:ind w:left="558" w:right="0" w:hanging="441"/>
            <w:jc w:val="left"/>
            <w:rPr>
              <w:b w:val="0"/>
            </w:rPr>
          </w:pPr>
          <w:hyperlink w:history="true" w:anchor="_bookmark1">
            <w:r>
              <w:rPr/>
              <w:t>OBJETO DEL CONTRATO</w:t>
              <w:tab/>
            </w:r>
            <w:r>
              <w:rPr>
                <w:b w:val="0"/>
              </w:rPr>
              <w:t>3</w:t>
            </w:r>
          </w:hyperlink>
        </w:p>
        <w:p>
          <w:pPr>
            <w:pStyle w:val="TOC1"/>
            <w:numPr>
              <w:ilvl w:val="0"/>
              <w:numId w:val="1"/>
            </w:numPr>
            <w:tabs>
              <w:tab w:pos="557" w:val="left" w:leader="none"/>
              <w:tab w:pos="559" w:val="left" w:leader="none"/>
              <w:tab w:pos="9031" w:val="right" w:leader="dot"/>
            </w:tabs>
            <w:spacing w:line="240" w:lineRule="auto" w:before="154" w:after="0"/>
            <w:ind w:left="558" w:right="0" w:hanging="441"/>
            <w:jc w:val="left"/>
            <w:rPr>
              <w:b w:val="0"/>
            </w:rPr>
          </w:pPr>
          <w:r>
            <w:rPr/>
            <w:drawing>
              <wp:anchor distT="0" distB="0" distL="0" distR="0" allowOverlap="1" layoutInCell="1" locked="0" behindDoc="1" simplePos="0" relativeHeight="251322368">
                <wp:simplePos x="0" y="0"/>
                <wp:positionH relativeFrom="page">
                  <wp:posOffset>965835</wp:posOffset>
                </wp:positionH>
                <wp:positionV relativeFrom="paragraph">
                  <wp:posOffset>209912</wp:posOffset>
                </wp:positionV>
                <wp:extent cx="6125417" cy="6682544"/>
                <wp:effectExtent l="0" t="0" r="0" b="0"/>
                <wp:wrapNone/>
                <wp:docPr id="5" name="image2.jpeg"/>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6125417" cy="6682544"/>
                        </a:xfrm>
                        <a:prstGeom prst="rect">
                          <a:avLst/>
                        </a:prstGeom>
                      </pic:spPr>
                    </pic:pic>
                  </a:graphicData>
                </a:graphic>
              </wp:anchor>
            </w:drawing>
          </w:r>
          <w:hyperlink w:history="true" w:anchor="_bookmark2">
            <w:r>
              <w:rPr/>
              <w:t>NECESIDADES Y</w:t>
            </w:r>
            <w:r>
              <w:rPr>
                <w:spacing w:val="-1"/>
              </w:rPr>
              <w:t> </w:t>
            </w:r>
            <w:r>
              <w:rPr/>
              <w:t>SOLUCIÓN ADOPTADA</w:t>
              <w:tab/>
            </w:r>
            <w:r>
              <w:rPr>
                <w:b w:val="0"/>
              </w:rPr>
              <w:t>4</w:t>
            </w:r>
          </w:hyperlink>
        </w:p>
        <w:p>
          <w:pPr>
            <w:pStyle w:val="TOC1"/>
            <w:numPr>
              <w:ilvl w:val="0"/>
              <w:numId w:val="1"/>
            </w:numPr>
            <w:tabs>
              <w:tab w:pos="557" w:val="left" w:leader="none"/>
              <w:tab w:pos="559" w:val="left" w:leader="none"/>
              <w:tab w:pos="9031" w:val="right" w:leader="dot"/>
            </w:tabs>
            <w:spacing w:line="240" w:lineRule="auto" w:before="156" w:after="0"/>
            <w:ind w:left="558" w:right="0" w:hanging="441"/>
            <w:jc w:val="left"/>
            <w:rPr>
              <w:b w:val="0"/>
            </w:rPr>
          </w:pPr>
          <w:hyperlink w:history="true" w:anchor="_bookmark3">
            <w:r>
              <w:rPr/>
              <w:t>PROYECTO</w:t>
              <w:tab/>
            </w:r>
            <w:r>
              <w:rPr>
                <w:b w:val="0"/>
              </w:rPr>
              <w:t>4</w:t>
            </w:r>
          </w:hyperlink>
        </w:p>
        <w:p>
          <w:pPr>
            <w:pStyle w:val="TOC1"/>
            <w:numPr>
              <w:ilvl w:val="0"/>
              <w:numId w:val="1"/>
            </w:numPr>
            <w:tabs>
              <w:tab w:pos="557" w:val="left" w:leader="none"/>
              <w:tab w:pos="559" w:val="left" w:leader="none"/>
              <w:tab w:pos="9031" w:val="right" w:leader="dot"/>
            </w:tabs>
            <w:spacing w:line="240" w:lineRule="auto" w:before="156" w:after="0"/>
            <w:ind w:left="558" w:right="0" w:hanging="441"/>
            <w:jc w:val="left"/>
            <w:rPr>
              <w:b w:val="0"/>
            </w:rPr>
          </w:pPr>
          <w:hyperlink w:history="true" w:anchor="_bookmark4">
            <w:r>
              <w:rPr/>
              <w:t>PLAZO</w:t>
            </w:r>
            <w:r>
              <w:rPr>
                <w:spacing w:val="-1"/>
              </w:rPr>
              <w:t> </w:t>
            </w:r>
            <w:r>
              <w:rPr/>
              <w:t>DE EJECUCIÓN</w:t>
              <w:tab/>
            </w:r>
            <w:r>
              <w:rPr>
                <w:b w:val="0"/>
              </w:rPr>
              <w:t>4</w:t>
            </w:r>
          </w:hyperlink>
        </w:p>
        <w:p>
          <w:pPr>
            <w:pStyle w:val="TOC1"/>
            <w:numPr>
              <w:ilvl w:val="0"/>
              <w:numId w:val="1"/>
            </w:numPr>
            <w:tabs>
              <w:tab w:pos="557" w:val="left" w:leader="none"/>
              <w:tab w:pos="559" w:val="left" w:leader="none"/>
              <w:tab w:pos="9031" w:val="right" w:leader="dot"/>
            </w:tabs>
            <w:spacing w:line="240" w:lineRule="auto" w:before="154" w:after="0"/>
            <w:ind w:left="558" w:right="0" w:hanging="441"/>
            <w:jc w:val="left"/>
            <w:rPr>
              <w:b w:val="0"/>
            </w:rPr>
          </w:pPr>
          <w:hyperlink w:history="true" w:anchor="_bookmark5">
            <w:r>
              <w:rPr/>
              <w:t>PRESUPUESTO</w:t>
            </w:r>
            <w:r>
              <w:rPr>
                <w:spacing w:val="-1"/>
              </w:rPr>
              <w:t> </w:t>
            </w:r>
            <w:r>
              <w:rPr/>
              <w:t>DEL</w:t>
            </w:r>
            <w:r>
              <w:rPr>
                <w:spacing w:val="-2"/>
              </w:rPr>
              <w:t> </w:t>
            </w:r>
            <w:r>
              <w:rPr/>
              <w:t>CONTRATO</w:t>
              <w:tab/>
            </w:r>
            <w:r>
              <w:rPr>
                <w:b w:val="0"/>
              </w:rPr>
              <w:t>5</w:t>
            </w:r>
          </w:hyperlink>
        </w:p>
        <w:p>
          <w:pPr>
            <w:pStyle w:val="TOC1"/>
            <w:numPr>
              <w:ilvl w:val="0"/>
              <w:numId w:val="1"/>
            </w:numPr>
            <w:tabs>
              <w:tab w:pos="557" w:val="left" w:leader="none"/>
              <w:tab w:pos="559" w:val="left" w:leader="none"/>
              <w:tab w:pos="9031" w:val="right" w:leader="dot"/>
            </w:tabs>
            <w:spacing w:line="240" w:lineRule="auto" w:before="156" w:after="0"/>
            <w:ind w:left="558" w:right="0" w:hanging="441"/>
            <w:jc w:val="left"/>
            <w:rPr>
              <w:b w:val="0"/>
            </w:rPr>
          </w:pPr>
          <w:hyperlink w:history="true" w:anchor="_bookmark6">
            <w:r>
              <w:rPr/>
              <w:t>ASPECTOS GENERALES</w:t>
            </w:r>
            <w:r>
              <w:rPr>
                <w:spacing w:val="-1"/>
              </w:rPr>
              <w:t> </w:t>
            </w:r>
            <w:r>
              <w:rPr/>
              <w:t>DEL CONTRATO</w:t>
              <w:tab/>
            </w:r>
            <w:r>
              <w:rPr>
                <w:b w:val="0"/>
              </w:rPr>
              <w:t>5</w:t>
            </w:r>
          </w:hyperlink>
        </w:p>
        <w:p>
          <w:pPr>
            <w:pStyle w:val="TOC1"/>
            <w:numPr>
              <w:ilvl w:val="0"/>
              <w:numId w:val="1"/>
            </w:numPr>
            <w:tabs>
              <w:tab w:pos="557" w:val="left" w:leader="none"/>
              <w:tab w:pos="559" w:val="left" w:leader="none"/>
              <w:tab w:pos="9031" w:val="right" w:leader="dot"/>
            </w:tabs>
            <w:spacing w:line="240" w:lineRule="auto" w:before="156" w:after="0"/>
            <w:ind w:left="558" w:right="0" w:hanging="441"/>
            <w:jc w:val="left"/>
            <w:rPr>
              <w:b w:val="0"/>
            </w:rPr>
          </w:pPr>
          <w:hyperlink w:history="true" w:anchor="_bookmark7">
            <w:r>
              <w:rPr/>
              <w:t>CLASIFICACIÓN</w:t>
            </w:r>
            <w:r>
              <w:rPr>
                <w:spacing w:val="-1"/>
              </w:rPr>
              <w:t> </w:t>
            </w:r>
            <w:r>
              <w:rPr/>
              <w:t>DEL CONTRATISTA</w:t>
              <w:tab/>
            </w:r>
            <w:r>
              <w:rPr>
                <w:b w:val="0"/>
              </w:rPr>
              <w:t>5</w:t>
            </w:r>
          </w:hyperlink>
        </w:p>
        <w:p>
          <w:pPr>
            <w:pStyle w:val="TOC1"/>
            <w:numPr>
              <w:ilvl w:val="0"/>
              <w:numId w:val="1"/>
            </w:numPr>
            <w:tabs>
              <w:tab w:pos="557" w:val="left" w:leader="none"/>
              <w:tab w:pos="559" w:val="left" w:leader="none"/>
              <w:tab w:pos="9031" w:val="right" w:leader="dot"/>
            </w:tabs>
            <w:spacing w:line="240" w:lineRule="auto" w:before="154" w:after="0"/>
            <w:ind w:left="558" w:right="0" w:hanging="441"/>
            <w:jc w:val="left"/>
            <w:rPr>
              <w:b w:val="0"/>
            </w:rPr>
          </w:pPr>
          <w:hyperlink w:history="true" w:anchor="_bookmark8">
            <w:r>
              <w:rPr/>
              <w:t>DOCUMENTACIÓN A ENTREGAR POR</w:t>
            </w:r>
            <w:r>
              <w:rPr>
                <w:spacing w:val="1"/>
              </w:rPr>
              <w:t> </w:t>
            </w:r>
            <w:r>
              <w:rPr/>
              <w:t>EL CONTRATISTA</w:t>
              <w:tab/>
            </w:r>
            <w:r>
              <w:rPr>
                <w:b w:val="0"/>
              </w:rPr>
              <w:t>5</w:t>
            </w:r>
          </w:hyperlink>
        </w:p>
        <w:p>
          <w:pPr>
            <w:pStyle w:val="TOC1"/>
            <w:numPr>
              <w:ilvl w:val="0"/>
              <w:numId w:val="1"/>
            </w:numPr>
            <w:tabs>
              <w:tab w:pos="778" w:val="left" w:leader="none"/>
              <w:tab w:pos="779" w:val="left" w:leader="none"/>
              <w:tab w:pos="9031" w:val="right" w:leader="dot"/>
            </w:tabs>
            <w:spacing w:line="240" w:lineRule="auto" w:before="156" w:after="0"/>
            <w:ind w:left="778" w:right="0" w:hanging="661"/>
            <w:jc w:val="left"/>
            <w:rPr>
              <w:b w:val="0"/>
            </w:rPr>
          </w:pPr>
          <w:hyperlink w:history="true" w:anchor="_bookmark9">
            <w:r>
              <w:rPr/>
              <w:t>EQUIPOS Y MATERIALES</w:t>
              <w:tab/>
            </w:r>
            <w:r>
              <w:rPr>
                <w:b w:val="0"/>
              </w:rPr>
              <w:t>5</w:t>
            </w:r>
          </w:hyperlink>
        </w:p>
        <w:p>
          <w:pPr>
            <w:pStyle w:val="TOC1"/>
            <w:numPr>
              <w:ilvl w:val="0"/>
              <w:numId w:val="1"/>
            </w:numPr>
            <w:tabs>
              <w:tab w:pos="778" w:val="left" w:leader="none"/>
              <w:tab w:pos="779" w:val="left" w:leader="none"/>
              <w:tab w:pos="9031" w:val="right" w:leader="dot"/>
            </w:tabs>
            <w:spacing w:line="240" w:lineRule="auto" w:before="156" w:after="0"/>
            <w:ind w:left="778" w:right="0" w:hanging="661"/>
            <w:jc w:val="left"/>
            <w:rPr>
              <w:b w:val="0"/>
            </w:rPr>
          </w:pPr>
          <w:hyperlink w:history="true" w:anchor="_bookmark10">
            <w:r>
              <w:rPr/>
              <w:t>PLAN DE CONTROL DE</w:t>
            </w:r>
            <w:r>
              <w:rPr>
                <w:spacing w:val="-1"/>
              </w:rPr>
              <w:t> </w:t>
            </w:r>
            <w:r>
              <w:rPr/>
              <w:t>LA CALIDAD</w:t>
              <w:tab/>
            </w:r>
            <w:r>
              <w:rPr>
                <w:b w:val="0"/>
              </w:rPr>
              <w:t>6</w:t>
            </w:r>
          </w:hyperlink>
        </w:p>
        <w:p>
          <w:pPr>
            <w:pStyle w:val="TOC1"/>
            <w:numPr>
              <w:ilvl w:val="0"/>
              <w:numId w:val="1"/>
            </w:numPr>
            <w:tabs>
              <w:tab w:pos="778" w:val="left" w:leader="none"/>
              <w:tab w:pos="779" w:val="left" w:leader="none"/>
              <w:tab w:pos="9031" w:val="right" w:leader="dot"/>
            </w:tabs>
            <w:spacing w:line="240" w:lineRule="auto" w:before="153" w:after="0"/>
            <w:ind w:left="778" w:right="0" w:hanging="661"/>
            <w:jc w:val="left"/>
            <w:rPr>
              <w:b w:val="0"/>
            </w:rPr>
          </w:pPr>
          <w:hyperlink w:history="true" w:anchor="_bookmark11">
            <w:r>
              <w:rPr/>
              <w:t>OBLIGACIONES NECESARIAS PARA</w:t>
            </w:r>
            <w:r>
              <w:rPr>
                <w:spacing w:val="-2"/>
              </w:rPr>
              <w:t> </w:t>
            </w:r>
            <w:r>
              <w:rPr/>
              <w:t>LA EJECUCIÓN</w:t>
              <w:tab/>
            </w:r>
            <w:r>
              <w:rPr>
                <w:b w:val="0"/>
              </w:rPr>
              <w:t>8</w:t>
            </w:r>
          </w:hyperlink>
        </w:p>
        <w:p>
          <w:pPr>
            <w:pStyle w:val="TOC1"/>
            <w:numPr>
              <w:ilvl w:val="0"/>
              <w:numId w:val="1"/>
            </w:numPr>
            <w:tabs>
              <w:tab w:pos="778" w:val="left" w:leader="none"/>
              <w:tab w:pos="779" w:val="left" w:leader="none"/>
              <w:tab w:pos="9031" w:val="right" w:leader="dot"/>
            </w:tabs>
            <w:spacing w:line="240" w:lineRule="auto" w:before="156" w:after="0"/>
            <w:ind w:left="778" w:right="0" w:hanging="661"/>
            <w:jc w:val="left"/>
            <w:rPr>
              <w:b w:val="0"/>
            </w:rPr>
          </w:pPr>
          <w:hyperlink w:history="true" w:anchor="_bookmark12">
            <w:r>
              <w:rPr/>
              <w:t>RESPONSABILIDAD CIVIL</w:t>
            </w:r>
            <w:r>
              <w:rPr>
                <w:spacing w:val="-4"/>
              </w:rPr>
              <w:t> </w:t>
            </w:r>
            <w:r>
              <w:rPr/>
              <w:t>DEL ADJUDICATARIO</w:t>
              <w:tab/>
            </w:r>
            <w:r>
              <w:rPr>
                <w:b w:val="0"/>
              </w:rPr>
              <w:t>8</w:t>
            </w:r>
          </w:hyperlink>
        </w:p>
      </w:sdtContent>
    </w:sdt>
    <w:p>
      <w:pPr>
        <w:spacing w:after="0" w:line="240" w:lineRule="auto"/>
        <w:jc w:val="left"/>
        <w:sectPr>
          <w:pgSz w:w="11900" w:h="16820"/>
          <w:pgMar w:header="360" w:footer="0" w:top="2120" w:bottom="280" w:left="1300" w:right="620"/>
        </w:sectPr>
      </w:pPr>
    </w:p>
    <w:p>
      <w:pPr>
        <w:pStyle w:val="BodyText"/>
        <w:spacing w:before="2"/>
        <w:rPr>
          <w:sz w:val="15"/>
        </w:rPr>
      </w:pPr>
      <w:r>
        <w:rPr/>
        <w:pict>
          <v:shape style="position:absolute;margin-left:18.272068pt;margin-top:411.809814pt;width:10.2pt;height:142pt;mso-position-horizontal-relative:page;mso-position-vertical-relative:page;z-index:251664384"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r>
                    <w:rPr>
                      <w:rFonts w:ascii="Sylfaen" w:hAnsi="Sylfaen"/>
                      <w:color w:val="808080"/>
                      <w:sz w:val="16"/>
                    </w:rPr>
                    <w:t>CIF: P3502800J-Versión 1.0 Febrero-2009</w:t>
                  </w:r>
                </w:p>
              </w:txbxContent>
            </v:textbox>
            <w10:wrap type="none"/>
          </v:shape>
        </w:pict>
      </w:r>
    </w:p>
    <w:p>
      <w:pPr>
        <w:pStyle w:val="Heading1"/>
        <w:numPr>
          <w:ilvl w:val="1"/>
          <w:numId w:val="1"/>
        </w:numPr>
        <w:tabs>
          <w:tab w:pos="839" w:val="left" w:leader="none"/>
        </w:tabs>
        <w:spacing w:line="240" w:lineRule="auto" w:before="90" w:after="0"/>
        <w:ind w:left="838" w:right="0" w:hanging="361"/>
        <w:jc w:val="left"/>
        <w:rPr>
          <w:u w:val="none"/>
        </w:rPr>
      </w:pPr>
      <w:bookmarkStart w:name="_bookmark0" w:id="1"/>
      <w:bookmarkEnd w:id="1"/>
      <w:r>
        <w:rPr>
          <w:b w:val="0"/>
          <w:u w:val="none"/>
        </w:rPr>
      </w:r>
      <w:bookmarkStart w:name="_bookmark0" w:id="2"/>
      <w:bookmarkEnd w:id="2"/>
      <w:r>
        <w:rPr>
          <w:u w:val="thick"/>
        </w:rPr>
        <w:t>A</w:t>
      </w:r>
      <w:r>
        <w:rPr>
          <w:u w:val="thick"/>
        </w:rPr>
        <w:t>NTECEDENTES</w:t>
      </w:r>
    </w:p>
    <w:p>
      <w:pPr>
        <w:pStyle w:val="BodyText"/>
        <w:spacing w:before="5"/>
        <w:rPr>
          <w:b/>
          <w:sz w:val="19"/>
        </w:rPr>
      </w:pPr>
    </w:p>
    <w:p>
      <w:pPr>
        <w:spacing w:before="90"/>
        <w:ind w:left="118" w:right="934" w:firstLine="0"/>
        <w:jc w:val="both"/>
        <w:rPr>
          <w:sz w:val="24"/>
        </w:rPr>
      </w:pPr>
      <w:r>
        <w:rPr>
          <w:sz w:val="24"/>
        </w:rPr>
        <w:t>El proyecto denominado </w:t>
      </w:r>
      <w:r>
        <w:rPr>
          <w:b/>
          <w:sz w:val="24"/>
        </w:rPr>
        <w:t>REFORMA Y MODERNIZACIÓN DE ALUMBRADO PÚBLICO EN LA CALLE TEIDE Y ALEDAÑAS </w:t>
      </w:r>
      <w:r>
        <w:rPr>
          <w:sz w:val="24"/>
        </w:rPr>
        <w:t>es parte de la actuación de mejora y acondicionamiento del municipio de Tías, en el que se ha modificado el diseño viario y renovado las infraestructuras existentes, tales como pavimentaciones, instalaciones urbanas, mobiliario y zonas verdes.</w:t>
      </w:r>
    </w:p>
    <w:p>
      <w:pPr>
        <w:pStyle w:val="BodyText"/>
        <w:spacing w:before="200"/>
        <w:ind w:left="118" w:right="935"/>
        <w:jc w:val="both"/>
      </w:pPr>
      <w:r>
        <w:rPr/>
        <w:drawing>
          <wp:anchor distT="0" distB="0" distL="0" distR="0" allowOverlap="1" layoutInCell="1" locked="0" behindDoc="1" simplePos="0" relativeHeight="251324416">
            <wp:simplePos x="0" y="0"/>
            <wp:positionH relativeFrom="page">
              <wp:posOffset>965835</wp:posOffset>
            </wp:positionH>
            <wp:positionV relativeFrom="paragraph">
              <wp:posOffset>82149</wp:posOffset>
            </wp:positionV>
            <wp:extent cx="6125417" cy="6682544"/>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6" cstate="print"/>
                    <a:stretch>
                      <a:fillRect/>
                    </a:stretch>
                  </pic:blipFill>
                  <pic:spPr>
                    <a:xfrm>
                      <a:off x="0" y="0"/>
                      <a:ext cx="6125417" cy="6682544"/>
                    </a:xfrm>
                    <a:prstGeom prst="rect">
                      <a:avLst/>
                    </a:prstGeom>
                  </pic:spPr>
                </pic:pic>
              </a:graphicData>
            </a:graphic>
          </wp:anchor>
        </w:drawing>
      </w:r>
      <w:r>
        <w:rPr/>
        <w:t>Mediante esta actuación se pretende mejorar la iluminación de la vía, para que así se ajuste a la categoría de la misma y revitalice al mismo tiempo la actividad de la zona.</w:t>
      </w:r>
    </w:p>
    <w:p>
      <w:pPr>
        <w:pStyle w:val="BodyText"/>
        <w:spacing w:before="202"/>
        <w:ind w:left="118" w:right="934"/>
        <w:jc w:val="both"/>
      </w:pPr>
      <w:r>
        <w:rPr/>
        <w:t>Estas</w:t>
      </w:r>
      <w:r>
        <w:rPr>
          <w:spacing w:val="-6"/>
        </w:rPr>
        <w:t> </w:t>
      </w:r>
      <w:r>
        <w:rPr/>
        <w:t>mejoras</w:t>
      </w:r>
      <w:r>
        <w:rPr>
          <w:spacing w:val="-4"/>
        </w:rPr>
        <w:t> </w:t>
      </w:r>
      <w:r>
        <w:rPr/>
        <w:t>facilicitan</w:t>
      </w:r>
      <w:r>
        <w:rPr>
          <w:spacing w:val="-3"/>
        </w:rPr>
        <w:t> </w:t>
      </w:r>
      <w:r>
        <w:rPr/>
        <w:t>el</w:t>
      </w:r>
      <w:r>
        <w:rPr>
          <w:spacing w:val="-6"/>
        </w:rPr>
        <w:t> </w:t>
      </w:r>
      <w:r>
        <w:rPr/>
        <w:t>tránsito,</w:t>
      </w:r>
      <w:r>
        <w:rPr>
          <w:spacing w:val="-5"/>
        </w:rPr>
        <w:t> </w:t>
      </w:r>
      <w:r>
        <w:rPr/>
        <w:t>tanto</w:t>
      </w:r>
      <w:r>
        <w:rPr>
          <w:spacing w:val="-6"/>
        </w:rPr>
        <w:t> </w:t>
      </w:r>
      <w:r>
        <w:rPr/>
        <w:t>peatonal</w:t>
      </w:r>
      <w:r>
        <w:rPr>
          <w:spacing w:val="-3"/>
        </w:rPr>
        <w:t> </w:t>
      </w:r>
      <w:r>
        <w:rPr/>
        <w:t>como</w:t>
      </w:r>
      <w:r>
        <w:rPr>
          <w:spacing w:val="-6"/>
        </w:rPr>
        <w:t> </w:t>
      </w:r>
      <w:r>
        <w:rPr/>
        <w:t>de</w:t>
      </w:r>
      <w:r>
        <w:rPr>
          <w:spacing w:val="-7"/>
        </w:rPr>
        <w:t> </w:t>
      </w:r>
      <w:r>
        <w:rPr/>
        <w:t>bicicletas</w:t>
      </w:r>
      <w:r>
        <w:rPr>
          <w:spacing w:val="-3"/>
        </w:rPr>
        <w:t> </w:t>
      </w:r>
      <w:r>
        <w:rPr/>
        <w:t>en</w:t>
      </w:r>
      <w:r>
        <w:rPr>
          <w:spacing w:val="-6"/>
        </w:rPr>
        <w:t> </w:t>
      </w:r>
      <w:r>
        <w:rPr/>
        <w:t>la</w:t>
      </w:r>
      <w:r>
        <w:rPr>
          <w:spacing w:val="-2"/>
        </w:rPr>
        <w:t> </w:t>
      </w:r>
      <w:r>
        <w:rPr/>
        <w:t>zona,</w:t>
      </w:r>
      <w:r>
        <w:rPr>
          <w:spacing w:val="-6"/>
        </w:rPr>
        <w:t> </w:t>
      </w:r>
      <w:r>
        <w:rPr/>
        <w:t>para</w:t>
      </w:r>
      <w:r>
        <w:rPr>
          <w:spacing w:val="-5"/>
        </w:rPr>
        <w:t> </w:t>
      </w:r>
      <w:r>
        <w:rPr/>
        <w:t>ello,</w:t>
      </w:r>
      <w:r>
        <w:rPr>
          <w:spacing w:val="-5"/>
        </w:rPr>
        <w:t> </w:t>
      </w:r>
      <w:r>
        <w:rPr/>
        <w:t>se acondicionará la vía existente, adecuándose de manera óptima a las necesidades del</w:t>
      </w:r>
      <w:r>
        <w:rPr>
          <w:spacing w:val="-12"/>
        </w:rPr>
        <w:t> </w:t>
      </w:r>
      <w:r>
        <w:rPr/>
        <w:t>entorno.</w:t>
      </w:r>
    </w:p>
    <w:p>
      <w:pPr>
        <w:pStyle w:val="BodyText"/>
        <w:spacing w:before="199"/>
        <w:ind w:left="118" w:right="935"/>
        <w:jc w:val="both"/>
      </w:pPr>
      <w:r>
        <w:rPr/>
        <w:t>Es por ello, que, junto a todas estas actuaciones de renovación y mejora, es imprescindible renovar</w:t>
      </w:r>
      <w:r>
        <w:rPr>
          <w:spacing w:val="-10"/>
        </w:rPr>
        <w:t> </w:t>
      </w:r>
      <w:r>
        <w:rPr/>
        <w:t>las</w:t>
      </w:r>
      <w:r>
        <w:rPr>
          <w:spacing w:val="-11"/>
        </w:rPr>
        <w:t> </w:t>
      </w:r>
      <w:r>
        <w:rPr/>
        <w:t>instalaciones</w:t>
      </w:r>
      <w:r>
        <w:rPr>
          <w:spacing w:val="-8"/>
        </w:rPr>
        <w:t> </w:t>
      </w:r>
      <w:r>
        <w:rPr/>
        <w:t>de</w:t>
      </w:r>
      <w:r>
        <w:rPr>
          <w:spacing w:val="-12"/>
        </w:rPr>
        <w:t> </w:t>
      </w:r>
      <w:r>
        <w:rPr/>
        <w:t>alumbrado</w:t>
      </w:r>
      <w:r>
        <w:rPr>
          <w:spacing w:val="-11"/>
        </w:rPr>
        <w:t> </w:t>
      </w:r>
      <w:r>
        <w:rPr/>
        <w:t>público</w:t>
      </w:r>
      <w:r>
        <w:rPr>
          <w:spacing w:val="-8"/>
        </w:rPr>
        <w:t> </w:t>
      </w:r>
      <w:r>
        <w:rPr/>
        <w:t>existentes</w:t>
      </w:r>
      <w:r>
        <w:rPr>
          <w:spacing w:val="-10"/>
        </w:rPr>
        <w:t> </w:t>
      </w:r>
      <w:r>
        <w:rPr/>
        <w:t>por</w:t>
      </w:r>
      <w:r>
        <w:rPr>
          <w:spacing w:val="-12"/>
        </w:rPr>
        <w:t> </w:t>
      </w:r>
      <w:r>
        <w:rPr/>
        <w:t>luminarias</w:t>
      </w:r>
      <w:r>
        <w:rPr>
          <w:spacing w:val="-11"/>
        </w:rPr>
        <w:t> </w:t>
      </w:r>
      <w:r>
        <w:rPr/>
        <w:t>con</w:t>
      </w:r>
      <w:r>
        <w:rPr>
          <w:spacing w:val="-10"/>
        </w:rPr>
        <w:t> </w:t>
      </w:r>
      <w:r>
        <w:rPr/>
        <w:t>tecnología</w:t>
      </w:r>
      <w:r>
        <w:rPr>
          <w:spacing w:val="-12"/>
        </w:rPr>
        <w:t> </w:t>
      </w:r>
      <w:r>
        <w:rPr/>
        <w:t>LED, manteniendo el servicio prestado acorde a las normativas de seguridad eléctrica y eficiencia energética.</w:t>
      </w:r>
    </w:p>
    <w:p>
      <w:pPr>
        <w:pStyle w:val="BodyText"/>
        <w:spacing w:before="200"/>
        <w:ind w:left="118" w:right="932"/>
        <w:jc w:val="both"/>
      </w:pPr>
      <w:r>
        <w:rPr/>
        <w:t>La modificación del diseño de las vías ha ocasionado la disposición de los puntos de luz en ambos lados, unilateral, así como en tresbolillo, es por lo que ha sido necesario el desarrollo de una nueva red, debiendo emitir, para ello, el correspondiente estudio lumínico asociado y certificaciones pertinentes.</w:t>
      </w:r>
    </w:p>
    <w:p>
      <w:pPr>
        <w:pStyle w:val="BodyText"/>
        <w:spacing w:before="202"/>
        <w:ind w:left="118" w:right="932"/>
        <w:jc w:val="both"/>
      </w:pPr>
      <w:r>
        <w:rPr/>
        <w:t>Con este proyecto de renovación de las instalaciones de alumbrado público se consigue mejorar la eficiencia energética, mediante el empleo de luminarias Led de menor potencia a la par que se aumenta el nivel de iluminación. Además, se pretende disminuir la contaminación</w:t>
      </w:r>
      <w:r>
        <w:rPr>
          <w:spacing w:val="-7"/>
        </w:rPr>
        <w:t> </w:t>
      </w:r>
      <w:r>
        <w:rPr/>
        <w:t>lumínica</w:t>
      </w:r>
      <w:r>
        <w:rPr>
          <w:spacing w:val="-6"/>
        </w:rPr>
        <w:t> </w:t>
      </w:r>
      <w:r>
        <w:rPr/>
        <w:t>de</w:t>
      </w:r>
      <w:r>
        <w:rPr>
          <w:spacing w:val="-7"/>
        </w:rPr>
        <w:t> </w:t>
      </w:r>
      <w:r>
        <w:rPr/>
        <w:t>la</w:t>
      </w:r>
      <w:r>
        <w:rPr>
          <w:spacing w:val="-8"/>
        </w:rPr>
        <w:t> </w:t>
      </w:r>
      <w:r>
        <w:rPr/>
        <w:t>instalación,</w:t>
      </w:r>
      <w:r>
        <w:rPr>
          <w:spacing w:val="-6"/>
        </w:rPr>
        <w:t> </w:t>
      </w:r>
      <w:r>
        <w:rPr/>
        <w:t>mediante</w:t>
      </w:r>
      <w:r>
        <w:rPr>
          <w:spacing w:val="-6"/>
        </w:rPr>
        <w:t> </w:t>
      </w:r>
      <w:r>
        <w:rPr/>
        <w:t>el</w:t>
      </w:r>
      <w:r>
        <w:rPr>
          <w:spacing w:val="-7"/>
        </w:rPr>
        <w:t> </w:t>
      </w:r>
      <w:r>
        <w:rPr/>
        <w:t>empleo</w:t>
      </w:r>
      <w:r>
        <w:rPr>
          <w:spacing w:val="-6"/>
        </w:rPr>
        <w:t> </w:t>
      </w:r>
      <w:r>
        <w:rPr/>
        <w:t>de</w:t>
      </w:r>
      <w:r>
        <w:rPr>
          <w:spacing w:val="-7"/>
        </w:rPr>
        <w:t> </w:t>
      </w:r>
      <w:r>
        <w:rPr/>
        <w:t>luminarias</w:t>
      </w:r>
      <w:r>
        <w:rPr>
          <w:spacing w:val="-7"/>
        </w:rPr>
        <w:t> </w:t>
      </w:r>
      <w:r>
        <w:rPr/>
        <w:t>que</w:t>
      </w:r>
      <w:r>
        <w:rPr>
          <w:spacing w:val="-7"/>
        </w:rPr>
        <w:t> </w:t>
      </w:r>
      <w:r>
        <w:rPr/>
        <w:t>cumplan</w:t>
      </w:r>
      <w:r>
        <w:rPr>
          <w:spacing w:val="-6"/>
        </w:rPr>
        <w:t> </w:t>
      </w:r>
      <w:r>
        <w:rPr/>
        <w:t>con los Requisitos Técnicos exigibles para luminarias con tecnología Led de alumbrado exterior, a iniciativa del IDAE y elaborado por el Comité Español de</w:t>
      </w:r>
      <w:r>
        <w:rPr>
          <w:spacing w:val="-2"/>
        </w:rPr>
        <w:t> </w:t>
      </w:r>
      <w:r>
        <w:rPr/>
        <w:t>Iluminación.</w:t>
      </w:r>
    </w:p>
    <w:p>
      <w:pPr>
        <w:pStyle w:val="BodyText"/>
        <w:spacing w:before="120"/>
        <w:ind w:left="118" w:right="933"/>
        <w:jc w:val="both"/>
      </w:pPr>
      <w:r>
        <w:rPr/>
        <w:t>Asimismo,</w:t>
      </w:r>
      <w:r>
        <w:rPr>
          <w:spacing w:val="-3"/>
        </w:rPr>
        <w:t> </w:t>
      </w:r>
      <w:r>
        <w:rPr/>
        <w:t>se</w:t>
      </w:r>
      <w:r>
        <w:rPr>
          <w:spacing w:val="-5"/>
        </w:rPr>
        <w:t> </w:t>
      </w:r>
      <w:r>
        <w:rPr/>
        <w:t>pretende</w:t>
      </w:r>
      <w:r>
        <w:rPr>
          <w:spacing w:val="-5"/>
        </w:rPr>
        <w:t> </w:t>
      </w:r>
      <w:r>
        <w:rPr/>
        <w:t>mejorar</w:t>
      </w:r>
      <w:r>
        <w:rPr>
          <w:spacing w:val="-5"/>
        </w:rPr>
        <w:t> </w:t>
      </w:r>
      <w:r>
        <w:rPr/>
        <w:t>la</w:t>
      </w:r>
      <w:r>
        <w:rPr>
          <w:spacing w:val="-5"/>
        </w:rPr>
        <w:t> </w:t>
      </w:r>
      <w:r>
        <w:rPr/>
        <w:t>reproducción</w:t>
      </w:r>
      <w:r>
        <w:rPr>
          <w:spacing w:val="-2"/>
        </w:rPr>
        <w:t> </w:t>
      </w:r>
      <w:r>
        <w:rPr/>
        <w:t>cromática</w:t>
      </w:r>
      <w:r>
        <w:rPr>
          <w:spacing w:val="-4"/>
        </w:rPr>
        <w:t> </w:t>
      </w:r>
      <w:r>
        <w:rPr/>
        <w:t>sustituyendo</w:t>
      </w:r>
      <w:r>
        <w:rPr>
          <w:spacing w:val="-3"/>
        </w:rPr>
        <w:t> </w:t>
      </w:r>
      <w:r>
        <w:rPr/>
        <w:t>las</w:t>
      </w:r>
      <w:r>
        <w:rPr>
          <w:spacing w:val="-6"/>
        </w:rPr>
        <w:t> </w:t>
      </w:r>
      <w:r>
        <w:rPr/>
        <w:t>lámparas</w:t>
      </w:r>
      <w:r>
        <w:rPr>
          <w:spacing w:val="-4"/>
        </w:rPr>
        <w:t> </w:t>
      </w:r>
      <w:r>
        <w:rPr/>
        <w:t>de</w:t>
      </w:r>
      <w:r>
        <w:rPr>
          <w:spacing w:val="-5"/>
        </w:rPr>
        <w:t> </w:t>
      </w:r>
      <w:r>
        <w:rPr/>
        <w:t>sodio alta presión por fuentes de luz de Led de 3000ºk de temperatura de</w:t>
      </w:r>
      <w:r>
        <w:rPr>
          <w:spacing w:val="-9"/>
        </w:rPr>
        <w:t> </w:t>
      </w:r>
      <w:r>
        <w:rPr/>
        <w:t>color.</w:t>
      </w:r>
    </w:p>
    <w:p>
      <w:pPr>
        <w:pStyle w:val="BodyText"/>
        <w:spacing w:before="120"/>
        <w:ind w:left="118" w:right="935"/>
        <w:jc w:val="both"/>
      </w:pPr>
      <w:r>
        <w:rPr/>
        <w:t>Por</w:t>
      </w:r>
      <w:r>
        <w:rPr>
          <w:spacing w:val="-4"/>
        </w:rPr>
        <w:t> </w:t>
      </w:r>
      <w:r>
        <w:rPr/>
        <w:t>todo</w:t>
      </w:r>
      <w:r>
        <w:rPr>
          <w:spacing w:val="-4"/>
        </w:rPr>
        <w:t> </w:t>
      </w:r>
      <w:r>
        <w:rPr/>
        <w:t>ello,</w:t>
      </w:r>
      <w:r>
        <w:rPr>
          <w:spacing w:val="-3"/>
        </w:rPr>
        <w:t> </w:t>
      </w:r>
      <w:r>
        <w:rPr/>
        <w:t>y</w:t>
      </w:r>
      <w:r>
        <w:rPr>
          <w:spacing w:val="-4"/>
        </w:rPr>
        <w:t> </w:t>
      </w:r>
      <w:r>
        <w:rPr/>
        <w:t>cumpliendo</w:t>
      </w:r>
      <w:r>
        <w:rPr>
          <w:spacing w:val="-2"/>
        </w:rPr>
        <w:t> </w:t>
      </w:r>
      <w:r>
        <w:rPr/>
        <w:t>lo</w:t>
      </w:r>
      <w:r>
        <w:rPr>
          <w:spacing w:val="-4"/>
        </w:rPr>
        <w:t> </w:t>
      </w:r>
      <w:r>
        <w:rPr/>
        <w:t>establecido</w:t>
      </w:r>
      <w:r>
        <w:rPr>
          <w:spacing w:val="-2"/>
        </w:rPr>
        <w:t> </w:t>
      </w:r>
      <w:r>
        <w:rPr/>
        <w:t>en</w:t>
      </w:r>
      <w:r>
        <w:rPr>
          <w:spacing w:val="-1"/>
        </w:rPr>
        <w:t> </w:t>
      </w:r>
      <w:r>
        <w:rPr/>
        <w:t>el</w:t>
      </w:r>
      <w:r>
        <w:rPr>
          <w:spacing w:val="-3"/>
        </w:rPr>
        <w:t> </w:t>
      </w:r>
      <w:r>
        <w:rPr/>
        <w:t>REBT</w:t>
      </w:r>
      <w:r>
        <w:rPr>
          <w:spacing w:val="-2"/>
        </w:rPr>
        <w:t> </w:t>
      </w:r>
      <w:r>
        <w:rPr/>
        <w:t>se</w:t>
      </w:r>
      <w:r>
        <w:rPr>
          <w:spacing w:val="-5"/>
        </w:rPr>
        <w:t> </w:t>
      </w:r>
      <w:r>
        <w:rPr/>
        <w:t>redacta</w:t>
      </w:r>
      <w:r>
        <w:rPr>
          <w:spacing w:val="-3"/>
        </w:rPr>
        <w:t> </w:t>
      </w:r>
      <w:r>
        <w:rPr/>
        <w:t>el</w:t>
      </w:r>
      <w:r>
        <w:rPr>
          <w:spacing w:val="-3"/>
        </w:rPr>
        <w:t> </w:t>
      </w:r>
      <w:r>
        <w:rPr/>
        <w:t>presente</w:t>
      </w:r>
      <w:r>
        <w:rPr>
          <w:spacing w:val="-3"/>
        </w:rPr>
        <w:t> </w:t>
      </w:r>
      <w:r>
        <w:rPr/>
        <w:t>proyecto,</w:t>
      </w:r>
      <w:r>
        <w:rPr>
          <w:spacing w:val="-3"/>
        </w:rPr>
        <w:t> </w:t>
      </w:r>
      <w:r>
        <w:rPr/>
        <w:t>con</w:t>
      </w:r>
      <w:r>
        <w:rPr>
          <w:spacing w:val="-3"/>
        </w:rPr>
        <w:t> </w:t>
      </w:r>
      <w:r>
        <w:rPr/>
        <w:t>el fin de sentar las bases técnicas y reglamentarias que han de servir de base para la realización de las obras civiles y eléctricas necesarias para ejecutar la instalación de alumbrado</w:t>
      </w:r>
      <w:r>
        <w:rPr>
          <w:spacing w:val="-14"/>
        </w:rPr>
        <w:t> </w:t>
      </w:r>
      <w:r>
        <w:rPr/>
        <w:t>público.</w:t>
      </w:r>
    </w:p>
    <w:p>
      <w:pPr>
        <w:pStyle w:val="BodyText"/>
        <w:spacing w:before="4"/>
        <w:rPr>
          <w:sz w:val="31"/>
        </w:rPr>
      </w:pPr>
    </w:p>
    <w:p>
      <w:pPr>
        <w:pStyle w:val="Heading1"/>
        <w:numPr>
          <w:ilvl w:val="1"/>
          <w:numId w:val="1"/>
        </w:numPr>
        <w:tabs>
          <w:tab w:pos="839" w:val="left" w:leader="none"/>
        </w:tabs>
        <w:spacing w:line="240" w:lineRule="auto" w:before="0" w:after="0"/>
        <w:ind w:left="838" w:right="0" w:hanging="361"/>
        <w:jc w:val="left"/>
        <w:rPr>
          <w:u w:val="none"/>
        </w:rPr>
      </w:pPr>
      <w:bookmarkStart w:name="_bookmark1" w:id="3"/>
      <w:bookmarkEnd w:id="3"/>
      <w:r>
        <w:rPr>
          <w:b w:val="0"/>
          <w:u w:val="none"/>
        </w:rPr>
      </w:r>
      <w:bookmarkStart w:name="_bookmark1" w:id="4"/>
      <w:bookmarkEnd w:id="4"/>
      <w:r>
        <w:rPr>
          <w:u w:val="thick"/>
        </w:rPr>
        <w:t>OB</w:t>
      </w:r>
      <w:r>
        <w:rPr>
          <w:u w:val="thick"/>
        </w:rPr>
        <w:t>JETO DEL</w:t>
      </w:r>
      <w:r>
        <w:rPr>
          <w:spacing w:val="1"/>
          <w:u w:val="thick"/>
        </w:rPr>
        <w:t> </w:t>
      </w:r>
      <w:r>
        <w:rPr>
          <w:u w:val="thick"/>
        </w:rPr>
        <w:t>CONTRATO</w:t>
      </w:r>
    </w:p>
    <w:p>
      <w:pPr>
        <w:pStyle w:val="BodyText"/>
        <w:spacing w:before="6"/>
        <w:rPr>
          <w:b/>
          <w:sz w:val="19"/>
        </w:rPr>
      </w:pPr>
    </w:p>
    <w:p>
      <w:pPr>
        <w:spacing w:before="90"/>
        <w:ind w:left="118" w:right="935" w:firstLine="0"/>
        <w:jc w:val="both"/>
        <w:rPr>
          <w:b/>
          <w:sz w:val="24"/>
        </w:rPr>
      </w:pPr>
      <w:r>
        <w:rPr>
          <w:sz w:val="24"/>
        </w:rPr>
        <w:t>Es objeto del contrato la ejecución de la obra denominada </w:t>
      </w:r>
      <w:r>
        <w:rPr>
          <w:b/>
          <w:sz w:val="24"/>
        </w:rPr>
        <w:t>REFORMA Y MODENIZACIÓN DE ALUMBRADO PÚBLICO EN LA CALLE TEIDE Y ALEDAÑAS.</w:t>
      </w:r>
    </w:p>
    <w:p>
      <w:pPr>
        <w:pStyle w:val="BodyText"/>
        <w:spacing w:before="202"/>
        <w:ind w:left="118" w:right="942"/>
        <w:jc w:val="both"/>
      </w:pPr>
      <w:r>
        <w:rPr/>
        <w:t>Las obras consisten en la adecuación de las instalaciones de alumbrado público, así como la sustitución de las luminarias por otras con mayor rendimiento.</w:t>
      </w:r>
    </w:p>
    <w:p>
      <w:pPr>
        <w:pStyle w:val="BodyText"/>
        <w:spacing w:before="199"/>
        <w:ind w:left="118" w:right="938"/>
        <w:jc w:val="both"/>
      </w:pPr>
      <w:r>
        <w:rPr/>
        <w:t>De</w:t>
      </w:r>
      <w:r>
        <w:rPr>
          <w:spacing w:val="-14"/>
        </w:rPr>
        <w:t> </w:t>
      </w:r>
      <w:r>
        <w:rPr/>
        <w:t>acuerdo</w:t>
      </w:r>
      <w:r>
        <w:rPr>
          <w:spacing w:val="-12"/>
        </w:rPr>
        <w:t> </w:t>
      </w:r>
      <w:r>
        <w:rPr/>
        <w:t>al</w:t>
      </w:r>
      <w:r>
        <w:rPr>
          <w:spacing w:val="-11"/>
        </w:rPr>
        <w:t> </w:t>
      </w:r>
      <w:r>
        <w:rPr/>
        <w:t>vocabulario</w:t>
      </w:r>
      <w:r>
        <w:rPr>
          <w:spacing w:val="-12"/>
        </w:rPr>
        <w:t> </w:t>
      </w:r>
      <w:r>
        <w:rPr/>
        <w:t>común</w:t>
      </w:r>
      <w:r>
        <w:rPr>
          <w:spacing w:val="-11"/>
        </w:rPr>
        <w:t> </w:t>
      </w:r>
      <w:r>
        <w:rPr/>
        <w:t>de</w:t>
      </w:r>
      <w:r>
        <w:rPr>
          <w:spacing w:val="-12"/>
        </w:rPr>
        <w:t> </w:t>
      </w:r>
      <w:r>
        <w:rPr/>
        <w:t>servicios</w:t>
      </w:r>
      <w:r>
        <w:rPr>
          <w:spacing w:val="-11"/>
        </w:rPr>
        <w:t> </w:t>
      </w:r>
      <w:r>
        <w:rPr/>
        <w:t>públicos</w:t>
      </w:r>
      <w:r>
        <w:rPr>
          <w:spacing w:val="-11"/>
        </w:rPr>
        <w:t> </w:t>
      </w:r>
      <w:r>
        <w:rPr/>
        <w:t>(CPV),</w:t>
      </w:r>
      <w:r>
        <w:rPr>
          <w:spacing w:val="-12"/>
        </w:rPr>
        <w:t> </w:t>
      </w:r>
      <w:r>
        <w:rPr/>
        <w:t>el</w:t>
      </w:r>
      <w:r>
        <w:rPr>
          <w:spacing w:val="-11"/>
        </w:rPr>
        <w:t> </w:t>
      </w:r>
      <w:r>
        <w:rPr/>
        <w:t>objeto</w:t>
      </w:r>
      <w:r>
        <w:rPr>
          <w:spacing w:val="-11"/>
        </w:rPr>
        <w:t> </w:t>
      </w:r>
      <w:r>
        <w:rPr/>
        <w:t>del</w:t>
      </w:r>
      <w:r>
        <w:rPr>
          <w:spacing w:val="-16"/>
        </w:rPr>
        <w:t> </w:t>
      </w:r>
      <w:r>
        <w:rPr/>
        <w:t>contrato</w:t>
      </w:r>
      <w:r>
        <w:rPr>
          <w:spacing w:val="-11"/>
        </w:rPr>
        <w:t> </w:t>
      </w:r>
      <w:r>
        <w:rPr/>
        <w:t>se</w:t>
      </w:r>
      <w:r>
        <w:rPr>
          <w:spacing w:val="-12"/>
        </w:rPr>
        <w:t> </w:t>
      </w:r>
      <w:r>
        <w:rPr/>
        <w:t>define en el siguiente</w:t>
      </w:r>
      <w:r>
        <w:rPr>
          <w:spacing w:val="-2"/>
        </w:rPr>
        <w:t> </w:t>
      </w:r>
      <w:r>
        <w:rPr/>
        <w:t>código:</w:t>
      </w:r>
    </w:p>
    <w:p>
      <w:pPr>
        <w:spacing w:after="0"/>
        <w:jc w:val="both"/>
        <w:sectPr>
          <w:pgSz w:w="11900" w:h="16820"/>
          <w:pgMar w:header="360" w:footer="0" w:top="2120" w:bottom="280" w:left="1300" w:right="620"/>
        </w:sectPr>
      </w:pPr>
    </w:p>
    <w:p>
      <w:pPr>
        <w:pStyle w:val="BodyText"/>
        <w:spacing w:before="8"/>
        <w:rPr>
          <w:sz w:val="23"/>
        </w:rPr>
      </w:pPr>
      <w:r>
        <w:rPr/>
        <w:pict>
          <v:shape style="position:absolute;margin-left:18.272068pt;margin-top:411.809814pt;width:10.2pt;height:142pt;mso-position-horizontal-relative:page;mso-position-vertical-relative:page;z-index:251666432"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r>
                    <w:rPr>
                      <w:rFonts w:ascii="Sylfaen" w:hAnsi="Sylfaen"/>
                      <w:color w:val="808080"/>
                      <w:sz w:val="16"/>
                    </w:rPr>
                    <w:t>CIF: P3502800J-Versión 1.0 Febrero-2009</w:t>
                  </w:r>
                </w:p>
              </w:txbxContent>
            </v:textbox>
            <w10:wrap type="none"/>
          </v:shape>
        </w:pict>
      </w:r>
    </w:p>
    <w:p>
      <w:pPr>
        <w:pStyle w:val="Heading1"/>
        <w:numPr>
          <w:ilvl w:val="1"/>
          <w:numId w:val="1"/>
        </w:numPr>
        <w:tabs>
          <w:tab w:pos="839" w:val="left" w:leader="none"/>
        </w:tabs>
        <w:spacing w:line="240" w:lineRule="auto" w:before="90" w:after="0"/>
        <w:ind w:left="838" w:right="0" w:hanging="361"/>
        <w:jc w:val="left"/>
        <w:rPr>
          <w:u w:val="none"/>
        </w:rPr>
      </w:pPr>
      <w:bookmarkStart w:name="_bookmark2" w:id="5"/>
      <w:bookmarkEnd w:id="5"/>
      <w:r>
        <w:rPr>
          <w:b w:val="0"/>
          <w:u w:val="none"/>
        </w:rPr>
      </w:r>
      <w:bookmarkStart w:name="_bookmark2" w:id="6"/>
      <w:bookmarkEnd w:id="6"/>
      <w:r>
        <w:rPr>
          <w:u w:val="thick"/>
        </w:rPr>
        <w:t>NECE</w:t>
      </w:r>
      <w:r>
        <w:rPr>
          <w:u w:val="thick"/>
        </w:rPr>
        <w:t>SIDADES Y SOLUCIÓN</w:t>
      </w:r>
      <w:r>
        <w:rPr>
          <w:spacing w:val="-1"/>
          <w:u w:val="thick"/>
        </w:rPr>
        <w:t> </w:t>
      </w:r>
      <w:r>
        <w:rPr>
          <w:u w:val="thick"/>
        </w:rPr>
        <w:t>ADOPTADA</w:t>
      </w:r>
    </w:p>
    <w:p>
      <w:pPr>
        <w:pStyle w:val="BodyText"/>
        <w:spacing w:before="6"/>
        <w:rPr>
          <w:b/>
          <w:sz w:val="19"/>
        </w:rPr>
      </w:pPr>
    </w:p>
    <w:p>
      <w:pPr>
        <w:pStyle w:val="BodyText"/>
        <w:spacing w:before="90"/>
        <w:ind w:left="118" w:right="935"/>
        <w:jc w:val="both"/>
      </w:pPr>
      <w:r>
        <w:rPr/>
        <w:drawing>
          <wp:anchor distT="0" distB="0" distL="0" distR="0" allowOverlap="1" layoutInCell="1" locked="0" behindDoc="1" simplePos="0" relativeHeight="251326464">
            <wp:simplePos x="0" y="0"/>
            <wp:positionH relativeFrom="page">
              <wp:posOffset>965835</wp:posOffset>
            </wp:positionH>
            <wp:positionV relativeFrom="paragraph">
              <wp:posOffset>611232</wp:posOffset>
            </wp:positionV>
            <wp:extent cx="6125417" cy="6682544"/>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6" cstate="print"/>
                    <a:stretch>
                      <a:fillRect/>
                    </a:stretch>
                  </pic:blipFill>
                  <pic:spPr>
                    <a:xfrm>
                      <a:off x="0" y="0"/>
                      <a:ext cx="6125417" cy="6682544"/>
                    </a:xfrm>
                    <a:prstGeom prst="rect">
                      <a:avLst/>
                    </a:prstGeom>
                  </pic:spPr>
                </pic:pic>
              </a:graphicData>
            </a:graphic>
          </wp:anchor>
        </w:drawing>
      </w:r>
      <w:r>
        <w:rPr/>
        <w:t>Las instalaciones de alumbrado público existentes en la zona de Puerto del Carmen objeto</w:t>
      </w:r>
      <w:r>
        <w:rPr>
          <w:spacing w:val="-19"/>
        </w:rPr>
        <w:t> </w:t>
      </w:r>
      <w:r>
        <w:rPr/>
        <w:t>de las actuaciones tienen una antiguedad mayor a diez años, son poco eficientes, no disponen</w:t>
      </w:r>
      <w:r>
        <w:rPr>
          <w:spacing w:val="-39"/>
        </w:rPr>
        <w:t> </w:t>
      </w:r>
      <w:r>
        <w:rPr/>
        <w:t>de sistemas de flujo luminosos y no hay protección frente a la contaminación</w:t>
      </w:r>
      <w:r>
        <w:rPr>
          <w:spacing w:val="-5"/>
        </w:rPr>
        <w:t> </w:t>
      </w:r>
      <w:r>
        <w:rPr/>
        <w:t>lumínica.</w:t>
      </w:r>
    </w:p>
    <w:p>
      <w:pPr>
        <w:pStyle w:val="BodyText"/>
        <w:spacing w:before="201"/>
        <w:ind w:left="118"/>
        <w:jc w:val="both"/>
      </w:pPr>
      <w:r>
        <w:rPr/>
        <w:t>En general, las necesidades que se quieren cubrir con la ejecución de las actuaciones son:</w:t>
      </w:r>
    </w:p>
    <w:p>
      <w:pPr>
        <w:pStyle w:val="ListParagraph"/>
        <w:numPr>
          <w:ilvl w:val="0"/>
          <w:numId w:val="2"/>
        </w:numPr>
        <w:tabs>
          <w:tab w:pos="838" w:val="left" w:leader="none"/>
          <w:tab w:pos="839" w:val="left" w:leader="none"/>
        </w:tabs>
        <w:spacing w:line="240" w:lineRule="auto" w:before="202" w:after="0"/>
        <w:ind w:left="838" w:right="0" w:hanging="361"/>
        <w:jc w:val="left"/>
        <w:rPr>
          <w:sz w:val="24"/>
        </w:rPr>
      </w:pPr>
      <w:r>
        <w:rPr>
          <w:sz w:val="24"/>
        </w:rPr>
        <w:t>Reducción del consumo de energía de la instalación del alumbrado</w:t>
      </w:r>
      <w:r>
        <w:rPr>
          <w:spacing w:val="-3"/>
          <w:sz w:val="24"/>
        </w:rPr>
        <w:t> </w:t>
      </w:r>
      <w:r>
        <w:rPr>
          <w:sz w:val="24"/>
        </w:rPr>
        <w:t>público.</w:t>
      </w:r>
    </w:p>
    <w:p>
      <w:pPr>
        <w:pStyle w:val="ListParagraph"/>
        <w:numPr>
          <w:ilvl w:val="0"/>
          <w:numId w:val="2"/>
        </w:numPr>
        <w:tabs>
          <w:tab w:pos="838" w:val="left" w:leader="none"/>
          <w:tab w:pos="839" w:val="left" w:leader="none"/>
        </w:tabs>
        <w:spacing w:line="240" w:lineRule="auto" w:before="198" w:after="0"/>
        <w:ind w:left="838" w:right="0" w:hanging="361"/>
        <w:jc w:val="left"/>
        <w:rPr>
          <w:sz w:val="24"/>
        </w:rPr>
      </w:pPr>
      <w:r>
        <w:rPr>
          <w:sz w:val="24"/>
        </w:rPr>
        <w:t>Mejora y adecuación de los niveles de ilumincación</w:t>
      </w:r>
      <w:r>
        <w:rPr>
          <w:spacing w:val="-5"/>
          <w:sz w:val="24"/>
        </w:rPr>
        <w:t> </w:t>
      </w:r>
      <w:r>
        <w:rPr>
          <w:sz w:val="24"/>
        </w:rPr>
        <w:t>exterior</w:t>
      </w:r>
    </w:p>
    <w:p>
      <w:pPr>
        <w:pStyle w:val="ListParagraph"/>
        <w:numPr>
          <w:ilvl w:val="0"/>
          <w:numId w:val="2"/>
        </w:numPr>
        <w:tabs>
          <w:tab w:pos="838" w:val="left" w:leader="none"/>
          <w:tab w:pos="839" w:val="left" w:leader="none"/>
        </w:tabs>
        <w:spacing w:line="240" w:lineRule="auto" w:before="198" w:after="0"/>
        <w:ind w:left="838" w:right="940" w:hanging="360"/>
        <w:jc w:val="left"/>
        <w:rPr>
          <w:sz w:val="24"/>
        </w:rPr>
      </w:pPr>
      <w:r>
        <w:rPr>
          <w:sz w:val="24"/>
        </w:rPr>
        <w:t>Reducción</w:t>
      </w:r>
      <w:r>
        <w:rPr>
          <w:spacing w:val="-3"/>
          <w:sz w:val="24"/>
        </w:rPr>
        <w:t> </w:t>
      </w:r>
      <w:r>
        <w:rPr>
          <w:sz w:val="24"/>
        </w:rPr>
        <w:t>de</w:t>
      </w:r>
      <w:r>
        <w:rPr>
          <w:spacing w:val="-5"/>
          <w:sz w:val="24"/>
        </w:rPr>
        <w:t> </w:t>
      </w:r>
      <w:r>
        <w:rPr>
          <w:sz w:val="24"/>
        </w:rPr>
        <w:t>la</w:t>
      </w:r>
      <w:r>
        <w:rPr>
          <w:spacing w:val="-3"/>
          <w:sz w:val="24"/>
        </w:rPr>
        <w:t> </w:t>
      </w:r>
      <w:r>
        <w:rPr>
          <w:sz w:val="24"/>
        </w:rPr>
        <w:t>emisión</w:t>
      </w:r>
      <w:r>
        <w:rPr>
          <w:spacing w:val="-3"/>
          <w:sz w:val="24"/>
        </w:rPr>
        <w:t> </w:t>
      </w:r>
      <w:r>
        <w:rPr>
          <w:sz w:val="24"/>
        </w:rPr>
        <w:t>global</w:t>
      </w:r>
      <w:r>
        <w:rPr>
          <w:spacing w:val="-3"/>
          <w:sz w:val="24"/>
        </w:rPr>
        <w:t> </w:t>
      </w:r>
      <w:r>
        <w:rPr>
          <w:sz w:val="24"/>
        </w:rPr>
        <w:t>de</w:t>
      </w:r>
      <w:r>
        <w:rPr>
          <w:spacing w:val="-5"/>
          <w:sz w:val="24"/>
        </w:rPr>
        <w:t> </w:t>
      </w:r>
      <w:r>
        <w:rPr>
          <w:sz w:val="24"/>
        </w:rPr>
        <w:t>CO2</w:t>
      </w:r>
      <w:r>
        <w:rPr>
          <w:spacing w:val="-3"/>
          <w:sz w:val="24"/>
        </w:rPr>
        <w:t> </w:t>
      </w:r>
      <w:r>
        <w:rPr>
          <w:sz w:val="24"/>
        </w:rPr>
        <w:t>asociada</w:t>
      </w:r>
      <w:r>
        <w:rPr>
          <w:spacing w:val="-5"/>
          <w:sz w:val="24"/>
        </w:rPr>
        <w:t> </w:t>
      </w:r>
      <w:r>
        <w:rPr>
          <w:sz w:val="24"/>
        </w:rPr>
        <w:t>al</w:t>
      </w:r>
      <w:r>
        <w:rPr>
          <w:spacing w:val="-2"/>
          <w:sz w:val="24"/>
        </w:rPr>
        <w:t> </w:t>
      </w:r>
      <w:r>
        <w:rPr>
          <w:sz w:val="24"/>
        </w:rPr>
        <w:t>uso</w:t>
      </w:r>
      <w:r>
        <w:rPr>
          <w:spacing w:val="-4"/>
          <w:sz w:val="24"/>
        </w:rPr>
        <w:t> </w:t>
      </w:r>
      <w:r>
        <w:rPr>
          <w:sz w:val="24"/>
        </w:rPr>
        <w:t>de</w:t>
      </w:r>
      <w:r>
        <w:rPr>
          <w:spacing w:val="-4"/>
          <w:sz w:val="24"/>
        </w:rPr>
        <w:t> </w:t>
      </w:r>
      <w:r>
        <w:rPr>
          <w:sz w:val="24"/>
        </w:rPr>
        <w:t>la</w:t>
      </w:r>
      <w:r>
        <w:rPr>
          <w:spacing w:val="-4"/>
          <w:sz w:val="24"/>
        </w:rPr>
        <w:t> </w:t>
      </w:r>
      <w:r>
        <w:rPr>
          <w:sz w:val="24"/>
        </w:rPr>
        <w:t>energía</w:t>
      </w:r>
      <w:r>
        <w:rPr>
          <w:spacing w:val="-4"/>
          <w:sz w:val="24"/>
        </w:rPr>
        <w:t> </w:t>
      </w:r>
      <w:r>
        <w:rPr>
          <w:sz w:val="24"/>
        </w:rPr>
        <w:t>en</w:t>
      </w:r>
      <w:r>
        <w:rPr>
          <w:spacing w:val="-4"/>
          <w:sz w:val="24"/>
        </w:rPr>
        <w:t> </w:t>
      </w:r>
      <w:r>
        <w:rPr>
          <w:sz w:val="24"/>
        </w:rPr>
        <w:t>la</w:t>
      </w:r>
      <w:r>
        <w:rPr>
          <w:spacing w:val="-3"/>
          <w:sz w:val="24"/>
        </w:rPr>
        <w:t> </w:t>
      </w:r>
      <w:r>
        <w:rPr>
          <w:sz w:val="24"/>
        </w:rPr>
        <w:t>instalación de alumbrado</w:t>
      </w:r>
      <w:r>
        <w:rPr>
          <w:spacing w:val="-2"/>
          <w:sz w:val="24"/>
        </w:rPr>
        <w:t> </w:t>
      </w:r>
      <w:r>
        <w:rPr>
          <w:sz w:val="24"/>
        </w:rPr>
        <w:t>público.</w:t>
      </w:r>
    </w:p>
    <w:p>
      <w:pPr>
        <w:pStyle w:val="ListParagraph"/>
        <w:numPr>
          <w:ilvl w:val="0"/>
          <w:numId w:val="2"/>
        </w:numPr>
        <w:tabs>
          <w:tab w:pos="838" w:val="left" w:leader="none"/>
          <w:tab w:pos="839" w:val="left" w:leader="none"/>
        </w:tabs>
        <w:spacing w:line="240" w:lineRule="auto" w:before="200" w:after="0"/>
        <w:ind w:left="838" w:right="0" w:hanging="361"/>
        <w:jc w:val="left"/>
        <w:rPr>
          <w:sz w:val="24"/>
        </w:rPr>
      </w:pPr>
      <w:r>
        <w:rPr>
          <w:sz w:val="24"/>
        </w:rPr>
        <w:t>Reducción de la factura eléctrica de las</w:t>
      </w:r>
      <w:r>
        <w:rPr>
          <w:spacing w:val="-3"/>
          <w:sz w:val="24"/>
        </w:rPr>
        <w:t> </w:t>
      </w:r>
      <w:r>
        <w:rPr>
          <w:sz w:val="24"/>
        </w:rPr>
        <w:t>instalaciones.</w:t>
      </w:r>
    </w:p>
    <w:p>
      <w:pPr>
        <w:pStyle w:val="ListParagraph"/>
        <w:numPr>
          <w:ilvl w:val="0"/>
          <w:numId w:val="2"/>
        </w:numPr>
        <w:tabs>
          <w:tab w:pos="838" w:val="left" w:leader="none"/>
          <w:tab w:pos="839" w:val="left" w:leader="none"/>
        </w:tabs>
        <w:spacing w:line="240" w:lineRule="auto" w:before="198" w:after="0"/>
        <w:ind w:left="838" w:right="937" w:hanging="360"/>
        <w:jc w:val="left"/>
        <w:rPr>
          <w:sz w:val="24"/>
        </w:rPr>
      </w:pPr>
      <w:r>
        <w:rPr>
          <w:sz w:val="24"/>
        </w:rPr>
        <w:t>Compromiso por parte de las entidades locales, mediante responsabilidad</w:t>
      </w:r>
      <w:r>
        <w:rPr>
          <w:spacing w:val="44"/>
          <w:sz w:val="24"/>
        </w:rPr>
        <w:t> </w:t>
      </w:r>
      <w:r>
        <w:rPr>
          <w:sz w:val="24"/>
        </w:rPr>
        <w:t>social apostando por la eficiencia energética y políticas de lucha contra el cambio</w:t>
      </w:r>
      <w:r>
        <w:rPr>
          <w:spacing w:val="-27"/>
          <w:sz w:val="24"/>
        </w:rPr>
        <w:t> </w:t>
      </w:r>
      <w:r>
        <w:rPr>
          <w:sz w:val="24"/>
        </w:rPr>
        <w:t>climático.</w:t>
      </w:r>
    </w:p>
    <w:p>
      <w:pPr>
        <w:pStyle w:val="BodyText"/>
        <w:spacing w:before="199"/>
        <w:ind w:left="118" w:right="933"/>
        <w:jc w:val="both"/>
      </w:pPr>
      <w:r>
        <w:rPr/>
        <w:t>La actuación prevista pretende ahorrar en el consumo de energía eléctrica en el alumbrado público, así como mejorar el índice de reproducción cromática de la iluminación y la uniformidad, aumentando con ello la percepción y el confort visual de los ciudadanos. Todo ello va a suponer una mejora en la eficiencia energética del alumbrado .</w:t>
      </w:r>
    </w:p>
    <w:p>
      <w:pPr>
        <w:pStyle w:val="BodyText"/>
        <w:spacing w:before="202"/>
        <w:ind w:left="118" w:right="935"/>
        <w:jc w:val="both"/>
      </w:pPr>
      <w:r>
        <w:rPr/>
        <w:t>Asimismo, el mantenimiento de las luminarias se reduce, ya que su vida útil será como mínimo de 100.000 horas. Es por esto que actualmente la instalación de luminarias con tecnología LED conlleve la mejor solución para la actuación que se pretende, que es por un lado reducir el consumo energético y por otro lado mejorar la calidad de la iluminación. Al final se dispondrá de un alumbrado modernizado y eficiente.</w:t>
      </w:r>
    </w:p>
    <w:p>
      <w:pPr>
        <w:pStyle w:val="BodyText"/>
        <w:spacing w:before="199"/>
        <w:ind w:left="118" w:right="940"/>
        <w:jc w:val="both"/>
      </w:pPr>
      <w:r>
        <w:rPr/>
        <w:t>También se va a conseguir mayor protección ambiental y una reducción de la contaminación lumínica del alumbrado.</w:t>
      </w:r>
    </w:p>
    <w:p>
      <w:pPr>
        <w:pStyle w:val="BodyText"/>
        <w:spacing w:before="4"/>
        <w:rPr>
          <w:sz w:val="31"/>
        </w:rPr>
      </w:pPr>
    </w:p>
    <w:p>
      <w:pPr>
        <w:pStyle w:val="Heading1"/>
        <w:numPr>
          <w:ilvl w:val="1"/>
          <w:numId w:val="1"/>
        </w:numPr>
        <w:tabs>
          <w:tab w:pos="839" w:val="left" w:leader="none"/>
        </w:tabs>
        <w:spacing w:line="240" w:lineRule="auto" w:before="0" w:after="0"/>
        <w:ind w:left="838" w:right="0" w:hanging="361"/>
        <w:jc w:val="left"/>
        <w:rPr>
          <w:u w:val="none"/>
        </w:rPr>
      </w:pPr>
      <w:bookmarkStart w:name="_bookmark3" w:id="7"/>
      <w:bookmarkEnd w:id="7"/>
      <w:r>
        <w:rPr>
          <w:b w:val="0"/>
          <w:u w:val="none"/>
        </w:rPr>
      </w:r>
      <w:bookmarkStart w:name="_bookmark3" w:id="8"/>
      <w:bookmarkEnd w:id="8"/>
      <w:r>
        <w:rPr>
          <w:u w:val="thick"/>
        </w:rPr>
        <w:t>P</w:t>
      </w:r>
      <w:r>
        <w:rPr>
          <w:u w:val="thick"/>
        </w:rPr>
        <w:t>ROYECTO</w:t>
      </w:r>
    </w:p>
    <w:p>
      <w:pPr>
        <w:pStyle w:val="BodyText"/>
        <w:spacing w:before="9"/>
        <w:rPr>
          <w:b/>
          <w:sz w:val="19"/>
        </w:rPr>
      </w:pPr>
    </w:p>
    <w:p>
      <w:pPr>
        <w:pStyle w:val="BodyText"/>
        <w:spacing w:before="90"/>
        <w:ind w:left="118" w:right="937"/>
        <w:jc w:val="both"/>
      </w:pPr>
      <w:r>
        <w:rPr/>
        <w:t>A los efectos de ejecución de la presente obra, se adjunta proyecto de renovación del alumbrado</w:t>
      </w:r>
      <w:r>
        <w:rPr>
          <w:spacing w:val="-16"/>
        </w:rPr>
        <w:t> </w:t>
      </w:r>
      <w:r>
        <w:rPr/>
        <w:t>público</w:t>
      </w:r>
      <w:r>
        <w:rPr>
          <w:spacing w:val="-15"/>
        </w:rPr>
        <w:t> </w:t>
      </w:r>
      <w:r>
        <w:rPr/>
        <w:t>redactado</w:t>
      </w:r>
      <w:r>
        <w:rPr>
          <w:spacing w:val="-16"/>
        </w:rPr>
        <w:t> </w:t>
      </w:r>
      <w:r>
        <w:rPr/>
        <w:t>por</w:t>
      </w:r>
      <w:r>
        <w:rPr>
          <w:spacing w:val="-16"/>
        </w:rPr>
        <w:t> </w:t>
      </w:r>
      <w:r>
        <w:rPr/>
        <w:t>D.</w:t>
      </w:r>
      <w:r>
        <w:rPr>
          <w:spacing w:val="-12"/>
        </w:rPr>
        <w:t> </w:t>
      </w:r>
      <w:r>
        <w:rPr/>
        <w:t>Óscar</w:t>
      </w:r>
      <w:r>
        <w:rPr>
          <w:spacing w:val="-16"/>
        </w:rPr>
        <w:t> </w:t>
      </w:r>
      <w:r>
        <w:rPr/>
        <w:t>Galván</w:t>
      </w:r>
      <w:r>
        <w:rPr>
          <w:spacing w:val="-13"/>
        </w:rPr>
        <w:t> </w:t>
      </w:r>
      <w:r>
        <w:rPr/>
        <w:t>Santana,</w:t>
      </w:r>
      <w:r>
        <w:rPr>
          <w:spacing w:val="-15"/>
        </w:rPr>
        <w:t> </w:t>
      </w:r>
      <w:r>
        <w:rPr/>
        <w:t>que</w:t>
      </w:r>
      <w:r>
        <w:rPr>
          <w:spacing w:val="-16"/>
        </w:rPr>
        <w:t> </w:t>
      </w:r>
      <w:r>
        <w:rPr/>
        <w:t>sirve</w:t>
      </w:r>
      <w:r>
        <w:rPr>
          <w:spacing w:val="-17"/>
        </w:rPr>
        <w:t> </w:t>
      </w:r>
      <w:r>
        <w:rPr/>
        <w:t>de</w:t>
      </w:r>
      <w:r>
        <w:rPr>
          <w:spacing w:val="-14"/>
        </w:rPr>
        <w:t> </w:t>
      </w:r>
      <w:r>
        <w:rPr/>
        <w:t>base</w:t>
      </w:r>
      <w:r>
        <w:rPr>
          <w:spacing w:val="-17"/>
        </w:rPr>
        <w:t> </w:t>
      </w:r>
      <w:r>
        <w:rPr/>
        <w:t>para</w:t>
      </w:r>
      <w:r>
        <w:rPr>
          <w:spacing w:val="-16"/>
        </w:rPr>
        <w:t> </w:t>
      </w:r>
      <w:r>
        <w:rPr/>
        <w:t>la</w:t>
      </w:r>
      <w:r>
        <w:rPr>
          <w:spacing w:val="-14"/>
        </w:rPr>
        <w:t> </w:t>
      </w:r>
      <w:r>
        <w:rPr/>
        <w:t>ejecución de la totalidad de la obra del presente pliego de</w:t>
      </w:r>
      <w:r>
        <w:rPr>
          <w:spacing w:val="-5"/>
        </w:rPr>
        <w:t> </w:t>
      </w:r>
      <w:r>
        <w:rPr/>
        <w:t>prescripciones.</w:t>
      </w:r>
    </w:p>
    <w:p>
      <w:pPr>
        <w:pStyle w:val="ListParagraph"/>
        <w:numPr>
          <w:ilvl w:val="0"/>
          <w:numId w:val="2"/>
        </w:numPr>
        <w:tabs>
          <w:tab w:pos="899" w:val="left" w:leader="none"/>
        </w:tabs>
        <w:spacing w:line="240" w:lineRule="auto" w:before="199" w:after="0"/>
        <w:ind w:left="898" w:right="934" w:hanging="360"/>
        <w:jc w:val="both"/>
        <w:rPr>
          <w:sz w:val="24"/>
        </w:rPr>
      </w:pPr>
      <w:r>
        <w:rPr>
          <w:sz w:val="24"/>
        </w:rPr>
        <w:t>Proyecto de </w:t>
      </w:r>
      <w:r>
        <w:rPr>
          <w:b/>
          <w:sz w:val="24"/>
        </w:rPr>
        <w:t>REFORMA Y MODERNIZACIÓN DE ALUMBRADO PÚBLICO EN LA CALLE TEIDE Y ALEDAÑAS</w:t>
      </w:r>
      <w:r>
        <w:rPr>
          <w:sz w:val="24"/>
        </w:rPr>
        <w:t>, con N.º de visado 1993/2021 y fecha 04/08/2021.</w:t>
      </w:r>
    </w:p>
    <w:p>
      <w:pPr>
        <w:pStyle w:val="BodyText"/>
        <w:spacing w:before="4"/>
        <w:rPr>
          <w:sz w:val="31"/>
        </w:rPr>
      </w:pPr>
    </w:p>
    <w:p>
      <w:pPr>
        <w:pStyle w:val="Heading1"/>
        <w:numPr>
          <w:ilvl w:val="1"/>
          <w:numId w:val="1"/>
        </w:numPr>
        <w:tabs>
          <w:tab w:pos="839" w:val="left" w:leader="none"/>
        </w:tabs>
        <w:spacing w:line="240" w:lineRule="auto" w:before="1" w:after="0"/>
        <w:ind w:left="838" w:right="0" w:hanging="361"/>
        <w:jc w:val="left"/>
        <w:rPr>
          <w:u w:val="none"/>
        </w:rPr>
      </w:pPr>
      <w:bookmarkStart w:name="_bookmark4" w:id="9"/>
      <w:bookmarkEnd w:id="9"/>
      <w:r>
        <w:rPr>
          <w:b w:val="0"/>
          <w:u w:val="none"/>
        </w:rPr>
      </w:r>
      <w:bookmarkStart w:name="_bookmark4" w:id="10"/>
      <w:bookmarkEnd w:id="10"/>
      <w:r>
        <w:rPr>
          <w:u w:val="thick"/>
        </w:rPr>
        <w:t>PLAZ</w:t>
      </w:r>
      <w:r>
        <w:rPr>
          <w:u w:val="thick"/>
        </w:rPr>
        <w:t>O DE</w:t>
      </w:r>
      <w:r>
        <w:rPr>
          <w:spacing w:val="-1"/>
          <w:u w:val="thick"/>
        </w:rPr>
        <w:t> </w:t>
      </w:r>
      <w:r>
        <w:rPr>
          <w:u w:val="thick"/>
        </w:rPr>
        <w:t>EJECUCIÓN</w:t>
      </w:r>
    </w:p>
    <w:p>
      <w:pPr>
        <w:spacing w:after="0" w:line="240" w:lineRule="auto"/>
        <w:jc w:val="left"/>
        <w:sectPr>
          <w:headerReference w:type="default" r:id="rId7"/>
          <w:pgSz w:w="11900" w:h="16820"/>
          <w:pgMar w:header="360" w:footer="0" w:top="2660" w:bottom="280" w:left="1300" w:right="620"/>
        </w:sectPr>
      </w:pPr>
    </w:p>
    <w:p>
      <w:pPr>
        <w:pStyle w:val="BodyText"/>
        <w:spacing w:before="5"/>
        <w:rPr>
          <w:b/>
          <w:sz w:val="23"/>
        </w:rPr>
      </w:pPr>
      <w:r>
        <w:rPr/>
        <w:pict>
          <v:shape style="position:absolute;margin-left:18.272068pt;margin-top:411.809814pt;width:10.2pt;height:142pt;mso-position-horizontal-relative:page;mso-position-vertical-relative:page;z-index:251668480"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r>
                    <w:rPr>
                      <w:rFonts w:ascii="Sylfaen" w:hAnsi="Sylfaen"/>
                      <w:color w:val="808080"/>
                      <w:sz w:val="16"/>
                    </w:rPr>
                    <w:t>CIF: P3502800J-Versión 1.0 Febrero-2009</w:t>
                  </w:r>
                </w:p>
              </w:txbxContent>
            </v:textbox>
            <w10:wrap type="none"/>
          </v:shape>
        </w:pict>
      </w:r>
    </w:p>
    <w:p>
      <w:pPr>
        <w:pStyle w:val="Heading1"/>
        <w:numPr>
          <w:ilvl w:val="1"/>
          <w:numId w:val="1"/>
        </w:numPr>
        <w:tabs>
          <w:tab w:pos="839" w:val="left" w:leader="none"/>
        </w:tabs>
        <w:spacing w:line="240" w:lineRule="auto" w:before="90" w:after="0"/>
        <w:ind w:left="838" w:right="0" w:hanging="361"/>
        <w:jc w:val="left"/>
        <w:rPr>
          <w:u w:val="none"/>
        </w:rPr>
      </w:pPr>
      <w:bookmarkStart w:name="_bookmark5" w:id="11"/>
      <w:bookmarkEnd w:id="11"/>
      <w:r>
        <w:rPr>
          <w:b w:val="0"/>
          <w:u w:val="none"/>
        </w:rPr>
      </w:r>
      <w:bookmarkStart w:name="_bookmark5" w:id="12"/>
      <w:bookmarkEnd w:id="12"/>
      <w:r>
        <w:rPr>
          <w:u w:val="thick"/>
        </w:rPr>
        <w:t>P</w:t>
      </w:r>
      <w:r>
        <w:rPr>
          <w:u w:val="thick"/>
        </w:rPr>
        <w:t>RESUPUESTO DEL</w:t>
      </w:r>
      <w:r>
        <w:rPr>
          <w:spacing w:val="-3"/>
          <w:u w:val="thick"/>
        </w:rPr>
        <w:t> </w:t>
      </w:r>
      <w:r>
        <w:rPr>
          <w:u w:val="thick"/>
        </w:rPr>
        <w:t>CONTRATO</w:t>
      </w:r>
    </w:p>
    <w:p>
      <w:pPr>
        <w:pStyle w:val="BodyText"/>
        <w:spacing w:before="1"/>
        <w:rPr>
          <w:b/>
          <w:sz w:val="23"/>
        </w:rPr>
      </w:pPr>
    </w:p>
    <w:p>
      <w:pPr>
        <w:spacing w:before="90"/>
        <w:ind w:left="118" w:right="934" w:firstLine="0"/>
        <w:jc w:val="both"/>
        <w:rPr>
          <w:sz w:val="24"/>
        </w:rPr>
      </w:pPr>
      <w:r>
        <w:rPr/>
        <w:drawing>
          <wp:anchor distT="0" distB="0" distL="0" distR="0" allowOverlap="1" layoutInCell="1" locked="0" behindDoc="1" simplePos="0" relativeHeight="251328512">
            <wp:simplePos x="0" y="0"/>
            <wp:positionH relativeFrom="page">
              <wp:posOffset>965835</wp:posOffset>
            </wp:positionH>
            <wp:positionV relativeFrom="paragraph">
              <wp:posOffset>-66948</wp:posOffset>
            </wp:positionV>
            <wp:extent cx="6125417" cy="6682544"/>
            <wp:effectExtent l="0" t="0" r="0" b="0"/>
            <wp:wrapNone/>
            <wp:docPr id="15" name="image2.jpeg"/>
            <wp:cNvGraphicFramePr>
              <a:graphicFrameLocks noChangeAspect="1"/>
            </wp:cNvGraphicFramePr>
            <a:graphic>
              <a:graphicData uri="http://schemas.openxmlformats.org/drawingml/2006/picture">
                <pic:pic>
                  <pic:nvPicPr>
                    <pic:cNvPr id="16" name="image2.jpeg"/>
                    <pic:cNvPicPr/>
                  </pic:nvPicPr>
                  <pic:blipFill>
                    <a:blip r:embed="rId6" cstate="print"/>
                    <a:stretch>
                      <a:fillRect/>
                    </a:stretch>
                  </pic:blipFill>
                  <pic:spPr>
                    <a:xfrm>
                      <a:off x="0" y="0"/>
                      <a:ext cx="6125417" cy="6682544"/>
                    </a:xfrm>
                    <a:prstGeom prst="rect">
                      <a:avLst/>
                    </a:prstGeom>
                  </pic:spPr>
                </pic:pic>
              </a:graphicData>
            </a:graphic>
          </wp:anchor>
        </w:drawing>
      </w:r>
      <w:r>
        <w:rPr>
          <w:sz w:val="24"/>
        </w:rPr>
        <w:t>El valor estimado del contrato es de </w:t>
      </w:r>
      <w:r>
        <w:rPr>
          <w:b/>
          <w:sz w:val="24"/>
          <w:u w:val="thick"/>
        </w:rPr>
        <w:t>277.340,60€ (DOSCIENTOS SETENTA Y SIETE</w:t>
      </w:r>
      <w:r>
        <w:rPr>
          <w:b/>
          <w:sz w:val="24"/>
        </w:rPr>
        <w:t> </w:t>
      </w:r>
      <w:r>
        <w:rPr>
          <w:b/>
          <w:sz w:val="24"/>
          <w:u w:val="thick"/>
        </w:rPr>
        <w:t>MIL CON TRESCIENTOS CUARENTA EUROS CON SESENTA CÉNTIMOS DE</w:t>
      </w:r>
      <w:r>
        <w:rPr>
          <w:b/>
          <w:sz w:val="24"/>
        </w:rPr>
        <w:t> </w:t>
      </w:r>
      <w:r>
        <w:rPr>
          <w:b/>
          <w:sz w:val="24"/>
          <w:u w:val="thick"/>
        </w:rPr>
        <w:t>EURO)</w:t>
      </w:r>
      <w:r>
        <w:rPr>
          <w:b/>
          <w:sz w:val="24"/>
        </w:rPr>
        <w:t>, </w:t>
      </w:r>
      <w:r>
        <w:rPr>
          <w:sz w:val="24"/>
        </w:rPr>
        <w:t>siendo el 7% del IGIC, </w:t>
      </w:r>
      <w:r>
        <w:rPr>
          <w:b/>
          <w:sz w:val="24"/>
          <w:u w:val="thick"/>
        </w:rPr>
        <w:t>19.413,84€ (DIECINUEVE MIL CUATROCIENTOS</w:t>
      </w:r>
      <w:r>
        <w:rPr>
          <w:b/>
          <w:sz w:val="24"/>
        </w:rPr>
        <w:t> </w:t>
      </w:r>
      <w:r>
        <w:rPr>
          <w:b/>
          <w:sz w:val="24"/>
          <w:u w:val="thick"/>
        </w:rPr>
        <w:t>TRECE</w:t>
      </w:r>
      <w:r>
        <w:rPr>
          <w:b/>
          <w:spacing w:val="-13"/>
          <w:sz w:val="24"/>
          <w:u w:val="thick"/>
        </w:rPr>
        <w:t> </w:t>
      </w:r>
      <w:r>
        <w:rPr>
          <w:b/>
          <w:sz w:val="24"/>
          <w:u w:val="thick"/>
        </w:rPr>
        <w:t>EUROS</w:t>
      </w:r>
      <w:r>
        <w:rPr>
          <w:b/>
          <w:spacing w:val="-12"/>
          <w:sz w:val="24"/>
          <w:u w:val="thick"/>
        </w:rPr>
        <w:t> </w:t>
      </w:r>
      <w:r>
        <w:rPr>
          <w:b/>
          <w:sz w:val="24"/>
          <w:u w:val="thick"/>
        </w:rPr>
        <w:t>CON</w:t>
      </w:r>
      <w:r>
        <w:rPr>
          <w:b/>
          <w:spacing w:val="-15"/>
          <w:sz w:val="24"/>
          <w:u w:val="thick"/>
        </w:rPr>
        <w:t> </w:t>
      </w:r>
      <w:r>
        <w:rPr>
          <w:b/>
          <w:sz w:val="24"/>
          <w:u w:val="thick"/>
        </w:rPr>
        <w:t>OCHENTA</w:t>
      </w:r>
      <w:r>
        <w:rPr>
          <w:b/>
          <w:spacing w:val="-14"/>
          <w:sz w:val="24"/>
          <w:u w:val="thick"/>
        </w:rPr>
        <w:t> </w:t>
      </w:r>
      <w:r>
        <w:rPr>
          <w:b/>
          <w:sz w:val="24"/>
          <w:u w:val="thick"/>
        </w:rPr>
        <w:t>Y</w:t>
      </w:r>
      <w:r>
        <w:rPr>
          <w:b/>
          <w:spacing w:val="-13"/>
          <w:sz w:val="24"/>
          <w:u w:val="thick"/>
        </w:rPr>
        <w:t> </w:t>
      </w:r>
      <w:r>
        <w:rPr>
          <w:b/>
          <w:sz w:val="24"/>
          <w:u w:val="thick"/>
        </w:rPr>
        <w:t>CUATRO</w:t>
      </w:r>
      <w:r>
        <w:rPr>
          <w:b/>
          <w:spacing w:val="-13"/>
          <w:sz w:val="24"/>
          <w:u w:val="thick"/>
        </w:rPr>
        <w:t> </w:t>
      </w:r>
      <w:r>
        <w:rPr>
          <w:b/>
          <w:sz w:val="24"/>
          <w:u w:val="thick"/>
        </w:rPr>
        <w:t>CÉNTIMOS</w:t>
      </w:r>
      <w:r>
        <w:rPr>
          <w:b/>
          <w:spacing w:val="-12"/>
          <w:sz w:val="24"/>
          <w:u w:val="thick"/>
        </w:rPr>
        <w:t> </w:t>
      </w:r>
      <w:r>
        <w:rPr>
          <w:b/>
          <w:sz w:val="24"/>
          <w:u w:val="thick"/>
        </w:rPr>
        <w:t>DE</w:t>
      </w:r>
      <w:r>
        <w:rPr>
          <w:b/>
          <w:spacing w:val="-15"/>
          <w:sz w:val="24"/>
          <w:u w:val="thick"/>
        </w:rPr>
        <w:t> </w:t>
      </w:r>
      <w:r>
        <w:rPr>
          <w:b/>
          <w:sz w:val="24"/>
          <w:u w:val="thick"/>
        </w:rPr>
        <w:t>EURO)</w:t>
      </w:r>
      <w:r>
        <w:rPr>
          <w:sz w:val="24"/>
        </w:rPr>
        <w:t>.</w:t>
      </w:r>
      <w:r>
        <w:rPr>
          <w:spacing w:val="-13"/>
          <w:sz w:val="24"/>
        </w:rPr>
        <w:t> </w:t>
      </w:r>
      <w:r>
        <w:rPr>
          <w:sz w:val="24"/>
        </w:rPr>
        <w:t>El</w:t>
      </w:r>
      <w:r>
        <w:rPr>
          <w:spacing w:val="-12"/>
          <w:sz w:val="24"/>
        </w:rPr>
        <w:t> </w:t>
      </w:r>
      <w:r>
        <w:rPr>
          <w:sz w:val="24"/>
        </w:rPr>
        <w:t>presupuesto</w:t>
      </w:r>
    </w:p>
    <w:p>
      <w:pPr>
        <w:spacing w:before="1"/>
        <w:ind w:left="118" w:right="935" w:firstLine="0"/>
        <w:jc w:val="both"/>
        <w:rPr>
          <w:b/>
          <w:sz w:val="24"/>
        </w:rPr>
      </w:pPr>
      <w:r>
        <w:rPr>
          <w:sz w:val="24"/>
        </w:rPr>
        <w:t>base de licitación asciende a una cuantía de </w:t>
      </w:r>
      <w:r>
        <w:rPr>
          <w:b/>
          <w:sz w:val="24"/>
          <w:u w:val="thick"/>
        </w:rPr>
        <w:t>296.754,44€ (DOSCIENTOS NOVENTA Y</w:t>
      </w:r>
      <w:r>
        <w:rPr>
          <w:b/>
          <w:sz w:val="24"/>
        </w:rPr>
        <w:t> </w:t>
      </w:r>
      <w:r>
        <w:rPr>
          <w:b/>
          <w:sz w:val="24"/>
          <w:u w:val="thick"/>
        </w:rPr>
        <w:t>SEIS MIL SETECIENTOS CINCUENTA Y CUATRO EUROS CON CUARENTA Y</w:t>
      </w:r>
      <w:r>
        <w:rPr>
          <w:b/>
          <w:sz w:val="24"/>
        </w:rPr>
        <w:t> </w:t>
      </w:r>
      <w:r>
        <w:rPr>
          <w:b/>
          <w:sz w:val="24"/>
          <w:u w:val="thick"/>
        </w:rPr>
        <w:t>CUATRO CÉNTIMOS DE EURO).</w:t>
      </w:r>
    </w:p>
    <w:p>
      <w:pPr>
        <w:pStyle w:val="BodyText"/>
        <w:spacing w:before="5"/>
        <w:rPr>
          <w:b/>
          <w:sz w:val="23"/>
        </w:rPr>
      </w:pPr>
    </w:p>
    <w:p>
      <w:pPr>
        <w:pStyle w:val="Heading1"/>
        <w:numPr>
          <w:ilvl w:val="1"/>
          <w:numId w:val="1"/>
        </w:numPr>
        <w:tabs>
          <w:tab w:pos="839" w:val="left" w:leader="none"/>
        </w:tabs>
        <w:spacing w:line="240" w:lineRule="auto" w:before="90" w:after="0"/>
        <w:ind w:left="838" w:right="0" w:hanging="361"/>
        <w:jc w:val="left"/>
        <w:rPr>
          <w:u w:val="none"/>
        </w:rPr>
      </w:pPr>
      <w:bookmarkStart w:name="_bookmark6" w:id="13"/>
      <w:bookmarkEnd w:id="13"/>
      <w:r>
        <w:rPr>
          <w:b w:val="0"/>
          <w:u w:val="none"/>
        </w:rPr>
      </w:r>
      <w:bookmarkStart w:name="_bookmark6" w:id="14"/>
      <w:bookmarkEnd w:id="14"/>
      <w:r>
        <w:rPr>
          <w:u w:val="thick"/>
        </w:rPr>
        <w:t>ASPE</w:t>
      </w:r>
      <w:r>
        <w:rPr>
          <w:u w:val="thick"/>
        </w:rPr>
        <w:t>CTOS GENERALES DEL</w:t>
      </w:r>
      <w:r>
        <w:rPr>
          <w:spacing w:val="-1"/>
          <w:u w:val="thick"/>
        </w:rPr>
        <w:t> </w:t>
      </w:r>
      <w:r>
        <w:rPr>
          <w:u w:val="thick"/>
        </w:rPr>
        <w:t>CONTRATO</w:t>
      </w:r>
    </w:p>
    <w:p>
      <w:pPr>
        <w:pStyle w:val="BodyText"/>
        <w:spacing w:before="1"/>
        <w:rPr>
          <w:b/>
          <w:sz w:val="23"/>
        </w:rPr>
      </w:pPr>
    </w:p>
    <w:p>
      <w:pPr>
        <w:pStyle w:val="BodyText"/>
        <w:spacing w:before="90"/>
        <w:ind w:left="118" w:right="942"/>
        <w:jc w:val="both"/>
      </w:pPr>
      <w:r>
        <w:rPr/>
        <w:t>El contrato objeto del presente informe corresponde a un contrato de obras, conforme al artículo 13 de la Ley 9/2017, de 8 de noviembre, de Contratos del Sector Público.</w:t>
      </w:r>
    </w:p>
    <w:p>
      <w:pPr>
        <w:pStyle w:val="BodyText"/>
        <w:spacing w:before="202"/>
        <w:ind w:left="118" w:right="937"/>
        <w:jc w:val="both"/>
      </w:pPr>
      <w:r>
        <w:rPr/>
        <w:t>La obra proyectada constituye una obra completa, susceptible de aprovechamiento al uso correspondiente una vez finalizada, de acuerdo a lo dispuesto en el artíulo 99 de la Ley de Contratos del Sector Público y en los puntos 1 y 2 del artículo 125 del Reglamento General de la Ley de Contratos de las Administraciones Pública.</w:t>
      </w:r>
    </w:p>
    <w:p>
      <w:pPr>
        <w:pStyle w:val="BodyText"/>
        <w:spacing w:before="4"/>
        <w:rPr>
          <w:sz w:val="31"/>
        </w:rPr>
      </w:pPr>
    </w:p>
    <w:p>
      <w:pPr>
        <w:pStyle w:val="Heading1"/>
        <w:numPr>
          <w:ilvl w:val="1"/>
          <w:numId w:val="1"/>
        </w:numPr>
        <w:tabs>
          <w:tab w:pos="839" w:val="left" w:leader="none"/>
        </w:tabs>
        <w:spacing w:line="240" w:lineRule="auto" w:before="0" w:after="0"/>
        <w:ind w:left="838" w:right="0" w:hanging="361"/>
        <w:jc w:val="left"/>
        <w:rPr>
          <w:u w:val="none"/>
        </w:rPr>
      </w:pPr>
      <w:bookmarkStart w:name="_bookmark7" w:id="15"/>
      <w:bookmarkEnd w:id="15"/>
      <w:r>
        <w:rPr>
          <w:b w:val="0"/>
          <w:u w:val="none"/>
        </w:rPr>
      </w:r>
      <w:bookmarkStart w:name="_bookmark7" w:id="16"/>
      <w:bookmarkEnd w:id="16"/>
      <w:r>
        <w:rPr>
          <w:u w:val="thick"/>
        </w:rPr>
        <w:t>CLASI</w:t>
      </w:r>
      <w:r>
        <w:rPr>
          <w:u w:val="thick"/>
        </w:rPr>
        <w:t>FICACIÓN DEL</w:t>
      </w:r>
      <w:r>
        <w:rPr>
          <w:spacing w:val="-1"/>
          <w:u w:val="thick"/>
        </w:rPr>
        <w:t> </w:t>
      </w:r>
      <w:r>
        <w:rPr>
          <w:u w:val="thick"/>
        </w:rPr>
        <w:t>CONTRATISTA</w:t>
      </w:r>
    </w:p>
    <w:p>
      <w:pPr>
        <w:pStyle w:val="BodyText"/>
        <w:rPr>
          <w:b/>
          <w:sz w:val="23"/>
        </w:rPr>
      </w:pPr>
    </w:p>
    <w:p>
      <w:pPr>
        <w:pStyle w:val="BodyText"/>
        <w:spacing w:before="90"/>
        <w:ind w:left="118" w:right="938"/>
        <w:jc w:val="both"/>
        <w:rPr>
          <w:b/>
        </w:rPr>
      </w:pPr>
      <w:r>
        <w:rPr/>
        <w:t>A tenor de lo establecido en el Art.77 de la LCSP, no es exigible la clasificación</w:t>
      </w:r>
      <w:r>
        <w:rPr>
          <w:spacing w:val="-43"/>
        </w:rPr>
        <w:t> </w:t>
      </w:r>
      <w:r>
        <w:rPr/>
        <w:t>empresarial, si bien a efectos de acreditación de la solvencia de conformidad con el proyecto la clasificación adecuada será la siguiente: </w:t>
      </w:r>
      <w:r>
        <w:rPr>
          <w:b/>
          <w:u w:val="thick"/>
        </w:rPr>
        <w:t>GRUPO I</w:t>
      </w:r>
      <w:r>
        <w:rPr>
          <w:u w:val="thick"/>
        </w:rPr>
        <w:t>, </w:t>
      </w:r>
      <w:r>
        <w:rPr>
          <w:b/>
          <w:u w:val="thick"/>
        </w:rPr>
        <w:t>SUBGRUPO 1, CATEGORÍA</w:t>
      </w:r>
      <w:r>
        <w:rPr>
          <w:b/>
          <w:spacing w:val="-2"/>
          <w:u w:val="thick"/>
        </w:rPr>
        <w:t> </w:t>
      </w:r>
      <w:r>
        <w:rPr>
          <w:b/>
          <w:u w:val="thick"/>
        </w:rPr>
        <w:t>2</w:t>
      </w:r>
      <w:r>
        <w:rPr>
          <w:b/>
        </w:rPr>
        <w:t>.</w:t>
      </w:r>
    </w:p>
    <w:p>
      <w:pPr>
        <w:pStyle w:val="BodyText"/>
        <w:spacing w:before="6"/>
        <w:rPr>
          <w:b/>
          <w:sz w:val="23"/>
        </w:rPr>
      </w:pPr>
    </w:p>
    <w:p>
      <w:pPr>
        <w:pStyle w:val="Heading1"/>
        <w:numPr>
          <w:ilvl w:val="1"/>
          <w:numId w:val="1"/>
        </w:numPr>
        <w:tabs>
          <w:tab w:pos="839" w:val="left" w:leader="none"/>
        </w:tabs>
        <w:spacing w:line="240" w:lineRule="auto" w:before="90" w:after="0"/>
        <w:ind w:left="838" w:right="0" w:hanging="361"/>
        <w:jc w:val="left"/>
        <w:rPr>
          <w:u w:val="none"/>
        </w:rPr>
      </w:pPr>
      <w:bookmarkStart w:name="_bookmark8" w:id="17"/>
      <w:bookmarkEnd w:id="17"/>
      <w:r>
        <w:rPr>
          <w:b w:val="0"/>
          <w:u w:val="none"/>
        </w:rPr>
      </w:r>
      <w:bookmarkStart w:name="_bookmark8" w:id="18"/>
      <w:bookmarkEnd w:id="18"/>
      <w:r>
        <w:rPr>
          <w:u w:val="thick"/>
        </w:rPr>
        <w:t>DOC</w:t>
      </w:r>
      <w:r>
        <w:rPr>
          <w:u w:val="thick"/>
        </w:rPr>
        <w:t>UMENTACIÓN A ENTREGAR POR EL</w:t>
      </w:r>
      <w:r>
        <w:rPr>
          <w:spacing w:val="2"/>
          <w:u w:val="thick"/>
        </w:rPr>
        <w:t> </w:t>
      </w:r>
      <w:r>
        <w:rPr>
          <w:u w:val="thick"/>
        </w:rPr>
        <w:t>CONTRATISTA</w:t>
      </w:r>
    </w:p>
    <w:p>
      <w:pPr>
        <w:pStyle w:val="BodyText"/>
        <w:spacing w:before="7"/>
        <w:rPr>
          <w:b/>
          <w:sz w:val="19"/>
        </w:rPr>
      </w:pPr>
    </w:p>
    <w:p>
      <w:pPr>
        <w:pStyle w:val="BodyText"/>
        <w:spacing w:line="288" w:lineRule="auto" w:before="90"/>
        <w:ind w:left="118" w:right="858"/>
      </w:pPr>
      <w:r>
        <w:rPr/>
        <w:t>La exigida en el Pliego de Clausulas Administrativas y Pliego de Prescripciones Técnicas Particulares.</w:t>
      </w:r>
    </w:p>
    <w:p>
      <w:pPr>
        <w:pStyle w:val="BodyText"/>
        <w:spacing w:before="5"/>
        <w:rPr>
          <w:sz w:val="31"/>
        </w:rPr>
      </w:pPr>
    </w:p>
    <w:p>
      <w:pPr>
        <w:pStyle w:val="Heading1"/>
        <w:numPr>
          <w:ilvl w:val="1"/>
          <w:numId w:val="1"/>
        </w:numPr>
        <w:tabs>
          <w:tab w:pos="839" w:val="left" w:leader="none"/>
        </w:tabs>
        <w:spacing w:line="240" w:lineRule="auto" w:before="1" w:after="0"/>
        <w:ind w:left="838" w:right="0" w:hanging="361"/>
        <w:jc w:val="left"/>
        <w:rPr>
          <w:u w:val="none"/>
        </w:rPr>
      </w:pPr>
      <w:bookmarkStart w:name="_bookmark9" w:id="19"/>
      <w:bookmarkEnd w:id="19"/>
      <w:r>
        <w:rPr>
          <w:b w:val="0"/>
          <w:u w:val="none"/>
        </w:rPr>
      </w:r>
      <w:bookmarkStart w:name="_bookmark9" w:id="20"/>
      <w:bookmarkEnd w:id="20"/>
      <w:r>
        <w:rPr>
          <w:u w:val="thick"/>
        </w:rPr>
        <w:t>E</w:t>
      </w:r>
      <w:r>
        <w:rPr>
          <w:u w:val="thick"/>
        </w:rPr>
        <w:t>QUIPOS Y MATERIALES</w:t>
      </w:r>
    </w:p>
    <w:p>
      <w:pPr>
        <w:pStyle w:val="BodyText"/>
        <w:spacing w:before="6"/>
        <w:rPr>
          <w:b/>
          <w:sz w:val="19"/>
        </w:rPr>
      </w:pPr>
    </w:p>
    <w:p>
      <w:pPr>
        <w:pStyle w:val="BodyText"/>
        <w:spacing w:before="90"/>
        <w:ind w:left="118" w:right="858"/>
      </w:pPr>
      <w:r>
        <w:rPr/>
        <w:t>La solución propuesta a ejecutar, así como los equipos, componentes y materiales a emplear están definidos en el Proyecto.</w:t>
      </w:r>
    </w:p>
    <w:p>
      <w:pPr>
        <w:spacing w:after="0"/>
        <w:sectPr>
          <w:headerReference w:type="default" r:id="rId8"/>
          <w:pgSz w:w="11900" w:h="16820"/>
          <w:pgMar w:header="360" w:footer="0" w:top="3680" w:bottom="280" w:left="1300" w:right="620"/>
        </w:sectPr>
      </w:pPr>
    </w:p>
    <w:p>
      <w:pPr>
        <w:pStyle w:val="BodyText"/>
        <w:ind w:left="118"/>
      </w:pPr>
      <w:r>
        <w:rPr/>
        <w:drawing>
          <wp:anchor distT="0" distB="0" distL="0" distR="0" allowOverlap="1" layoutInCell="1" locked="0" behindDoc="1" simplePos="0" relativeHeight="251330560">
            <wp:simplePos x="0" y="0"/>
            <wp:positionH relativeFrom="page">
              <wp:posOffset>965835</wp:posOffset>
            </wp:positionH>
            <wp:positionV relativeFrom="paragraph">
              <wp:posOffset>28301</wp:posOffset>
            </wp:positionV>
            <wp:extent cx="6125417" cy="6682544"/>
            <wp:effectExtent l="0" t="0" r="0" b="0"/>
            <wp:wrapNone/>
            <wp:docPr id="19" name="image2.jpeg"/>
            <wp:cNvGraphicFramePr>
              <a:graphicFrameLocks noChangeAspect="1"/>
            </wp:cNvGraphicFramePr>
            <a:graphic>
              <a:graphicData uri="http://schemas.openxmlformats.org/drawingml/2006/picture">
                <pic:pic>
                  <pic:nvPicPr>
                    <pic:cNvPr id="20" name="image2.jpeg"/>
                    <pic:cNvPicPr/>
                  </pic:nvPicPr>
                  <pic:blipFill>
                    <a:blip r:embed="rId6" cstate="print"/>
                    <a:stretch>
                      <a:fillRect/>
                    </a:stretch>
                  </pic:blipFill>
                  <pic:spPr>
                    <a:xfrm>
                      <a:off x="0" y="0"/>
                      <a:ext cx="6125417" cy="6682544"/>
                    </a:xfrm>
                    <a:prstGeom prst="rect">
                      <a:avLst/>
                    </a:prstGeom>
                  </pic:spPr>
                </pic:pic>
              </a:graphicData>
            </a:graphic>
          </wp:anchor>
        </w:drawing>
      </w:r>
      <w:r>
        <w:rPr/>
        <w:pict>
          <v:shape style="position:absolute;margin-left:18.272068pt;margin-top:411.809814pt;width:10.2pt;height:142pt;mso-position-horizontal-relative:page;mso-position-vertical-relative:page;z-index:251670528"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r>
                    <w:rPr>
                      <w:rFonts w:ascii="Sylfaen" w:hAnsi="Sylfaen"/>
                      <w:color w:val="808080"/>
                      <w:sz w:val="16"/>
                    </w:rPr>
                    <w:t>CIF: P3502800J-Versión 1.0 Febrero-2009</w:t>
                  </w:r>
                </w:p>
              </w:txbxContent>
            </v:textbox>
            <w10:wrap type="none"/>
          </v:shape>
        </w:pict>
      </w:r>
      <w:r>
        <w:rPr/>
        <w:t>material retirado (equipos, báculos, luminarias, etc.).</w:t>
      </w:r>
    </w:p>
    <w:p>
      <w:pPr>
        <w:pStyle w:val="BodyText"/>
        <w:spacing w:before="4"/>
        <w:rPr>
          <w:sz w:val="31"/>
        </w:rPr>
      </w:pPr>
    </w:p>
    <w:p>
      <w:pPr>
        <w:pStyle w:val="Heading1"/>
        <w:numPr>
          <w:ilvl w:val="1"/>
          <w:numId w:val="1"/>
        </w:numPr>
        <w:tabs>
          <w:tab w:pos="839" w:val="left" w:leader="none"/>
        </w:tabs>
        <w:spacing w:line="240" w:lineRule="auto" w:before="0" w:after="0"/>
        <w:ind w:left="838" w:right="0" w:hanging="361"/>
        <w:jc w:val="left"/>
        <w:rPr>
          <w:u w:val="none"/>
        </w:rPr>
      </w:pPr>
      <w:bookmarkStart w:name="_bookmark10" w:id="21"/>
      <w:bookmarkEnd w:id="21"/>
      <w:r>
        <w:rPr>
          <w:b w:val="0"/>
          <w:u w:val="none"/>
        </w:rPr>
      </w:r>
      <w:bookmarkStart w:name="_bookmark10" w:id="22"/>
      <w:bookmarkEnd w:id="22"/>
      <w:r>
        <w:rPr>
          <w:u w:val="thick"/>
        </w:rPr>
        <w:t>PLA</w:t>
      </w:r>
      <w:r>
        <w:rPr>
          <w:u w:val="thick"/>
        </w:rPr>
        <w:t>N DE CONTROL DE LA</w:t>
      </w:r>
      <w:r>
        <w:rPr>
          <w:spacing w:val="-1"/>
          <w:u w:val="thick"/>
        </w:rPr>
        <w:t> </w:t>
      </w:r>
      <w:r>
        <w:rPr>
          <w:u w:val="thick"/>
        </w:rPr>
        <w:t>CALIDAD</w:t>
      </w:r>
    </w:p>
    <w:p>
      <w:pPr>
        <w:pStyle w:val="BodyText"/>
        <w:spacing w:before="8"/>
        <w:rPr>
          <w:b/>
          <w:sz w:val="19"/>
        </w:rPr>
      </w:pPr>
    </w:p>
    <w:p>
      <w:pPr>
        <w:pStyle w:val="BodyText"/>
        <w:spacing w:before="90"/>
        <w:ind w:left="118" w:right="936"/>
        <w:jc w:val="both"/>
      </w:pPr>
      <w:r>
        <w:rPr/>
        <w:t>El Control de Calidad comprende aquellas acciones de comprobación de la calidad de los componentes</w:t>
      </w:r>
      <w:r>
        <w:rPr>
          <w:spacing w:val="-8"/>
        </w:rPr>
        <w:t> </w:t>
      </w:r>
      <w:r>
        <w:rPr/>
        <w:t>y</w:t>
      </w:r>
      <w:r>
        <w:rPr>
          <w:spacing w:val="-8"/>
        </w:rPr>
        <w:t> </w:t>
      </w:r>
      <w:r>
        <w:rPr/>
        <w:t>procesos</w:t>
      </w:r>
      <w:r>
        <w:rPr>
          <w:spacing w:val="-5"/>
        </w:rPr>
        <w:t> </w:t>
      </w:r>
      <w:r>
        <w:rPr/>
        <w:t>de</w:t>
      </w:r>
      <w:r>
        <w:rPr>
          <w:spacing w:val="-10"/>
        </w:rPr>
        <w:t> </w:t>
      </w:r>
      <w:r>
        <w:rPr/>
        <w:t>ejecución</w:t>
      </w:r>
      <w:r>
        <w:rPr>
          <w:spacing w:val="-7"/>
        </w:rPr>
        <w:t> </w:t>
      </w:r>
      <w:r>
        <w:rPr/>
        <w:t>de</w:t>
      </w:r>
      <w:r>
        <w:rPr>
          <w:spacing w:val="-6"/>
        </w:rPr>
        <w:t> </w:t>
      </w:r>
      <w:r>
        <w:rPr/>
        <w:t>la</w:t>
      </w:r>
      <w:r>
        <w:rPr>
          <w:spacing w:val="-9"/>
        </w:rPr>
        <w:t> </w:t>
      </w:r>
      <w:r>
        <w:rPr/>
        <w:t>obra,</w:t>
      </w:r>
      <w:r>
        <w:rPr>
          <w:spacing w:val="-8"/>
        </w:rPr>
        <w:t> </w:t>
      </w:r>
      <w:r>
        <w:rPr/>
        <w:t>con</w:t>
      </w:r>
      <w:r>
        <w:rPr>
          <w:spacing w:val="-8"/>
        </w:rPr>
        <w:t> </w:t>
      </w:r>
      <w:r>
        <w:rPr/>
        <w:t>el</w:t>
      </w:r>
      <w:r>
        <w:rPr>
          <w:spacing w:val="-5"/>
        </w:rPr>
        <w:t> </w:t>
      </w:r>
      <w:r>
        <w:rPr/>
        <w:t>fin</w:t>
      </w:r>
      <w:r>
        <w:rPr>
          <w:spacing w:val="-9"/>
        </w:rPr>
        <w:t> </w:t>
      </w:r>
      <w:r>
        <w:rPr/>
        <w:t>de</w:t>
      </w:r>
      <w:r>
        <w:rPr>
          <w:spacing w:val="-6"/>
        </w:rPr>
        <w:t> </w:t>
      </w:r>
      <w:r>
        <w:rPr/>
        <w:t>garantizar</w:t>
      </w:r>
      <w:r>
        <w:rPr>
          <w:spacing w:val="-8"/>
        </w:rPr>
        <w:t> </w:t>
      </w:r>
      <w:r>
        <w:rPr/>
        <w:t>que</w:t>
      </w:r>
      <w:r>
        <w:rPr>
          <w:spacing w:val="-10"/>
        </w:rPr>
        <w:t> </w:t>
      </w:r>
      <w:r>
        <w:rPr/>
        <w:t>la</w:t>
      </w:r>
      <w:r>
        <w:rPr>
          <w:spacing w:val="-8"/>
        </w:rPr>
        <w:t> </w:t>
      </w:r>
      <w:r>
        <w:rPr/>
        <w:t>obra</w:t>
      </w:r>
      <w:r>
        <w:rPr>
          <w:spacing w:val="-9"/>
        </w:rPr>
        <w:t> </w:t>
      </w:r>
      <w:r>
        <w:rPr/>
        <w:t>se</w:t>
      </w:r>
      <w:r>
        <w:rPr>
          <w:spacing w:val="-7"/>
        </w:rPr>
        <w:t> </w:t>
      </w:r>
      <w:r>
        <w:rPr/>
        <w:t>realiza de</w:t>
      </w:r>
      <w:r>
        <w:rPr>
          <w:spacing w:val="-12"/>
        </w:rPr>
        <w:t> </w:t>
      </w:r>
      <w:r>
        <w:rPr/>
        <w:t>acuerdo</w:t>
      </w:r>
      <w:r>
        <w:rPr>
          <w:spacing w:val="-12"/>
        </w:rPr>
        <w:t> </w:t>
      </w:r>
      <w:r>
        <w:rPr/>
        <w:t>con</w:t>
      </w:r>
      <w:r>
        <w:rPr>
          <w:spacing w:val="-11"/>
        </w:rPr>
        <w:t> </w:t>
      </w:r>
      <w:r>
        <w:rPr/>
        <w:t>el</w:t>
      </w:r>
      <w:r>
        <w:rPr>
          <w:spacing w:val="-11"/>
        </w:rPr>
        <w:t> </w:t>
      </w:r>
      <w:r>
        <w:rPr/>
        <w:t>contrato,</w:t>
      </w:r>
      <w:r>
        <w:rPr>
          <w:spacing w:val="-11"/>
        </w:rPr>
        <w:t> </w:t>
      </w:r>
      <w:r>
        <w:rPr/>
        <w:t>los</w:t>
      </w:r>
      <w:r>
        <w:rPr>
          <w:spacing w:val="-10"/>
        </w:rPr>
        <w:t> </w:t>
      </w:r>
      <w:r>
        <w:rPr/>
        <w:t>códigos,</w:t>
      </w:r>
      <w:r>
        <w:rPr>
          <w:spacing w:val="-11"/>
        </w:rPr>
        <w:t> </w:t>
      </w:r>
      <w:r>
        <w:rPr/>
        <w:t>las</w:t>
      </w:r>
      <w:r>
        <w:rPr>
          <w:spacing w:val="-11"/>
        </w:rPr>
        <w:t> </w:t>
      </w:r>
      <w:r>
        <w:rPr/>
        <w:t>normas</w:t>
      </w:r>
      <w:r>
        <w:rPr>
          <w:spacing w:val="-13"/>
        </w:rPr>
        <w:t> </w:t>
      </w:r>
      <w:r>
        <w:rPr/>
        <w:t>y</w:t>
      </w:r>
      <w:r>
        <w:rPr>
          <w:spacing w:val="-11"/>
        </w:rPr>
        <w:t> </w:t>
      </w:r>
      <w:r>
        <w:rPr/>
        <w:t>las</w:t>
      </w:r>
      <w:r>
        <w:rPr>
          <w:spacing w:val="-11"/>
        </w:rPr>
        <w:t> </w:t>
      </w:r>
      <w:r>
        <w:rPr/>
        <w:t>especificaciones</w:t>
      </w:r>
      <w:r>
        <w:rPr>
          <w:spacing w:val="-11"/>
        </w:rPr>
        <w:t> </w:t>
      </w:r>
      <w:r>
        <w:rPr/>
        <w:t>de</w:t>
      </w:r>
      <w:r>
        <w:rPr>
          <w:spacing w:val="-10"/>
        </w:rPr>
        <w:t> </w:t>
      </w:r>
      <w:r>
        <w:rPr/>
        <w:t>diseño.</w:t>
      </w:r>
      <w:r>
        <w:rPr>
          <w:spacing w:val="-10"/>
        </w:rPr>
        <w:t> </w:t>
      </w:r>
      <w:r>
        <w:rPr/>
        <w:t>El</w:t>
      </w:r>
      <w:r>
        <w:rPr>
          <w:spacing w:val="-11"/>
        </w:rPr>
        <w:t> </w:t>
      </w:r>
      <w:r>
        <w:rPr/>
        <w:t>control propuesto, comprende los aspectos</w:t>
      </w:r>
      <w:r>
        <w:rPr>
          <w:spacing w:val="-2"/>
        </w:rPr>
        <w:t> </w:t>
      </w:r>
      <w:r>
        <w:rPr/>
        <w:t>siguientes:</w:t>
      </w:r>
    </w:p>
    <w:p>
      <w:pPr>
        <w:pStyle w:val="ListParagraph"/>
        <w:numPr>
          <w:ilvl w:val="0"/>
          <w:numId w:val="2"/>
        </w:numPr>
        <w:tabs>
          <w:tab w:pos="838" w:val="left" w:leader="none"/>
          <w:tab w:pos="839" w:val="left" w:leader="none"/>
        </w:tabs>
        <w:spacing w:line="240" w:lineRule="auto" w:before="201" w:after="0"/>
        <w:ind w:left="838" w:right="0" w:hanging="361"/>
        <w:jc w:val="left"/>
        <w:rPr>
          <w:sz w:val="24"/>
        </w:rPr>
      </w:pPr>
      <w:r>
        <w:rPr>
          <w:sz w:val="24"/>
        </w:rPr>
        <w:t>Control de materias</w:t>
      </w:r>
      <w:r>
        <w:rPr>
          <w:spacing w:val="-1"/>
          <w:sz w:val="24"/>
        </w:rPr>
        <w:t> </w:t>
      </w:r>
      <w:r>
        <w:rPr>
          <w:sz w:val="24"/>
        </w:rPr>
        <w:t>primas.</w:t>
      </w:r>
    </w:p>
    <w:p>
      <w:pPr>
        <w:pStyle w:val="ListParagraph"/>
        <w:numPr>
          <w:ilvl w:val="0"/>
          <w:numId w:val="2"/>
        </w:numPr>
        <w:tabs>
          <w:tab w:pos="838" w:val="left" w:leader="none"/>
          <w:tab w:pos="839" w:val="left" w:leader="none"/>
        </w:tabs>
        <w:spacing w:line="240" w:lineRule="auto" w:before="196" w:after="0"/>
        <w:ind w:left="838" w:right="937" w:hanging="360"/>
        <w:jc w:val="left"/>
        <w:rPr>
          <w:sz w:val="24"/>
        </w:rPr>
      </w:pPr>
      <w:r>
        <w:rPr>
          <w:sz w:val="24"/>
        </w:rPr>
        <w:t>Calidad de equipos o materiales suministrados obra, incluyendo su proceso de fabricación.</w:t>
      </w:r>
    </w:p>
    <w:p>
      <w:pPr>
        <w:pStyle w:val="ListParagraph"/>
        <w:numPr>
          <w:ilvl w:val="0"/>
          <w:numId w:val="2"/>
        </w:numPr>
        <w:tabs>
          <w:tab w:pos="838" w:val="left" w:leader="none"/>
          <w:tab w:pos="839" w:val="left" w:leader="none"/>
        </w:tabs>
        <w:spacing w:line="240" w:lineRule="auto" w:before="203" w:after="0"/>
        <w:ind w:left="838" w:right="0" w:hanging="361"/>
        <w:jc w:val="left"/>
        <w:rPr>
          <w:sz w:val="24"/>
        </w:rPr>
      </w:pPr>
      <w:r>
        <w:rPr>
          <w:sz w:val="24"/>
        </w:rPr>
        <w:t>Calidad de ejecución de las obras (construcción y</w:t>
      </w:r>
      <w:r>
        <w:rPr>
          <w:spacing w:val="-1"/>
          <w:sz w:val="24"/>
        </w:rPr>
        <w:t> </w:t>
      </w:r>
      <w:r>
        <w:rPr>
          <w:sz w:val="24"/>
        </w:rPr>
        <w:t>montaje).</w:t>
      </w:r>
    </w:p>
    <w:p>
      <w:pPr>
        <w:pStyle w:val="ListParagraph"/>
        <w:numPr>
          <w:ilvl w:val="0"/>
          <w:numId w:val="2"/>
        </w:numPr>
        <w:tabs>
          <w:tab w:pos="838" w:val="left" w:leader="none"/>
          <w:tab w:pos="839" w:val="left" w:leader="none"/>
        </w:tabs>
        <w:spacing w:line="240" w:lineRule="auto" w:before="198" w:after="0"/>
        <w:ind w:left="838" w:right="0" w:hanging="361"/>
        <w:jc w:val="left"/>
        <w:rPr>
          <w:sz w:val="24"/>
        </w:rPr>
      </w:pPr>
      <w:r>
        <w:rPr>
          <w:sz w:val="24"/>
        </w:rPr>
        <w:t>Calidad de la obra terminada (inspección y</w:t>
      </w:r>
      <w:r>
        <w:rPr>
          <w:spacing w:val="-4"/>
          <w:sz w:val="24"/>
        </w:rPr>
        <w:t> </w:t>
      </w:r>
      <w:r>
        <w:rPr>
          <w:sz w:val="24"/>
        </w:rPr>
        <w:t>pruebas).</w:t>
      </w:r>
    </w:p>
    <w:p>
      <w:pPr>
        <w:pStyle w:val="BodyText"/>
        <w:spacing w:before="199"/>
        <w:ind w:left="118" w:right="942"/>
        <w:jc w:val="both"/>
      </w:pPr>
      <w:r>
        <w:rPr/>
        <w:t>El Control de Calidad se hará con sujeción a lo definido en el Plan de Control de Calidad recogido en la presente licitación, definiéndose en los siguientes apartados la sistemática a desarrollar para cumplir este objetivo.</w:t>
      </w:r>
    </w:p>
    <w:p>
      <w:pPr>
        <w:pStyle w:val="BodyText"/>
        <w:spacing w:before="199"/>
        <w:ind w:left="118" w:right="936"/>
        <w:jc w:val="both"/>
      </w:pPr>
      <w:r>
        <w:rPr/>
        <w:t>El CONTRATISTA remitirá al Ayuntamiento de Tías un Plan de Control de Calidad, quien lo evaluará; y comunicará, por escrito, al CONTRATISTA, su aprobación o las modificaciones a introducir en el Plan.</w:t>
      </w:r>
    </w:p>
    <w:p>
      <w:pPr>
        <w:spacing w:before="199"/>
        <w:ind w:left="118" w:right="943" w:firstLine="0"/>
        <w:jc w:val="both"/>
        <w:rPr>
          <w:b/>
          <w:sz w:val="24"/>
        </w:rPr>
      </w:pPr>
      <w:r>
        <w:rPr>
          <w:b/>
          <w:sz w:val="24"/>
        </w:rPr>
        <w:t>Cualquier otra alternativa de solución técnica a la diseñada en el Proyecto, deberá ser previamente aceptada por el Ayuntamiento de Tías.</w:t>
      </w:r>
    </w:p>
    <w:p>
      <w:pPr>
        <w:pStyle w:val="BodyText"/>
        <w:spacing w:before="202"/>
        <w:ind w:left="118" w:right="940"/>
        <w:jc w:val="both"/>
      </w:pPr>
      <w:r>
        <w:rPr/>
        <w:t>Para</w:t>
      </w:r>
      <w:r>
        <w:rPr>
          <w:spacing w:val="-13"/>
        </w:rPr>
        <w:t> </w:t>
      </w:r>
      <w:r>
        <w:rPr/>
        <w:t>la</w:t>
      </w:r>
      <w:r>
        <w:rPr>
          <w:spacing w:val="-9"/>
        </w:rPr>
        <w:t> </w:t>
      </w:r>
      <w:r>
        <w:rPr/>
        <w:t>aceptación</w:t>
      </w:r>
      <w:r>
        <w:rPr>
          <w:spacing w:val="-11"/>
        </w:rPr>
        <w:t> </w:t>
      </w:r>
      <w:r>
        <w:rPr/>
        <w:t>de</w:t>
      </w:r>
      <w:r>
        <w:rPr>
          <w:spacing w:val="-9"/>
        </w:rPr>
        <w:t> </w:t>
      </w:r>
      <w:r>
        <w:rPr/>
        <w:t>los</w:t>
      </w:r>
      <w:r>
        <w:rPr>
          <w:spacing w:val="-10"/>
        </w:rPr>
        <w:t> </w:t>
      </w:r>
      <w:r>
        <w:rPr/>
        <w:t>equipos,</w:t>
      </w:r>
      <w:r>
        <w:rPr>
          <w:spacing w:val="-11"/>
        </w:rPr>
        <w:t> </w:t>
      </w:r>
      <w:r>
        <w:rPr/>
        <w:t>materiales</w:t>
      </w:r>
      <w:r>
        <w:rPr>
          <w:spacing w:val="-10"/>
        </w:rPr>
        <w:t> </w:t>
      </w:r>
      <w:r>
        <w:rPr/>
        <w:t>y</w:t>
      </w:r>
      <w:r>
        <w:rPr>
          <w:spacing w:val="-9"/>
        </w:rPr>
        <w:t> </w:t>
      </w:r>
      <w:r>
        <w:rPr/>
        <w:t>resto</w:t>
      </w:r>
      <w:r>
        <w:rPr>
          <w:spacing w:val="-11"/>
        </w:rPr>
        <w:t> </w:t>
      </w:r>
      <w:r>
        <w:rPr/>
        <w:t>de</w:t>
      </w:r>
      <w:r>
        <w:rPr>
          <w:spacing w:val="-12"/>
        </w:rPr>
        <w:t> </w:t>
      </w:r>
      <w:r>
        <w:rPr/>
        <w:t>componentes</w:t>
      </w:r>
      <w:r>
        <w:rPr>
          <w:spacing w:val="-10"/>
        </w:rPr>
        <w:t> </w:t>
      </w:r>
      <w:r>
        <w:rPr/>
        <w:t>que</w:t>
      </w:r>
      <w:r>
        <w:rPr>
          <w:spacing w:val="-12"/>
        </w:rPr>
        <w:t> </w:t>
      </w:r>
      <w:r>
        <w:rPr/>
        <w:t>integran</w:t>
      </w:r>
      <w:r>
        <w:rPr>
          <w:spacing w:val="-9"/>
        </w:rPr>
        <w:t> </w:t>
      </w:r>
      <w:r>
        <w:rPr/>
        <w:t>el</w:t>
      </w:r>
      <w:r>
        <w:rPr>
          <w:spacing w:val="-10"/>
        </w:rPr>
        <w:t> </w:t>
      </w:r>
      <w:r>
        <w:rPr/>
        <w:t>proyecto, se debe justificar y comprobar que cumplen con todos los requisitos, cálculos y diseño del Proyecto; así como con todas las Normas, Instrucciones, Pliegos, Especificaciones y Recomendaciones que se indican en los documentos de la presente</w:t>
      </w:r>
      <w:r>
        <w:rPr>
          <w:spacing w:val="-2"/>
        </w:rPr>
        <w:t> </w:t>
      </w:r>
      <w:r>
        <w:rPr/>
        <w:t>licitación.</w:t>
      </w:r>
    </w:p>
    <w:p>
      <w:pPr>
        <w:pStyle w:val="BodyText"/>
        <w:spacing w:before="200"/>
        <w:ind w:left="118" w:right="934"/>
        <w:jc w:val="both"/>
      </w:pPr>
      <w:r>
        <w:rPr/>
        <w:t>Sin</w:t>
      </w:r>
      <w:r>
        <w:rPr>
          <w:spacing w:val="-13"/>
        </w:rPr>
        <w:t> </w:t>
      </w:r>
      <w:r>
        <w:rPr/>
        <w:t>perjuicio</w:t>
      </w:r>
      <w:r>
        <w:rPr>
          <w:spacing w:val="-12"/>
        </w:rPr>
        <w:t> </w:t>
      </w:r>
      <w:r>
        <w:rPr/>
        <w:t>de</w:t>
      </w:r>
      <w:r>
        <w:rPr>
          <w:spacing w:val="-13"/>
        </w:rPr>
        <w:t> </w:t>
      </w:r>
      <w:r>
        <w:rPr/>
        <w:t>ese</w:t>
      </w:r>
      <w:r>
        <w:rPr>
          <w:spacing w:val="-14"/>
        </w:rPr>
        <w:t> </w:t>
      </w:r>
      <w:r>
        <w:rPr/>
        <w:t>requisito,</w:t>
      </w:r>
      <w:r>
        <w:rPr>
          <w:spacing w:val="-12"/>
        </w:rPr>
        <w:t> </w:t>
      </w:r>
      <w:r>
        <w:rPr/>
        <w:t>la</w:t>
      </w:r>
      <w:r>
        <w:rPr>
          <w:spacing w:val="-13"/>
        </w:rPr>
        <w:t> </w:t>
      </w:r>
      <w:r>
        <w:rPr/>
        <w:t>Dirección</w:t>
      </w:r>
      <w:r>
        <w:rPr>
          <w:spacing w:val="-13"/>
        </w:rPr>
        <w:t> </w:t>
      </w:r>
      <w:r>
        <w:rPr/>
        <w:t>Facultativa</w:t>
      </w:r>
      <w:r>
        <w:rPr>
          <w:spacing w:val="-13"/>
        </w:rPr>
        <w:t> </w:t>
      </w:r>
      <w:r>
        <w:rPr/>
        <w:t>podrá</w:t>
      </w:r>
      <w:r>
        <w:rPr>
          <w:spacing w:val="-12"/>
        </w:rPr>
        <w:t> </w:t>
      </w:r>
      <w:r>
        <w:rPr/>
        <w:t>exigir</w:t>
      </w:r>
      <w:r>
        <w:rPr>
          <w:spacing w:val="-13"/>
        </w:rPr>
        <w:t> </w:t>
      </w:r>
      <w:r>
        <w:rPr/>
        <w:t>que</w:t>
      </w:r>
      <w:r>
        <w:rPr>
          <w:spacing w:val="-14"/>
        </w:rPr>
        <w:t> </w:t>
      </w:r>
      <w:r>
        <w:rPr/>
        <w:t>se</w:t>
      </w:r>
      <w:r>
        <w:rPr>
          <w:spacing w:val="-13"/>
        </w:rPr>
        <w:t> </w:t>
      </w:r>
      <w:r>
        <w:rPr/>
        <w:t>realicen</w:t>
      </w:r>
      <w:r>
        <w:rPr>
          <w:spacing w:val="-12"/>
        </w:rPr>
        <w:t> </w:t>
      </w:r>
      <w:r>
        <w:rPr/>
        <w:t>los</w:t>
      </w:r>
      <w:r>
        <w:rPr>
          <w:spacing w:val="-13"/>
        </w:rPr>
        <w:t> </w:t>
      </w:r>
      <w:r>
        <w:rPr/>
        <w:t>ensayos oportunos a los materiales que forman parte de este contrato. El CONTRATISTA es el responsable de realizar los controles, ensayos, inspecciones y pruebas que se deriven del Control de Calidad. Asimismo, serán de cuenta del CONTRATISTA los gastos y costes ocasionados</w:t>
      </w:r>
      <w:r>
        <w:rPr>
          <w:spacing w:val="-13"/>
        </w:rPr>
        <w:t> </w:t>
      </w:r>
      <w:r>
        <w:rPr/>
        <w:t>por</w:t>
      </w:r>
      <w:r>
        <w:rPr>
          <w:spacing w:val="-14"/>
        </w:rPr>
        <w:t> </w:t>
      </w:r>
      <w:r>
        <w:rPr/>
        <w:t>las</w:t>
      </w:r>
      <w:r>
        <w:rPr>
          <w:spacing w:val="-12"/>
        </w:rPr>
        <w:t> </w:t>
      </w:r>
      <w:r>
        <w:rPr/>
        <w:t>mediciones</w:t>
      </w:r>
      <w:r>
        <w:rPr>
          <w:spacing w:val="-14"/>
        </w:rPr>
        <w:t> </w:t>
      </w:r>
      <w:r>
        <w:rPr/>
        <w:t>luminotécnicas</w:t>
      </w:r>
      <w:r>
        <w:rPr>
          <w:spacing w:val="-12"/>
        </w:rPr>
        <w:t> </w:t>
      </w:r>
      <w:r>
        <w:rPr/>
        <w:t>o</w:t>
      </w:r>
      <w:r>
        <w:rPr>
          <w:spacing w:val="-11"/>
        </w:rPr>
        <w:t> </w:t>
      </w:r>
      <w:r>
        <w:rPr/>
        <w:t>eléctricas</w:t>
      </w:r>
      <w:r>
        <w:rPr>
          <w:spacing w:val="-12"/>
        </w:rPr>
        <w:t> </w:t>
      </w:r>
      <w:r>
        <w:rPr/>
        <w:t>que</w:t>
      </w:r>
      <w:r>
        <w:rPr>
          <w:spacing w:val="-14"/>
        </w:rPr>
        <w:t> </w:t>
      </w:r>
      <w:r>
        <w:rPr/>
        <w:t>exija</w:t>
      </w:r>
      <w:r>
        <w:rPr>
          <w:spacing w:val="-13"/>
        </w:rPr>
        <w:t> </w:t>
      </w:r>
      <w:r>
        <w:rPr/>
        <w:t>la</w:t>
      </w:r>
      <w:r>
        <w:rPr>
          <w:spacing w:val="-14"/>
        </w:rPr>
        <w:t> </w:t>
      </w:r>
      <w:r>
        <w:rPr/>
        <w:t>Dirección</w:t>
      </w:r>
      <w:r>
        <w:rPr>
          <w:spacing w:val="-12"/>
        </w:rPr>
        <w:t> </w:t>
      </w:r>
      <w:r>
        <w:rPr/>
        <w:t>Facultativa.</w:t>
      </w:r>
    </w:p>
    <w:p>
      <w:pPr>
        <w:spacing w:after="0"/>
        <w:jc w:val="both"/>
        <w:sectPr>
          <w:headerReference w:type="default" r:id="rId9"/>
          <w:pgSz w:w="11900" w:h="16820"/>
          <w:pgMar w:header="360" w:footer="0" w:top="4440" w:bottom="280" w:left="1300" w:right="620"/>
        </w:sectPr>
      </w:pPr>
    </w:p>
    <w:p>
      <w:pPr>
        <w:pStyle w:val="BodyText"/>
        <w:spacing w:before="32"/>
        <w:ind w:left="118" w:right="936"/>
        <w:jc w:val="both"/>
      </w:pPr>
      <w:r>
        <w:rPr/>
        <w:drawing>
          <wp:anchor distT="0" distB="0" distL="0" distR="0" allowOverlap="1" layoutInCell="1" locked="0" behindDoc="1" simplePos="0" relativeHeight="251332608">
            <wp:simplePos x="0" y="0"/>
            <wp:positionH relativeFrom="page">
              <wp:posOffset>965835</wp:posOffset>
            </wp:positionH>
            <wp:positionV relativeFrom="page">
              <wp:posOffset>2851980</wp:posOffset>
            </wp:positionV>
            <wp:extent cx="6125417" cy="6682544"/>
            <wp:effectExtent l="0" t="0" r="0" b="0"/>
            <wp:wrapNone/>
            <wp:docPr id="23" name="image2.jpeg"/>
            <wp:cNvGraphicFramePr>
              <a:graphicFrameLocks noChangeAspect="1"/>
            </wp:cNvGraphicFramePr>
            <a:graphic>
              <a:graphicData uri="http://schemas.openxmlformats.org/drawingml/2006/picture">
                <pic:pic>
                  <pic:nvPicPr>
                    <pic:cNvPr id="24" name="image2.jpeg"/>
                    <pic:cNvPicPr/>
                  </pic:nvPicPr>
                  <pic:blipFill>
                    <a:blip r:embed="rId6" cstate="print"/>
                    <a:stretch>
                      <a:fillRect/>
                    </a:stretch>
                  </pic:blipFill>
                  <pic:spPr>
                    <a:xfrm>
                      <a:off x="0" y="0"/>
                      <a:ext cx="6125417" cy="6682544"/>
                    </a:xfrm>
                    <a:prstGeom prst="rect">
                      <a:avLst/>
                    </a:prstGeom>
                  </pic:spPr>
                </pic:pic>
              </a:graphicData>
            </a:graphic>
          </wp:anchor>
        </w:drawing>
      </w:r>
      <w:r>
        <w:rPr/>
        <w:pict>
          <v:shape style="position:absolute;margin-left:18.272068pt;margin-top:411.809814pt;width:10.2pt;height:142pt;mso-position-horizontal-relative:page;mso-position-vertical-relative:page;z-index:251672576"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r>
                    <w:rPr>
                      <w:rFonts w:ascii="Sylfaen" w:hAnsi="Sylfaen"/>
                      <w:color w:val="808080"/>
                      <w:sz w:val="16"/>
                    </w:rPr>
                    <w:t>CIF: P3502800J-Versión 1.0 Febrero-2009</w:t>
                  </w:r>
                </w:p>
              </w:txbxContent>
            </v:textbox>
            <w10:wrap type="none"/>
          </v:shape>
        </w:pict>
      </w:r>
      <w:r>
        <w:rPr/>
        <w:t>En caso de duda sobre el cumplimiento de las especificaciones técnicas, la Dirección Facultativa podrá exigir al CONTRATISTA la presentación de certificados de garantía o la realización de ensayos de control de calidad, sin que este pueda exigir contraprestación económica alguna.</w:t>
      </w:r>
    </w:p>
    <w:p>
      <w:pPr>
        <w:pStyle w:val="BodyText"/>
        <w:spacing w:before="200"/>
        <w:ind w:left="118" w:right="933"/>
        <w:jc w:val="both"/>
      </w:pPr>
      <w:r>
        <w:rPr/>
        <w:t>Los que, por su mala calidad, falta de dimensiones u otros defectos, no sean admitidos, se retirarán de manera inmediata, no permaneciendo en obra más que el tiempo necesario para su</w:t>
      </w:r>
      <w:r>
        <w:rPr>
          <w:spacing w:val="-11"/>
        </w:rPr>
        <w:t> </w:t>
      </w:r>
      <w:r>
        <w:rPr/>
        <w:t>carga</w:t>
      </w:r>
      <w:r>
        <w:rPr>
          <w:spacing w:val="-12"/>
        </w:rPr>
        <w:t> </w:t>
      </w:r>
      <w:r>
        <w:rPr/>
        <w:t>y</w:t>
      </w:r>
      <w:r>
        <w:rPr>
          <w:spacing w:val="-10"/>
        </w:rPr>
        <w:t> </w:t>
      </w:r>
      <w:r>
        <w:rPr/>
        <w:t>transporte.</w:t>
      </w:r>
      <w:r>
        <w:rPr>
          <w:spacing w:val="-9"/>
        </w:rPr>
        <w:t> </w:t>
      </w:r>
      <w:r>
        <w:rPr/>
        <w:t>Este</w:t>
      </w:r>
      <w:r>
        <w:rPr>
          <w:spacing w:val="-11"/>
        </w:rPr>
        <w:t> </w:t>
      </w:r>
      <w:r>
        <w:rPr/>
        <w:t>reconocimiento</w:t>
      </w:r>
      <w:r>
        <w:rPr>
          <w:spacing w:val="-11"/>
        </w:rPr>
        <w:t> </w:t>
      </w:r>
      <w:r>
        <w:rPr/>
        <w:t>previo</w:t>
      </w:r>
      <w:r>
        <w:rPr>
          <w:spacing w:val="-7"/>
        </w:rPr>
        <w:t> </w:t>
      </w:r>
      <w:r>
        <w:rPr/>
        <w:t>de</w:t>
      </w:r>
      <w:r>
        <w:rPr>
          <w:spacing w:val="-12"/>
        </w:rPr>
        <w:t> </w:t>
      </w:r>
      <w:r>
        <w:rPr/>
        <w:t>los</w:t>
      </w:r>
      <w:r>
        <w:rPr>
          <w:spacing w:val="-7"/>
        </w:rPr>
        <w:t> </w:t>
      </w:r>
      <w:r>
        <w:rPr/>
        <w:t>materiales</w:t>
      </w:r>
      <w:r>
        <w:rPr>
          <w:spacing w:val="-11"/>
        </w:rPr>
        <w:t> </w:t>
      </w:r>
      <w:r>
        <w:rPr/>
        <w:t>no</w:t>
      </w:r>
      <w:r>
        <w:rPr>
          <w:spacing w:val="-8"/>
        </w:rPr>
        <w:t> </w:t>
      </w:r>
      <w:r>
        <w:rPr/>
        <w:t>constituye</w:t>
      </w:r>
      <w:r>
        <w:rPr>
          <w:spacing w:val="-12"/>
        </w:rPr>
        <w:t> </w:t>
      </w:r>
      <w:r>
        <w:rPr/>
        <w:t>su</w:t>
      </w:r>
      <w:r>
        <w:rPr>
          <w:spacing w:val="-10"/>
        </w:rPr>
        <w:t> </w:t>
      </w:r>
      <w:r>
        <w:rPr/>
        <w:t>recepción definitiva</w:t>
      </w:r>
      <w:r>
        <w:rPr>
          <w:spacing w:val="-10"/>
        </w:rPr>
        <w:t> </w:t>
      </w:r>
      <w:r>
        <w:rPr/>
        <w:t>y</w:t>
      </w:r>
      <w:r>
        <w:rPr>
          <w:spacing w:val="-10"/>
        </w:rPr>
        <w:t> </w:t>
      </w:r>
      <w:r>
        <w:rPr/>
        <w:t>la</w:t>
      </w:r>
      <w:r>
        <w:rPr>
          <w:spacing w:val="-7"/>
        </w:rPr>
        <w:t> </w:t>
      </w:r>
      <w:r>
        <w:rPr/>
        <w:t>Dirección</w:t>
      </w:r>
      <w:r>
        <w:rPr>
          <w:spacing w:val="-6"/>
        </w:rPr>
        <w:t> </w:t>
      </w:r>
      <w:r>
        <w:rPr/>
        <w:t>Facultativa</w:t>
      </w:r>
      <w:r>
        <w:rPr>
          <w:spacing w:val="-7"/>
        </w:rPr>
        <w:t> </w:t>
      </w:r>
      <w:r>
        <w:rPr/>
        <w:t>podrá</w:t>
      </w:r>
      <w:r>
        <w:rPr>
          <w:spacing w:val="-8"/>
        </w:rPr>
        <w:t> </w:t>
      </w:r>
      <w:r>
        <w:rPr/>
        <w:t>ordenar</w:t>
      </w:r>
      <w:r>
        <w:rPr>
          <w:spacing w:val="-4"/>
        </w:rPr>
        <w:t> </w:t>
      </w:r>
      <w:r>
        <w:rPr/>
        <w:t>retirar</w:t>
      </w:r>
      <w:r>
        <w:rPr>
          <w:spacing w:val="-7"/>
        </w:rPr>
        <w:t> </w:t>
      </w:r>
      <w:r>
        <w:rPr/>
        <w:t>aquellos</w:t>
      </w:r>
      <w:r>
        <w:rPr>
          <w:spacing w:val="-8"/>
        </w:rPr>
        <w:t> </w:t>
      </w:r>
      <w:r>
        <w:rPr/>
        <w:t>que</w:t>
      </w:r>
      <w:r>
        <w:rPr>
          <w:spacing w:val="-7"/>
        </w:rPr>
        <w:t> </w:t>
      </w:r>
      <w:r>
        <w:rPr/>
        <w:t>presente</w:t>
      </w:r>
      <w:r>
        <w:rPr>
          <w:spacing w:val="-9"/>
        </w:rPr>
        <w:t> </w:t>
      </w:r>
      <w:r>
        <w:rPr/>
        <w:t>algún</w:t>
      </w:r>
      <w:r>
        <w:rPr>
          <w:spacing w:val="-8"/>
        </w:rPr>
        <w:t> </w:t>
      </w:r>
      <w:r>
        <w:rPr/>
        <w:t>defecto no advertido anteriormente. Por tanto, la responsabilidad del CONTRATISTA en estas obligaciones</w:t>
      </w:r>
      <w:r>
        <w:rPr>
          <w:spacing w:val="-6"/>
        </w:rPr>
        <w:t> </w:t>
      </w:r>
      <w:r>
        <w:rPr/>
        <w:t>no</w:t>
      </w:r>
      <w:r>
        <w:rPr>
          <w:spacing w:val="-6"/>
        </w:rPr>
        <w:t> </w:t>
      </w:r>
      <w:r>
        <w:rPr/>
        <w:t>cesará</w:t>
      </w:r>
      <w:r>
        <w:rPr>
          <w:spacing w:val="-7"/>
        </w:rPr>
        <w:t> </w:t>
      </w:r>
      <w:r>
        <w:rPr/>
        <w:t>hasta</w:t>
      </w:r>
      <w:r>
        <w:rPr>
          <w:spacing w:val="-7"/>
        </w:rPr>
        <w:t> </w:t>
      </w:r>
      <w:r>
        <w:rPr/>
        <w:t>tanto</w:t>
      </w:r>
      <w:r>
        <w:rPr>
          <w:spacing w:val="-6"/>
        </w:rPr>
        <w:t> </w:t>
      </w:r>
      <w:r>
        <w:rPr/>
        <w:t>no</w:t>
      </w:r>
      <w:r>
        <w:rPr>
          <w:spacing w:val="-6"/>
        </w:rPr>
        <w:t> </w:t>
      </w:r>
      <w:r>
        <w:rPr/>
        <w:t>sean</w:t>
      </w:r>
      <w:r>
        <w:rPr>
          <w:spacing w:val="-6"/>
        </w:rPr>
        <w:t> </w:t>
      </w:r>
      <w:r>
        <w:rPr/>
        <w:t>recibidas</w:t>
      </w:r>
      <w:r>
        <w:rPr>
          <w:spacing w:val="-6"/>
        </w:rPr>
        <w:t> </w:t>
      </w:r>
      <w:r>
        <w:rPr/>
        <w:t>definitivamente</w:t>
      </w:r>
      <w:r>
        <w:rPr>
          <w:spacing w:val="-7"/>
        </w:rPr>
        <w:t> </w:t>
      </w:r>
      <w:r>
        <w:rPr/>
        <w:t>las</w:t>
      </w:r>
      <w:r>
        <w:rPr>
          <w:spacing w:val="-6"/>
        </w:rPr>
        <w:t> </w:t>
      </w:r>
      <w:r>
        <w:rPr/>
        <w:t>obras</w:t>
      </w:r>
      <w:r>
        <w:rPr>
          <w:spacing w:val="-3"/>
        </w:rPr>
        <w:t> </w:t>
      </w:r>
      <w:r>
        <w:rPr/>
        <w:t>en</w:t>
      </w:r>
      <w:r>
        <w:rPr>
          <w:spacing w:val="-6"/>
        </w:rPr>
        <w:t> </w:t>
      </w:r>
      <w:r>
        <w:rPr/>
        <w:t>que</w:t>
      </w:r>
      <w:r>
        <w:rPr>
          <w:spacing w:val="-7"/>
        </w:rPr>
        <w:t> </w:t>
      </w:r>
      <w:r>
        <w:rPr/>
        <w:t>aquellas se hayan</w:t>
      </w:r>
      <w:r>
        <w:rPr>
          <w:spacing w:val="-2"/>
        </w:rPr>
        <w:t> </w:t>
      </w:r>
      <w:r>
        <w:rPr/>
        <w:t>empleado.</w:t>
      </w:r>
    </w:p>
    <w:p>
      <w:pPr>
        <w:spacing w:before="199"/>
        <w:ind w:left="118" w:right="0" w:firstLine="0"/>
        <w:jc w:val="left"/>
        <w:rPr>
          <w:b/>
          <w:sz w:val="24"/>
        </w:rPr>
      </w:pPr>
      <w:r>
        <w:rPr>
          <w:b/>
          <w:sz w:val="24"/>
          <w:u w:val="thick"/>
        </w:rPr>
        <w:t>Documentación:</w:t>
      </w:r>
    </w:p>
    <w:p>
      <w:pPr>
        <w:pStyle w:val="BodyText"/>
        <w:spacing w:before="1"/>
        <w:rPr>
          <w:b/>
          <w:sz w:val="22"/>
        </w:rPr>
      </w:pPr>
    </w:p>
    <w:p>
      <w:pPr>
        <w:pStyle w:val="BodyText"/>
        <w:spacing w:before="1"/>
        <w:ind w:left="118" w:right="858"/>
      </w:pPr>
      <w:r>
        <w:rPr/>
        <w:t>El adjudicatario deberá entregar el Plan de Control de Calidad antes del inicio de los trabajos, para su aceptación por el Ayuntamiento de Tías. El plan deberá contener:</w:t>
      </w:r>
    </w:p>
    <w:p>
      <w:pPr>
        <w:pStyle w:val="BodyText"/>
        <w:spacing w:before="202"/>
        <w:ind w:left="118" w:right="932"/>
        <w:jc w:val="both"/>
      </w:pPr>
      <w:r>
        <w:rPr/>
        <w:t>1. </w:t>
      </w:r>
      <w:r>
        <w:rPr>
          <w:b/>
        </w:rPr>
        <w:t>Memoria </w:t>
      </w:r>
      <w:r>
        <w:rPr>
          <w:u w:val="single"/>
        </w:rPr>
        <w:t>con la propuesta de luminarias y columnas ofertadas como alternativa a la diseñada</w:t>
      </w:r>
      <w:r>
        <w:rPr>
          <w:spacing w:val="-7"/>
          <w:u w:val="single"/>
        </w:rPr>
        <w:t> </w:t>
      </w:r>
      <w:r>
        <w:rPr>
          <w:u w:val="single"/>
        </w:rPr>
        <w:t>en</w:t>
      </w:r>
      <w:r>
        <w:rPr>
          <w:spacing w:val="-5"/>
          <w:u w:val="single"/>
        </w:rPr>
        <w:t> </w:t>
      </w:r>
      <w:r>
        <w:rPr>
          <w:u w:val="single"/>
        </w:rPr>
        <w:t>Proyecto,</w:t>
      </w:r>
      <w:r>
        <w:rPr>
          <w:spacing w:val="-5"/>
          <w:u w:val="single"/>
        </w:rPr>
        <w:t> </w:t>
      </w:r>
      <w:r>
        <w:rPr>
          <w:u w:val="single"/>
        </w:rPr>
        <w:t>para</w:t>
      </w:r>
      <w:r>
        <w:rPr>
          <w:spacing w:val="-6"/>
          <w:u w:val="single"/>
        </w:rPr>
        <w:t> </w:t>
      </w:r>
      <w:r>
        <w:rPr>
          <w:u w:val="single"/>
        </w:rPr>
        <w:t>cada</w:t>
      </w:r>
      <w:r>
        <w:rPr>
          <w:spacing w:val="-6"/>
          <w:u w:val="single"/>
        </w:rPr>
        <w:t> </w:t>
      </w:r>
      <w:r>
        <w:rPr>
          <w:u w:val="single"/>
        </w:rPr>
        <w:t>una</w:t>
      </w:r>
      <w:r>
        <w:rPr>
          <w:spacing w:val="-6"/>
          <w:u w:val="single"/>
        </w:rPr>
        <w:t> </w:t>
      </w:r>
      <w:r>
        <w:rPr>
          <w:u w:val="single"/>
        </w:rPr>
        <w:t>de</w:t>
      </w:r>
      <w:r>
        <w:rPr>
          <w:spacing w:val="-6"/>
          <w:u w:val="single"/>
        </w:rPr>
        <w:t> </w:t>
      </w:r>
      <w:r>
        <w:rPr>
          <w:u w:val="single"/>
        </w:rPr>
        <w:t>las</w:t>
      </w:r>
      <w:r>
        <w:rPr>
          <w:spacing w:val="-5"/>
          <w:u w:val="single"/>
        </w:rPr>
        <w:t> </w:t>
      </w:r>
      <w:r>
        <w:rPr>
          <w:u w:val="single"/>
        </w:rPr>
        <w:t>tipologías</w:t>
      </w:r>
      <w:r>
        <w:rPr>
          <w:spacing w:val="-5"/>
          <w:u w:val="single"/>
        </w:rPr>
        <w:t> </w:t>
      </w:r>
      <w:r>
        <w:rPr>
          <w:u w:val="single"/>
        </w:rPr>
        <w:t>de</w:t>
      </w:r>
      <w:r>
        <w:rPr>
          <w:spacing w:val="-3"/>
          <w:u w:val="single"/>
        </w:rPr>
        <w:t> </w:t>
      </w:r>
      <w:r>
        <w:rPr>
          <w:u w:val="single"/>
        </w:rPr>
        <w:t>puntos</w:t>
      </w:r>
      <w:r>
        <w:rPr>
          <w:spacing w:val="-5"/>
          <w:u w:val="single"/>
        </w:rPr>
        <w:t> </w:t>
      </w:r>
      <w:r>
        <w:rPr>
          <w:u w:val="single"/>
        </w:rPr>
        <w:t>de</w:t>
      </w:r>
      <w:r>
        <w:rPr>
          <w:spacing w:val="-6"/>
          <w:u w:val="single"/>
        </w:rPr>
        <w:t> </w:t>
      </w:r>
      <w:r>
        <w:rPr>
          <w:u w:val="single"/>
        </w:rPr>
        <w:t>luz</w:t>
      </w:r>
      <w:r>
        <w:rPr>
          <w:spacing w:val="-5"/>
          <w:u w:val="single"/>
        </w:rPr>
        <w:t> </w:t>
      </w:r>
      <w:r>
        <w:rPr>
          <w:u w:val="single"/>
        </w:rPr>
        <w:t>indicados</w:t>
      </w:r>
      <w:r>
        <w:rPr>
          <w:spacing w:val="-6"/>
          <w:u w:val="single"/>
        </w:rPr>
        <w:t> </w:t>
      </w:r>
      <w:r>
        <w:rPr>
          <w:u w:val="single"/>
        </w:rPr>
        <w:t>en</w:t>
      </w:r>
      <w:r>
        <w:rPr>
          <w:spacing w:val="-5"/>
          <w:u w:val="single"/>
        </w:rPr>
        <w:t> </w:t>
      </w:r>
      <w:r>
        <w:rPr>
          <w:u w:val="single"/>
        </w:rPr>
        <w:t>el</w:t>
      </w:r>
      <w:r>
        <w:rPr>
          <w:spacing w:val="-5"/>
          <w:u w:val="single"/>
        </w:rPr>
        <w:t> </w:t>
      </w:r>
      <w:r>
        <w:rPr>
          <w:u w:val="single"/>
        </w:rPr>
        <w:t>mismo. Se deberá indicar con la suficiente claridad que producto está ofertando el licitador para</w:t>
      </w:r>
      <w:r>
        <w:rPr>
          <w:spacing w:val="-16"/>
          <w:u w:val="single"/>
        </w:rPr>
        <w:t> </w:t>
      </w:r>
      <w:r>
        <w:rPr>
          <w:u w:val="single"/>
        </w:rPr>
        <w:t>cada uno de los diseños incluidos en el proyecto. También deberán recogerse el resto de los equipos, materiales y componentes que se pretendan instalar para comprobar la idoneidad de la solución</w:t>
      </w:r>
      <w:r>
        <w:rPr>
          <w:spacing w:val="-1"/>
          <w:u w:val="single"/>
        </w:rPr>
        <w:t> </w:t>
      </w:r>
      <w:r>
        <w:rPr>
          <w:u w:val="single"/>
        </w:rPr>
        <w:t>propuesta.</w:t>
      </w:r>
    </w:p>
    <w:p>
      <w:pPr>
        <w:pStyle w:val="BodyText"/>
        <w:spacing w:before="199"/>
        <w:ind w:left="118" w:right="933"/>
        <w:jc w:val="both"/>
      </w:pPr>
      <w:r>
        <w:rPr>
          <w:u w:val="single"/>
        </w:rPr>
        <w:t>Se deberá incluir también tanto las fichas técnicas de los productos ofertados (luminarias,</w:t>
      </w:r>
      <w:r>
        <w:rPr/>
        <w:t> </w:t>
      </w:r>
      <w:r>
        <w:rPr>
          <w:u w:val="single"/>
        </w:rPr>
        <w:t>drivers,</w:t>
      </w:r>
      <w:r>
        <w:rPr>
          <w:spacing w:val="-12"/>
          <w:u w:val="single"/>
        </w:rPr>
        <w:t> </w:t>
      </w:r>
      <w:r>
        <w:rPr>
          <w:u w:val="single"/>
        </w:rPr>
        <w:t>columnas,</w:t>
      </w:r>
      <w:r>
        <w:rPr>
          <w:spacing w:val="-8"/>
          <w:u w:val="single"/>
        </w:rPr>
        <w:t> </w:t>
      </w:r>
      <w:r>
        <w:rPr>
          <w:u w:val="single"/>
        </w:rPr>
        <w:t>etc.)</w:t>
      </w:r>
      <w:r>
        <w:rPr>
          <w:spacing w:val="-10"/>
          <w:u w:val="single"/>
        </w:rPr>
        <w:t> </w:t>
      </w:r>
      <w:r>
        <w:rPr>
          <w:u w:val="single"/>
        </w:rPr>
        <w:t>como</w:t>
      </w:r>
      <w:r>
        <w:rPr>
          <w:spacing w:val="-10"/>
          <w:u w:val="single"/>
        </w:rPr>
        <w:t> </w:t>
      </w:r>
      <w:r>
        <w:rPr>
          <w:u w:val="single"/>
        </w:rPr>
        <w:t>los</w:t>
      </w:r>
      <w:r>
        <w:rPr>
          <w:spacing w:val="-10"/>
          <w:u w:val="single"/>
        </w:rPr>
        <w:t> </w:t>
      </w:r>
      <w:r>
        <w:rPr>
          <w:u w:val="single"/>
        </w:rPr>
        <w:t>manuales</w:t>
      </w:r>
      <w:r>
        <w:rPr>
          <w:spacing w:val="-11"/>
          <w:u w:val="single"/>
        </w:rPr>
        <w:t> </w:t>
      </w:r>
      <w:r>
        <w:rPr>
          <w:u w:val="single"/>
        </w:rPr>
        <w:t>de</w:t>
      </w:r>
      <w:r>
        <w:rPr>
          <w:spacing w:val="-11"/>
          <w:u w:val="single"/>
        </w:rPr>
        <w:t> </w:t>
      </w:r>
      <w:r>
        <w:rPr>
          <w:u w:val="single"/>
        </w:rPr>
        <w:t>instalación</w:t>
      </w:r>
      <w:r>
        <w:rPr>
          <w:spacing w:val="-11"/>
          <w:u w:val="single"/>
        </w:rPr>
        <w:t> </w:t>
      </w:r>
      <w:r>
        <w:rPr>
          <w:u w:val="single"/>
        </w:rPr>
        <w:t>de</w:t>
      </w:r>
      <w:r>
        <w:rPr>
          <w:spacing w:val="-12"/>
          <w:u w:val="single"/>
        </w:rPr>
        <w:t> </w:t>
      </w:r>
      <w:r>
        <w:rPr>
          <w:u w:val="single"/>
        </w:rPr>
        <w:t>las</w:t>
      </w:r>
      <w:r>
        <w:rPr>
          <w:spacing w:val="-9"/>
          <w:u w:val="single"/>
        </w:rPr>
        <w:t> </w:t>
      </w:r>
      <w:r>
        <w:rPr>
          <w:u w:val="single"/>
        </w:rPr>
        <w:t>luminarias,</w:t>
      </w:r>
      <w:r>
        <w:rPr>
          <w:spacing w:val="-8"/>
          <w:u w:val="single"/>
        </w:rPr>
        <w:t> </w:t>
      </w:r>
      <w:r>
        <w:rPr>
          <w:u w:val="single"/>
        </w:rPr>
        <w:t>en</w:t>
      </w:r>
      <w:r>
        <w:rPr>
          <w:spacing w:val="-11"/>
          <w:u w:val="single"/>
        </w:rPr>
        <w:t> </w:t>
      </w:r>
      <w:r>
        <w:rPr>
          <w:u w:val="single"/>
        </w:rPr>
        <w:t>las</w:t>
      </w:r>
      <w:r>
        <w:rPr>
          <w:spacing w:val="-11"/>
          <w:u w:val="single"/>
        </w:rPr>
        <w:t> </w:t>
      </w:r>
      <w:r>
        <w:rPr>
          <w:u w:val="single"/>
        </w:rPr>
        <w:t>que</w:t>
      </w:r>
      <w:r>
        <w:rPr>
          <w:spacing w:val="-9"/>
          <w:u w:val="single"/>
        </w:rPr>
        <w:t> </w:t>
      </w:r>
      <w:r>
        <w:rPr>
          <w:u w:val="single"/>
        </w:rPr>
        <w:t>queden</w:t>
      </w:r>
      <w:r>
        <w:rPr/>
        <w:t> </w:t>
      </w:r>
      <w:r>
        <w:rPr>
          <w:u w:val="single"/>
        </w:rPr>
        <w:t>correctamente identificados los productos a</w:t>
      </w:r>
      <w:r>
        <w:rPr>
          <w:spacing w:val="-1"/>
          <w:u w:val="single"/>
        </w:rPr>
        <w:t> </w:t>
      </w:r>
      <w:r>
        <w:rPr>
          <w:u w:val="single"/>
        </w:rPr>
        <w:t>instalar.</w:t>
      </w:r>
    </w:p>
    <w:p>
      <w:pPr>
        <w:pStyle w:val="BodyText"/>
        <w:spacing w:before="199"/>
        <w:ind w:left="118" w:right="931"/>
        <w:jc w:val="both"/>
      </w:pPr>
      <w:r>
        <w:rPr/>
        <w:t>3. </w:t>
      </w:r>
      <w:r>
        <w:rPr>
          <w:b/>
        </w:rPr>
        <w:t>Estudio lumínico </w:t>
      </w:r>
      <w:r>
        <w:rPr>
          <w:u w:val="single"/>
        </w:rPr>
        <w:t>en caso de que el licitador concurra con una solución diferente a la empleada en los cálculos del Proyecto, el adjudicatario deberá realizar un nuevo estudio o proyecto luminotécnico de todas las secciones reflejadas, empleando los mismos parámetros empleados en el Proyecto. Dicho estudio deberá contener un cálculo luminotécnico y un cálculo de la eficiencia energética para cada una de las zonas, para verificar que se cumple con la solución proyectada. Los niveles de iluminación serán acordes a los establecidos en el Proyecto, donde se han clasificado las vías y los alumbrados objeto de actuación</w:t>
      </w:r>
      <w:r>
        <w:rPr/>
        <w:t>.</w:t>
      </w:r>
    </w:p>
    <w:p>
      <w:pPr>
        <w:pStyle w:val="BodyText"/>
        <w:spacing w:before="203"/>
        <w:ind w:left="118" w:right="934"/>
        <w:jc w:val="both"/>
      </w:pPr>
      <w:r>
        <w:rPr/>
        <w:t>5. </w:t>
      </w:r>
      <w:r>
        <w:rPr>
          <w:b/>
        </w:rPr>
        <w:t>Plan de trabajo </w:t>
      </w:r>
      <w:r>
        <w:rPr>
          <w:u w:val="single"/>
        </w:rPr>
        <w:t>para la ejecución de las obras en la que se describan con detalle y planifiquen los trabajos a realizar para la correcta ejecución de las obras descritas en el proyecto. Del mismo modo, como prevé el CONTRATISTA realizar el control de calidad previsto para los suministros de material y para las obras</w:t>
      </w:r>
      <w:r>
        <w:rPr/>
        <w:t>.</w:t>
      </w:r>
    </w:p>
    <w:p>
      <w:pPr>
        <w:spacing w:after="0"/>
        <w:jc w:val="both"/>
        <w:sectPr>
          <w:headerReference w:type="default" r:id="rId10"/>
          <w:pgSz w:w="11900" w:h="16820"/>
          <w:pgMar w:header="360" w:footer="0" w:top="4480" w:bottom="280" w:left="1300" w:right="620"/>
        </w:sectPr>
      </w:pPr>
    </w:p>
    <w:p>
      <w:pPr>
        <w:pStyle w:val="BodyText"/>
        <w:ind w:left="118" w:right="938"/>
        <w:jc w:val="both"/>
      </w:pPr>
      <w:r>
        <w:rPr/>
        <w:drawing>
          <wp:anchor distT="0" distB="0" distL="0" distR="0" allowOverlap="1" layoutInCell="1" locked="0" behindDoc="1" simplePos="0" relativeHeight="251334656">
            <wp:simplePos x="0" y="0"/>
            <wp:positionH relativeFrom="page">
              <wp:posOffset>965835</wp:posOffset>
            </wp:positionH>
            <wp:positionV relativeFrom="paragraph">
              <wp:posOffset>28301</wp:posOffset>
            </wp:positionV>
            <wp:extent cx="6125417" cy="6682544"/>
            <wp:effectExtent l="0" t="0" r="0" b="0"/>
            <wp:wrapNone/>
            <wp:docPr id="27" name="image2.jpeg"/>
            <wp:cNvGraphicFramePr>
              <a:graphicFrameLocks noChangeAspect="1"/>
            </wp:cNvGraphicFramePr>
            <a:graphic>
              <a:graphicData uri="http://schemas.openxmlformats.org/drawingml/2006/picture">
                <pic:pic>
                  <pic:nvPicPr>
                    <pic:cNvPr id="28" name="image2.jpeg"/>
                    <pic:cNvPicPr/>
                  </pic:nvPicPr>
                  <pic:blipFill>
                    <a:blip r:embed="rId6" cstate="print"/>
                    <a:stretch>
                      <a:fillRect/>
                    </a:stretch>
                  </pic:blipFill>
                  <pic:spPr>
                    <a:xfrm>
                      <a:off x="0" y="0"/>
                      <a:ext cx="6125417" cy="6682544"/>
                    </a:xfrm>
                    <a:prstGeom prst="rect">
                      <a:avLst/>
                    </a:prstGeom>
                  </pic:spPr>
                </pic:pic>
              </a:graphicData>
            </a:graphic>
          </wp:anchor>
        </w:drawing>
      </w:r>
      <w:bookmarkStart w:name="_bookmark11" w:id="23"/>
      <w:bookmarkEnd w:id="23"/>
      <w:r>
        <w:rPr/>
      </w:r>
      <w:r>
        <w:rPr/>
        <w:t>obras. Deberán ejecutar todas aquellas obras de instalaciones auxiliares necesarias para la completa realización de los trabajos solicitados.</w:t>
      </w:r>
    </w:p>
    <w:p>
      <w:pPr>
        <w:pStyle w:val="BodyText"/>
        <w:spacing w:before="200"/>
        <w:ind w:left="118" w:right="935"/>
        <w:jc w:val="both"/>
      </w:pPr>
      <w:r>
        <w:rPr/>
        <w:t>Los costes asociados a la elaboración del Plan de Seguridad y Salud, y los costes derivados de la aplicación del mismo, correrán a cuenta del CONTRATISTA. El Plan de Seguridad se deberá presentarse antes del inicio de los trabajos para su aceptación por el Coordinador de Seguridad y Salud de la obra.</w:t>
      </w:r>
    </w:p>
    <w:p>
      <w:pPr>
        <w:pStyle w:val="BodyText"/>
        <w:spacing w:before="201"/>
        <w:ind w:left="118" w:right="935"/>
        <w:jc w:val="both"/>
      </w:pPr>
      <w:r>
        <w:rPr/>
        <w:t>Los costes de retirada y gestión de los residuos que así lo precisen por normativa correrán a cuenta del CONTRATISTA.</w:t>
      </w:r>
    </w:p>
    <w:p>
      <w:pPr>
        <w:pStyle w:val="BodyText"/>
        <w:spacing w:before="200"/>
        <w:ind w:left="118" w:right="934"/>
        <w:jc w:val="both"/>
      </w:pPr>
      <w:r>
        <w:rPr/>
        <w:t>En las actuaciones a las que resulte de aplicación lo dispuesto en la Ley 22/2011, de 28 de julio,</w:t>
      </w:r>
      <w:r>
        <w:rPr>
          <w:spacing w:val="-11"/>
        </w:rPr>
        <w:t> </w:t>
      </w:r>
      <w:r>
        <w:rPr/>
        <w:t>de</w:t>
      </w:r>
      <w:r>
        <w:rPr>
          <w:spacing w:val="-12"/>
        </w:rPr>
        <w:t> </w:t>
      </w:r>
      <w:r>
        <w:rPr/>
        <w:t>Residuos</w:t>
      </w:r>
      <w:r>
        <w:rPr>
          <w:spacing w:val="-13"/>
        </w:rPr>
        <w:t> </w:t>
      </w:r>
      <w:r>
        <w:rPr/>
        <w:t>y</w:t>
      </w:r>
      <w:r>
        <w:rPr>
          <w:spacing w:val="-11"/>
        </w:rPr>
        <w:t> </w:t>
      </w:r>
      <w:r>
        <w:rPr/>
        <w:t>Suelos</w:t>
      </w:r>
      <w:r>
        <w:rPr>
          <w:spacing w:val="-11"/>
        </w:rPr>
        <w:t> </w:t>
      </w:r>
      <w:r>
        <w:rPr/>
        <w:t>Contaminados</w:t>
      </w:r>
      <w:r>
        <w:rPr>
          <w:spacing w:val="-11"/>
        </w:rPr>
        <w:t> </w:t>
      </w:r>
      <w:r>
        <w:rPr/>
        <w:t>y</w:t>
      </w:r>
      <w:r>
        <w:rPr>
          <w:spacing w:val="-10"/>
        </w:rPr>
        <w:t> </w:t>
      </w:r>
      <w:r>
        <w:rPr/>
        <w:t>el</w:t>
      </w:r>
      <w:r>
        <w:rPr>
          <w:spacing w:val="-13"/>
        </w:rPr>
        <w:t> </w:t>
      </w:r>
      <w:r>
        <w:rPr/>
        <w:t>Real</w:t>
      </w:r>
      <w:r>
        <w:rPr>
          <w:spacing w:val="-11"/>
        </w:rPr>
        <w:t> </w:t>
      </w:r>
      <w:r>
        <w:rPr/>
        <w:t>Decreto</w:t>
      </w:r>
      <w:r>
        <w:rPr>
          <w:spacing w:val="-11"/>
        </w:rPr>
        <w:t> </w:t>
      </w:r>
      <w:r>
        <w:rPr/>
        <w:t>110/2015,</w:t>
      </w:r>
      <w:r>
        <w:rPr>
          <w:spacing w:val="-11"/>
        </w:rPr>
        <w:t> </w:t>
      </w:r>
      <w:r>
        <w:rPr/>
        <w:t>de</w:t>
      </w:r>
      <w:r>
        <w:rPr>
          <w:spacing w:val="-12"/>
        </w:rPr>
        <w:t> </w:t>
      </w:r>
      <w:r>
        <w:rPr/>
        <w:t>20</w:t>
      </w:r>
      <w:r>
        <w:rPr>
          <w:spacing w:val="-11"/>
        </w:rPr>
        <w:t> </w:t>
      </w:r>
      <w:r>
        <w:rPr/>
        <w:t>de</w:t>
      </w:r>
      <w:r>
        <w:rPr>
          <w:spacing w:val="-8"/>
        </w:rPr>
        <w:t> </w:t>
      </w:r>
      <w:r>
        <w:rPr/>
        <w:t>febrero,</w:t>
      </w:r>
      <w:r>
        <w:rPr>
          <w:spacing w:val="-11"/>
        </w:rPr>
        <w:t> </w:t>
      </w:r>
      <w:r>
        <w:rPr/>
        <w:t>sobre residuos de aparatos eléctricos y electrónicos, el CONTRATISTA deberá acreditar el cumplimiento de dicha normativa a través de la correspondiente declaración de gestión de residuos</w:t>
      </w:r>
      <w:r>
        <w:rPr>
          <w:spacing w:val="-1"/>
        </w:rPr>
        <w:t> </w:t>
      </w:r>
      <w:r>
        <w:rPr/>
        <w:t>tóxicos.</w:t>
      </w:r>
    </w:p>
    <w:p>
      <w:pPr>
        <w:pStyle w:val="BodyText"/>
        <w:spacing w:before="199"/>
        <w:ind w:left="118" w:right="936"/>
        <w:jc w:val="both"/>
      </w:pPr>
      <w:r>
        <w:rPr/>
        <w:t>El</w:t>
      </w:r>
      <w:r>
        <w:rPr>
          <w:spacing w:val="-13"/>
        </w:rPr>
        <w:t> </w:t>
      </w:r>
      <w:r>
        <w:rPr/>
        <w:t>adjudicatario</w:t>
      </w:r>
      <w:r>
        <w:rPr>
          <w:spacing w:val="-14"/>
        </w:rPr>
        <w:t> </w:t>
      </w:r>
      <w:r>
        <w:rPr/>
        <w:t>será</w:t>
      </w:r>
      <w:r>
        <w:rPr>
          <w:spacing w:val="-11"/>
        </w:rPr>
        <w:t> </w:t>
      </w:r>
      <w:r>
        <w:rPr/>
        <w:t>el</w:t>
      </w:r>
      <w:r>
        <w:rPr>
          <w:spacing w:val="-13"/>
        </w:rPr>
        <w:t> </w:t>
      </w:r>
      <w:r>
        <w:rPr/>
        <w:t>responsable</w:t>
      </w:r>
      <w:r>
        <w:rPr>
          <w:spacing w:val="-13"/>
        </w:rPr>
        <w:t> </w:t>
      </w:r>
      <w:r>
        <w:rPr/>
        <w:t>y</w:t>
      </w:r>
      <w:r>
        <w:rPr>
          <w:spacing w:val="-11"/>
        </w:rPr>
        <w:t> </w:t>
      </w:r>
      <w:r>
        <w:rPr/>
        <w:t>encargado</w:t>
      </w:r>
      <w:r>
        <w:rPr>
          <w:spacing w:val="-10"/>
        </w:rPr>
        <w:t> </w:t>
      </w:r>
      <w:r>
        <w:rPr/>
        <w:t>de</w:t>
      </w:r>
      <w:r>
        <w:rPr>
          <w:spacing w:val="-12"/>
        </w:rPr>
        <w:t> </w:t>
      </w:r>
      <w:r>
        <w:rPr/>
        <w:t>la</w:t>
      </w:r>
      <w:r>
        <w:rPr>
          <w:spacing w:val="-14"/>
        </w:rPr>
        <w:t> </w:t>
      </w:r>
      <w:r>
        <w:rPr/>
        <w:t>limpieza</w:t>
      </w:r>
      <w:r>
        <w:rPr>
          <w:spacing w:val="-11"/>
        </w:rPr>
        <w:t> </w:t>
      </w:r>
      <w:r>
        <w:rPr/>
        <w:t>y</w:t>
      </w:r>
      <w:r>
        <w:rPr>
          <w:spacing w:val="-13"/>
        </w:rPr>
        <w:t> </w:t>
      </w:r>
      <w:r>
        <w:rPr/>
        <w:t>retirada</w:t>
      </w:r>
      <w:r>
        <w:rPr>
          <w:spacing w:val="-13"/>
        </w:rPr>
        <w:t> </w:t>
      </w:r>
      <w:r>
        <w:rPr/>
        <w:t>del</w:t>
      </w:r>
      <w:r>
        <w:rPr>
          <w:spacing w:val="-7"/>
        </w:rPr>
        <w:t> </w:t>
      </w:r>
      <w:r>
        <w:rPr/>
        <w:t>material</w:t>
      </w:r>
      <w:r>
        <w:rPr>
          <w:spacing w:val="-12"/>
        </w:rPr>
        <w:t> </w:t>
      </w:r>
      <w:r>
        <w:rPr/>
        <w:t>sobrante de</w:t>
      </w:r>
      <w:r>
        <w:rPr>
          <w:spacing w:val="-7"/>
        </w:rPr>
        <w:t> </w:t>
      </w:r>
      <w:r>
        <w:rPr/>
        <w:t>la</w:t>
      </w:r>
      <w:r>
        <w:rPr>
          <w:spacing w:val="-6"/>
        </w:rPr>
        <w:t> </w:t>
      </w:r>
      <w:r>
        <w:rPr/>
        <w:t>obra.</w:t>
      </w:r>
      <w:r>
        <w:rPr>
          <w:spacing w:val="-6"/>
        </w:rPr>
        <w:t> </w:t>
      </w:r>
      <w:r>
        <w:rPr/>
        <w:t>El</w:t>
      </w:r>
      <w:r>
        <w:rPr>
          <w:spacing w:val="-5"/>
        </w:rPr>
        <w:t> </w:t>
      </w:r>
      <w:r>
        <w:rPr/>
        <w:t>suministro</w:t>
      </w:r>
      <w:r>
        <w:rPr>
          <w:spacing w:val="-4"/>
        </w:rPr>
        <w:t> </w:t>
      </w:r>
      <w:r>
        <w:rPr/>
        <w:t>eléctrico</w:t>
      </w:r>
      <w:r>
        <w:rPr>
          <w:spacing w:val="-6"/>
        </w:rPr>
        <w:t> </w:t>
      </w:r>
      <w:r>
        <w:rPr/>
        <w:t>preciso</w:t>
      </w:r>
      <w:r>
        <w:rPr>
          <w:spacing w:val="-5"/>
        </w:rPr>
        <w:t> </w:t>
      </w:r>
      <w:r>
        <w:rPr/>
        <w:t>para</w:t>
      </w:r>
      <w:r>
        <w:rPr>
          <w:spacing w:val="-7"/>
        </w:rPr>
        <w:t> </w:t>
      </w:r>
      <w:r>
        <w:rPr/>
        <w:t>la</w:t>
      </w:r>
      <w:r>
        <w:rPr>
          <w:spacing w:val="-3"/>
        </w:rPr>
        <w:t> </w:t>
      </w:r>
      <w:r>
        <w:rPr/>
        <w:t>ejecución</w:t>
      </w:r>
      <w:r>
        <w:rPr>
          <w:spacing w:val="-5"/>
        </w:rPr>
        <w:t> </w:t>
      </w:r>
      <w:r>
        <w:rPr/>
        <w:t>de</w:t>
      </w:r>
      <w:r>
        <w:rPr>
          <w:spacing w:val="-5"/>
        </w:rPr>
        <w:t> </w:t>
      </w:r>
      <w:r>
        <w:rPr/>
        <w:t>los</w:t>
      </w:r>
      <w:r>
        <w:rPr>
          <w:spacing w:val="-5"/>
        </w:rPr>
        <w:t> </w:t>
      </w:r>
      <w:r>
        <w:rPr/>
        <w:t>trabajos</w:t>
      </w:r>
      <w:r>
        <w:rPr>
          <w:spacing w:val="-5"/>
        </w:rPr>
        <w:t> </w:t>
      </w:r>
      <w:r>
        <w:rPr/>
        <w:t>será</w:t>
      </w:r>
      <w:r>
        <w:rPr>
          <w:spacing w:val="-8"/>
        </w:rPr>
        <w:t> </w:t>
      </w:r>
      <w:r>
        <w:rPr/>
        <w:t>por</w:t>
      </w:r>
      <w:r>
        <w:rPr>
          <w:spacing w:val="-6"/>
        </w:rPr>
        <w:t> </w:t>
      </w:r>
      <w:r>
        <w:rPr/>
        <w:t>cuenta</w:t>
      </w:r>
      <w:r>
        <w:rPr>
          <w:spacing w:val="-7"/>
        </w:rPr>
        <w:t> </w:t>
      </w:r>
      <w:r>
        <w:rPr/>
        <w:t>del adjudicatario.</w:t>
      </w:r>
      <w:r>
        <w:rPr>
          <w:spacing w:val="-5"/>
        </w:rPr>
        <w:t> </w:t>
      </w:r>
      <w:r>
        <w:rPr/>
        <w:t>Asimismo,</w:t>
      </w:r>
      <w:r>
        <w:rPr>
          <w:spacing w:val="-6"/>
        </w:rPr>
        <w:t> </w:t>
      </w:r>
      <w:r>
        <w:rPr/>
        <w:t>deberá</w:t>
      </w:r>
      <w:r>
        <w:rPr>
          <w:spacing w:val="-7"/>
        </w:rPr>
        <w:t> </w:t>
      </w:r>
      <w:r>
        <w:rPr/>
        <w:t>avisar</w:t>
      </w:r>
      <w:r>
        <w:rPr>
          <w:spacing w:val="-7"/>
        </w:rPr>
        <w:t> </w:t>
      </w:r>
      <w:r>
        <w:rPr/>
        <w:t>con</w:t>
      </w:r>
      <w:r>
        <w:rPr>
          <w:spacing w:val="-5"/>
        </w:rPr>
        <w:t> </w:t>
      </w:r>
      <w:r>
        <w:rPr/>
        <w:t>dos</w:t>
      </w:r>
      <w:r>
        <w:rPr>
          <w:spacing w:val="-6"/>
        </w:rPr>
        <w:t> </w:t>
      </w:r>
      <w:r>
        <w:rPr/>
        <w:t>días</w:t>
      </w:r>
      <w:r>
        <w:rPr>
          <w:spacing w:val="-6"/>
        </w:rPr>
        <w:t> </w:t>
      </w:r>
      <w:r>
        <w:rPr/>
        <w:t>de</w:t>
      </w:r>
      <w:r>
        <w:rPr>
          <w:spacing w:val="-7"/>
        </w:rPr>
        <w:t> </w:t>
      </w:r>
      <w:r>
        <w:rPr/>
        <w:t>antelación</w:t>
      </w:r>
      <w:r>
        <w:rPr>
          <w:spacing w:val="-3"/>
        </w:rPr>
        <w:t> </w:t>
      </w:r>
      <w:r>
        <w:rPr/>
        <w:t>a</w:t>
      </w:r>
      <w:r>
        <w:rPr>
          <w:spacing w:val="-6"/>
        </w:rPr>
        <w:t> </w:t>
      </w:r>
      <w:r>
        <w:rPr/>
        <w:t>la</w:t>
      </w:r>
      <w:r>
        <w:rPr>
          <w:spacing w:val="-7"/>
        </w:rPr>
        <w:t> </w:t>
      </w:r>
      <w:r>
        <w:rPr/>
        <w:t>Policía</w:t>
      </w:r>
      <w:r>
        <w:rPr>
          <w:spacing w:val="-7"/>
        </w:rPr>
        <w:t> </w:t>
      </w:r>
      <w:r>
        <w:rPr/>
        <w:t>Local</w:t>
      </w:r>
      <w:r>
        <w:rPr>
          <w:spacing w:val="-6"/>
        </w:rPr>
        <w:t> </w:t>
      </w:r>
      <w:r>
        <w:rPr/>
        <w:t>de</w:t>
      </w:r>
      <w:r>
        <w:rPr>
          <w:spacing w:val="-4"/>
        </w:rPr>
        <w:t> </w:t>
      </w:r>
      <w:r>
        <w:rPr/>
        <w:t>cortes de calles o desvíos del</w:t>
      </w:r>
      <w:r>
        <w:rPr>
          <w:spacing w:val="-2"/>
        </w:rPr>
        <w:t> </w:t>
      </w:r>
      <w:r>
        <w:rPr/>
        <w:t>tráfico.</w:t>
      </w:r>
    </w:p>
    <w:p>
      <w:pPr>
        <w:pStyle w:val="BodyText"/>
        <w:spacing w:before="4"/>
        <w:rPr>
          <w:sz w:val="31"/>
        </w:rPr>
      </w:pPr>
    </w:p>
    <w:p>
      <w:pPr>
        <w:pStyle w:val="Heading1"/>
        <w:ind w:left="478" w:firstLine="0"/>
        <w:rPr>
          <w:u w:val="none"/>
        </w:rPr>
      </w:pPr>
      <w:bookmarkStart w:name="_bookmark12" w:id="24"/>
      <w:bookmarkEnd w:id="24"/>
      <w:r>
        <w:rPr>
          <w:b w:val="0"/>
          <w:u w:val="none"/>
        </w:rPr>
      </w:r>
      <w:r>
        <w:rPr>
          <w:u w:val="none"/>
        </w:rPr>
        <w:t>13. </w:t>
      </w:r>
      <w:r>
        <w:rPr>
          <w:u w:val="thick"/>
        </w:rPr>
        <w:t>RESPONSABILIDAD CIVIL DEL</w:t>
      </w:r>
      <w:r>
        <w:rPr>
          <w:spacing w:val="-10"/>
          <w:u w:val="thick"/>
        </w:rPr>
        <w:t> </w:t>
      </w:r>
      <w:r>
        <w:rPr>
          <w:u w:val="thick"/>
        </w:rPr>
        <w:t>ADJUDICATARIO</w:t>
      </w:r>
    </w:p>
    <w:p>
      <w:pPr>
        <w:pStyle w:val="BodyText"/>
        <w:spacing w:before="8"/>
        <w:rPr>
          <w:b/>
          <w:sz w:val="19"/>
        </w:rPr>
      </w:pPr>
    </w:p>
    <w:p>
      <w:pPr>
        <w:pStyle w:val="BodyText"/>
        <w:spacing w:before="90"/>
        <w:ind w:left="118" w:right="936"/>
        <w:jc w:val="both"/>
      </w:pPr>
      <w:r>
        <w:rPr/>
        <w:t>El adjudicatario será responsable de los accidentes, perjuicios o infracciones que puedan ocurrir o cometerse por la ejecución de los trabajos que se</w:t>
      </w:r>
      <w:r>
        <w:rPr>
          <w:spacing w:val="-7"/>
        </w:rPr>
        <w:t> </w:t>
      </w:r>
      <w:r>
        <w:rPr/>
        <w:t>realicen.</w:t>
      </w:r>
    </w:p>
    <w:p>
      <w:pPr>
        <w:pStyle w:val="BodyText"/>
        <w:spacing w:before="199"/>
        <w:ind w:left="118" w:right="933"/>
        <w:jc w:val="both"/>
      </w:pPr>
      <w:r>
        <w:rPr/>
        <w:t>El adjudicatario será responsable del desarrollo del presente trabajo, y asumirá cualquier riesgo potencial incurrido sobre personas o equipos que puedan derivarse de la prestación de los servicios mencionados en el presente contrato. Deberá cumplir, bajo su exclusiva responsabilidad, las disposiciones vigentes en materia laboral, de seguridad social y de seguridad e higiene en el trabajo.</w:t>
      </w:r>
    </w:p>
    <w:p>
      <w:pPr>
        <w:pStyle w:val="BodyText"/>
        <w:spacing w:before="200"/>
        <w:ind w:left="118" w:right="933"/>
        <w:jc w:val="both"/>
      </w:pPr>
      <w:r>
        <w:rPr/>
        <w:t>Para ello, deberá tener suscritos los seguros obligatorios, así como un seguro de responsabilidad</w:t>
      </w:r>
      <w:r>
        <w:rPr>
          <w:spacing w:val="-4"/>
        </w:rPr>
        <w:t> </w:t>
      </w:r>
      <w:r>
        <w:rPr/>
        <w:t>civil</w:t>
      </w:r>
      <w:r>
        <w:rPr>
          <w:spacing w:val="-3"/>
        </w:rPr>
        <w:t> </w:t>
      </w:r>
      <w:r>
        <w:rPr/>
        <w:t>por</w:t>
      </w:r>
      <w:r>
        <w:rPr>
          <w:spacing w:val="-5"/>
        </w:rPr>
        <w:t> </w:t>
      </w:r>
      <w:r>
        <w:rPr/>
        <w:t>daños</w:t>
      </w:r>
      <w:r>
        <w:rPr>
          <w:spacing w:val="-4"/>
        </w:rPr>
        <w:t> </w:t>
      </w:r>
      <w:r>
        <w:rPr/>
        <w:t>a</w:t>
      </w:r>
      <w:r>
        <w:rPr>
          <w:spacing w:val="-4"/>
        </w:rPr>
        <w:t> </w:t>
      </w:r>
      <w:r>
        <w:rPr/>
        <w:t>terceros,</w:t>
      </w:r>
      <w:r>
        <w:rPr>
          <w:spacing w:val="-4"/>
        </w:rPr>
        <w:t> </w:t>
      </w:r>
      <w:r>
        <w:rPr/>
        <w:t>tanto</w:t>
      </w:r>
      <w:r>
        <w:rPr>
          <w:spacing w:val="-4"/>
        </w:rPr>
        <w:t> </w:t>
      </w:r>
      <w:r>
        <w:rPr/>
        <w:t>a</w:t>
      </w:r>
      <w:r>
        <w:rPr>
          <w:spacing w:val="-2"/>
        </w:rPr>
        <w:t> </w:t>
      </w:r>
      <w:r>
        <w:rPr/>
        <w:t>personas</w:t>
      </w:r>
      <w:r>
        <w:rPr>
          <w:spacing w:val="-4"/>
        </w:rPr>
        <w:t> </w:t>
      </w:r>
      <w:r>
        <w:rPr/>
        <w:t>como</w:t>
      </w:r>
      <w:r>
        <w:rPr>
          <w:spacing w:val="-2"/>
        </w:rPr>
        <w:t> </w:t>
      </w:r>
      <w:r>
        <w:rPr/>
        <w:t>a</w:t>
      </w:r>
      <w:r>
        <w:rPr>
          <w:spacing w:val="-5"/>
        </w:rPr>
        <w:t> </w:t>
      </w:r>
      <w:r>
        <w:rPr/>
        <w:t>cosas,</w:t>
      </w:r>
      <w:r>
        <w:rPr>
          <w:spacing w:val="-4"/>
        </w:rPr>
        <w:t> </w:t>
      </w:r>
      <w:r>
        <w:rPr/>
        <w:t>así</w:t>
      </w:r>
      <w:r>
        <w:rPr>
          <w:spacing w:val="-3"/>
        </w:rPr>
        <w:t> </w:t>
      </w:r>
      <w:r>
        <w:rPr/>
        <w:t>como</w:t>
      </w:r>
      <w:r>
        <w:rPr>
          <w:spacing w:val="-3"/>
        </w:rPr>
        <w:t> </w:t>
      </w:r>
      <w:r>
        <w:rPr/>
        <w:t>por</w:t>
      </w:r>
      <w:r>
        <w:rPr>
          <w:spacing w:val="-1"/>
        </w:rPr>
        <w:t> </w:t>
      </w:r>
      <w:r>
        <w:rPr/>
        <w:t>daños y perjuicios producidos al Ayuntamiento, o al personal dependiente del mismo durante la vigencia del</w:t>
      </w:r>
      <w:r>
        <w:rPr>
          <w:spacing w:val="-1"/>
        </w:rPr>
        <w:t> </w:t>
      </w:r>
      <w:r>
        <w:rPr/>
        <w:t>contrato.</w:t>
      </w:r>
    </w:p>
    <w:p>
      <w:pPr>
        <w:pStyle w:val="BodyText"/>
        <w:spacing w:before="9"/>
        <w:rPr>
          <w:sz w:val="9"/>
        </w:rPr>
      </w:pPr>
    </w:p>
    <w:p>
      <w:pPr>
        <w:pStyle w:val="BodyText"/>
        <w:spacing w:before="90"/>
        <w:ind w:left="3210"/>
      </w:pPr>
      <w:r>
        <w:rPr/>
        <w:t>Tías, a 27 de agosto de 2021</w:t>
      </w:r>
    </w:p>
    <w:p>
      <w:pPr>
        <w:spacing w:after="0"/>
        <w:sectPr>
          <w:headerReference w:type="default" r:id="rId11"/>
          <w:pgSz w:w="11900" w:h="16820"/>
          <w:pgMar w:header="360" w:footer="0" w:top="4440" w:bottom="280" w:left="1300" w:right="620"/>
        </w:sectPr>
      </w:pPr>
    </w:p>
    <w:p>
      <w:pPr>
        <w:spacing w:line="235" w:lineRule="auto" w:before="120"/>
        <w:ind w:left="3310" w:right="-5" w:firstLine="0"/>
        <w:jc w:val="left"/>
        <w:rPr>
          <w:rFonts w:ascii="Calibri"/>
          <w:sz w:val="25"/>
        </w:rPr>
      </w:pPr>
      <w:r>
        <w:rPr/>
        <w:pict>
          <v:shape style="position:absolute;margin-left:18.27207pt;margin-top:411.809814pt;width:10.2pt;height:142pt;mso-position-horizontal-relative:page;mso-position-vertical-relative:page;z-index:251674624" type="#_x0000_t202" filled="false" stroked="false">
            <v:textbox inset="0,0,0,0" style="layout-flow:vertical;mso-layout-flow-alt:bottom-to-top">
              <w:txbxContent>
                <w:p>
                  <w:pPr>
                    <w:spacing w:line="188" w:lineRule="exact" w:before="0"/>
                    <w:ind w:left="20" w:right="0" w:firstLine="0"/>
                    <w:jc w:val="left"/>
                    <w:rPr>
                      <w:rFonts w:ascii="Sylfaen" w:hAnsi="Sylfaen"/>
                      <w:sz w:val="16"/>
                    </w:rPr>
                  </w:pPr>
                  <w:r>
                    <w:rPr>
                      <w:rFonts w:ascii="Sylfaen" w:hAnsi="Sylfaen"/>
                      <w:color w:val="808080"/>
                      <w:sz w:val="16"/>
                    </w:rPr>
                    <w:t>CIF: P3502800J-Versión 1.0 Febrero-2009</w:t>
                  </w:r>
                </w:p>
              </w:txbxContent>
            </v:textbox>
            <w10:wrap type="none"/>
          </v:shape>
        </w:pict>
      </w:r>
      <w:r>
        <w:rPr>
          <w:rFonts w:ascii="Calibri"/>
          <w:sz w:val="25"/>
        </w:rPr>
        <w:t>BARRETO GARCIA PAULA - 78546024N</w:t>
      </w:r>
    </w:p>
    <w:p>
      <w:pPr>
        <w:spacing w:line="235" w:lineRule="auto" w:before="120"/>
        <w:ind w:left="192" w:right="3521" w:firstLine="0"/>
        <w:jc w:val="left"/>
        <w:rPr>
          <w:rFonts w:ascii="Calibri"/>
          <w:sz w:val="25"/>
        </w:rPr>
      </w:pPr>
      <w:r>
        <w:rPr/>
        <w:br w:type="column"/>
      </w:r>
      <w:r>
        <w:rPr>
          <w:rFonts w:ascii="Calibri"/>
          <w:sz w:val="25"/>
        </w:rPr>
        <w:t>Fecha: </w:t>
      </w:r>
      <w:r>
        <w:rPr>
          <w:rFonts w:ascii="Calibri"/>
          <w:w w:val="95"/>
          <w:sz w:val="25"/>
        </w:rPr>
        <w:t>2021.08.27</w:t>
      </w:r>
    </w:p>
    <w:p>
      <w:pPr>
        <w:spacing w:line="299" w:lineRule="exact" w:before="0"/>
        <w:ind w:left="192" w:right="0" w:firstLine="0"/>
        <w:jc w:val="left"/>
        <w:rPr>
          <w:rFonts w:ascii="Calibri"/>
          <w:sz w:val="25"/>
        </w:rPr>
      </w:pPr>
      <w:r>
        <w:rPr>
          <w:rFonts w:ascii="Calibri"/>
          <w:sz w:val="25"/>
        </w:rPr>
        <w:t>13:41:58</w:t>
      </w:r>
    </w:p>
    <w:p>
      <w:pPr>
        <w:spacing w:line="302" w:lineRule="exact" w:before="0"/>
        <w:ind w:left="192" w:right="0" w:firstLine="0"/>
        <w:jc w:val="left"/>
        <w:rPr>
          <w:rFonts w:ascii="Calibri"/>
          <w:sz w:val="25"/>
        </w:rPr>
      </w:pPr>
      <w:r>
        <w:rPr>
          <w:rFonts w:ascii="Calibri"/>
          <w:sz w:val="25"/>
        </w:rPr>
        <w:t>+01'00'</w:t>
      </w:r>
    </w:p>
    <w:sectPr>
      <w:type w:val="continuous"/>
      <w:pgSz w:w="11900" w:h="16820"/>
      <w:pgMar w:top="2120" w:bottom="280" w:left="1300" w:right="620"/>
      <w:cols w:num="2" w:equalWidth="0">
        <w:col w:w="4501" w:space="40"/>
        <w:col w:w="54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lfaen">
    <w:altName w:val="Sylfae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19296">
          <wp:simplePos x="0" y="0"/>
          <wp:positionH relativeFrom="page">
            <wp:posOffset>900430</wp:posOffset>
          </wp:positionH>
          <wp:positionV relativeFrom="page">
            <wp:posOffset>228600</wp:posOffset>
          </wp:positionV>
          <wp:extent cx="1261745" cy="11226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261745" cy="112267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0320">
          <wp:simplePos x="0" y="0"/>
          <wp:positionH relativeFrom="page">
            <wp:posOffset>900430</wp:posOffset>
          </wp:positionH>
          <wp:positionV relativeFrom="page">
            <wp:posOffset>228600</wp:posOffset>
          </wp:positionV>
          <wp:extent cx="1261745" cy="1122679"/>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1261745" cy="1122679"/>
                  </a:xfrm>
                  <a:prstGeom prst="rect">
                    <a:avLst/>
                  </a:prstGeom>
                </pic:spPr>
              </pic:pic>
            </a:graphicData>
          </a:graphic>
        </wp:anchor>
      </w:drawing>
    </w:r>
    <w:r>
      <w:rPr/>
      <w:pict>
        <v:shape style="position:absolute;margin-left:87.944pt;margin-top:119.00666pt;width:372.2pt;height:15.3pt;mso-position-horizontal-relative:page;mso-position-vertical-relative:page;z-index:-251995136" type="#_x0000_t202" filled="false" stroked="false">
          <v:textbox inset="0,0,0,0">
            <w:txbxContent>
              <w:p>
                <w:pPr>
                  <w:pStyle w:val="BodyText"/>
                  <w:spacing w:before="10"/>
                  <w:ind w:left="20"/>
                </w:pPr>
                <w:r>
                  <w:rPr/>
                  <w:t>45316000-5 Trabajos de instalación de sistemas de alumbrado y señalización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2368">
          <wp:simplePos x="0" y="0"/>
          <wp:positionH relativeFrom="page">
            <wp:posOffset>900430</wp:posOffset>
          </wp:positionH>
          <wp:positionV relativeFrom="page">
            <wp:posOffset>228600</wp:posOffset>
          </wp:positionV>
          <wp:extent cx="1261745" cy="1122679"/>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1261745" cy="1122679"/>
                  </a:xfrm>
                  <a:prstGeom prst="rect">
                    <a:avLst/>
                  </a:prstGeom>
                </pic:spPr>
              </pic:pic>
            </a:graphicData>
          </a:graphic>
        </wp:anchor>
      </w:drawing>
    </w:r>
    <w:r>
      <w:rPr/>
      <w:pict>
        <v:shape style="position:absolute;margin-left:69.944pt;margin-top:119.00666pt;width:448.1pt;height:66.8pt;mso-position-horizontal-relative:page;mso-position-vertical-relative:page;z-index:-251993088" type="#_x0000_t202" filled="false" stroked="false">
          <v:textbox inset="0,0,0,0">
            <w:txbxContent>
              <w:p>
                <w:pPr>
                  <w:pStyle w:val="BodyText"/>
                  <w:spacing w:before="10"/>
                  <w:ind w:left="20"/>
                </w:pPr>
                <w:r>
                  <w:rPr/>
                  <w:t>La obra tendrá un plazo de ejecución de </w:t>
                </w:r>
                <w:r>
                  <w:rPr>
                    <w:b/>
                    <w:u w:val="thick"/>
                  </w:rPr>
                  <w:t>TRES (3) MESES</w:t>
                </w:r>
                <w:r>
                  <w:rPr/>
                  <w:t>, según se detalla en el apartado correspondiente del Proyecto.</w:t>
                </w:r>
              </w:p>
              <w:p>
                <w:pPr>
                  <w:pStyle w:val="BodyText"/>
                  <w:spacing w:before="201"/>
                  <w:ind w:left="20"/>
                </w:pPr>
                <w:r>
                  <w:rPr/>
                  <w:t>El plazo de ejecución empezará a contar a partir del día siguiente al de la fecha del acta de comprobación de replanteo e incio de los trabajos.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4416">
          <wp:simplePos x="0" y="0"/>
          <wp:positionH relativeFrom="page">
            <wp:posOffset>900430</wp:posOffset>
          </wp:positionH>
          <wp:positionV relativeFrom="page">
            <wp:posOffset>228600</wp:posOffset>
          </wp:positionV>
          <wp:extent cx="1261745" cy="1122679"/>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1261745" cy="1122679"/>
                  </a:xfrm>
                  <a:prstGeom prst="rect">
                    <a:avLst/>
                  </a:prstGeom>
                </pic:spPr>
              </pic:pic>
            </a:graphicData>
          </a:graphic>
        </wp:anchor>
      </w:drawing>
    </w:r>
    <w:r>
      <w:rPr/>
      <w:pict>
        <v:shape style="position:absolute;margin-left:69.944pt;margin-top:119.00666pt;width:448pt;height:104.35pt;mso-position-horizontal-relative:page;mso-position-vertical-relative:page;z-index:-251991040" type="#_x0000_t202" filled="false" stroked="false">
          <v:textbox inset="0,0,0,0">
            <w:txbxContent>
              <w:p>
                <w:pPr>
                  <w:pStyle w:val="BodyText"/>
                  <w:spacing w:before="10"/>
                  <w:ind w:left="20" w:right="18"/>
                  <w:jc w:val="both"/>
                </w:pPr>
                <w:r>
                  <w:rPr/>
                  <w:t>Todos los materiales que se utilicen en la licitación y para los cuales existan normas</w:t>
                </w:r>
                <w:r>
                  <w:rPr>
                    <w:spacing w:val="-29"/>
                  </w:rPr>
                  <w:t> </w:t>
                </w:r>
                <w:r>
                  <w:rPr/>
                  <w:t>oficiales establecidas en relación con su empleo, deberán satisfacer las que están en vigor en la fecha de utilización, así como las que se establezcan en el presente Pliego y en el</w:t>
                </w:r>
                <w:r>
                  <w:rPr>
                    <w:spacing w:val="-6"/>
                  </w:rPr>
                  <w:t> </w:t>
                </w:r>
                <w:r>
                  <w:rPr/>
                  <w:t>Proyecto.</w:t>
                </w:r>
              </w:p>
              <w:p>
                <w:pPr>
                  <w:pStyle w:val="BodyText"/>
                  <w:spacing w:before="201"/>
                  <w:ind w:left="20" w:right="20"/>
                  <w:jc w:val="both"/>
                </w:pPr>
                <w:r>
                  <w:rPr/>
                  <w:t>La manipulación de los materiales no habrá de alterar sus características, tanto al transportarlos como durante su empleo.</w:t>
                </w:r>
              </w:p>
              <w:p>
                <w:pPr>
                  <w:pStyle w:val="BodyText"/>
                  <w:spacing w:before="199"/>
                  <w:ind w:left="20"/>
                  <w:jc w:val="both"/>
                </w:pPr>
                <w:r>
                  <w:rPr/>
                  <w:t>La dirección facultativa le comunicará al CONTRATISTA el lugar donde se depositará el</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6464">
          <wp:simplePos x="0" y="0"/>
          <wp:positionH relativeFrom="page">
            <wp:posOffset>900430</wp:posOffset>
          </wp:positionH>
          <wp:positionV relativeFrom="page">
            <wp:posOffset>228600</wp:posOffset>
          </wp:positionV>
          <wp:extent cx="1261745" cy="1122679"/>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1" cstate="print"/>
                  <a:stretch>
                    <a:fillRect/>
                  </a:stretch>
                </pic:blipFill>
                <pic:spPr>
                  <a:xfrm>
                    <a:off x="0" y="0"/>
                    <a:ext cx="1261745" cy="1122679"/>
                  </a:xfrm>
                  <a:prstGeom prst="rect">
                    <a:avLst/>
                  </a:prstGeom>
                </pic:spPr>
              </pic:pic>
            </a:graphicData>
          </a:graphic>
        </wp:anchor>
      </w:drawing>
    </w:r>
    <w:r>
      <w:rPr/>
      <w:pict>
        <v:shape style="position:absolute;margin-left:69.944pt;margin-top:119.00666pt;width:448.35pt;height:108.2pt;mso-position-horizontal-relative:page;mso-position-vertical-relative:page;z-index:-251988992" type="#_x0000_t202" filled="false" stroked="false">
          <v:textbox inset="0,0,0,0">
            <w:txbxContent>
              <w:p>
                <w:pPr>
                  <w:pStyle w:val="BodyText"/>
                  <w:spacing w:before="10"/>
                  <w:ind w:left="20" w:right="22"/>
                  <w:jc w:val="both"/>
                </w:pPr>
                <w:r>
                  <w:rPr/>
                  <w:t>La</w:t>
                </w:r>
                <w:r>
                  <w:rPr>
                    <w:spacing w:val="-7"/>
                  </w:rPr>
                  <w:t> </w:t>
                </w:r>
                <w:r>
                  <w:rPr/>
                  <w:t>Dirección</w:t>
                </w:r>
                <w:r>
                  <w:rPr>
                    <w:spacing w:val="-3"/>
                  </w:rPr>
                  <w:t> </w:t>
                </w:r>
                <w:r>
                  <w:rPr/>
                  <w:t>Facultativa</w:t>
                </w:r>
                <w:r>
                  <w:rPr>
                    <w:spacing w:val="-5"/>
                  </w:rPr>
                  <w:t> </w:t>
                </w:r>
                <w:r>
                  <w:rPr/>
                  <w:t>puede</w:t>
                </w:r>
                <w:r>
                  <w:rPr>
                    <w:spacing w:val="-6"/>
                  </w:rPr>
                  <w:t> </w:t>
                </w:r>
                <w:r>
                  <w:rPr/>
                  <w:t>ordenar</w:t>
                </w:r>
                <w:r>
                  <w:rPr>
                    <w:spacing w:val="-5"/>
                  </w:rPr>
                  <w:t> </w:t>
                </w:r>
                <w:r>
                  <w:rPr/>
                  <w:t>que</w:t>
                </w:r>
                <w:r>
                  <w:rPr>
                    <w:spacing w:val="-7"/>
                  </w:rPr>
                  <w:t> </w:t>
                </w:r>
                <w:r>
                  <w:rPr/>
                  <w:t>se</w:t>
                </w:r>
                <w:r>
                  <w:rPr>
                    <w:spacing w:val="-6"/>
                  </w:rPr>
                  <w:t> </w:t>
                </w:r>
                <w:r>
                  <w:rPr/>
                  <w:t>verifiquen</w:t>
                </w:r>
                <w:r>
                  <w:rPr>
                    <w:spacing w:val="-7"/>
                  </w:rPr>
                  <w:t> </w:t>
                </w:r>
                <w:r>
                  <w:rPr/>
                  <w:t>los</w:t>
                </w:r>
                <w:r>
                  <w:rPr>
                    <w:spacing w:val="-6"/>
                  </w:rPr>
                  <w:t> </w:t>
                </w:r>
                <w:r>
                  <w:rPr/>
                  <w:t>ensayos</w:t>
                </w:r>
                <w:r>
                  <w:rPr>
                    <w:spacing w:val="-3"/>
                  </w:rPr>
                  <w:t> </w:t>
                </w:r>
                <w:r>
                  <w:rPr/>
                  <w:t>y</w:t>
                </w:r>
                <w:r>
                  <w:rPr>
                    <w:spacing w:val="-6"/>
                  </w:rPr>
                  <w:t> </w:t>
                </w:r>
                <w:r>
                  <w:rPr/>
                  <w:t>análisis</w:t>
                </w:r>
                <w:r>
                  <w:rPr>
                    <w:spacing w:val="-6"/>
                  </w:rPr>
                  <w:t> </w:t>
                </w:r>
                <w:r>
                  <w:rPr/>
                  <w:t>de</w:t>
                </w:r>
                <w:r>
                  <w:rPr>
                    <w:spacing w:val="-2"/>
                  </w:rPr>
                  <w:t> </w:t>
                </w:r>
                <w:r>
                  <w:rPr/>
                  <w:t>materiales y unidades de obra que en cada caso estime pertinentes, así como mediciones</w:t>
                </w:r>
                <w:r>
                  <w:rPr>
                    <w:spacing w:val="-17"/>
                  </w:rPr>
                  <w:t> </w:t>
                </w:r>
                <w:r>
                  <w:rPr/>
                  <w:t>luminotécnicas y/o eléctricas de las obras ejecutadas; y los gastos que se originen serán por cuenta del CONTRATISTA.</w:t>
                </w:r>
              </w:p>
              <w:p>
                <w:pPr>
                  <w:pStyle w:val="BodyText"/>
                  <w:spacing w:before="201"/>
                  <w:ind w:left="20" w:right="18"/>
                  <w:jc w:val="both"/>
                </w:pPr>
                <w:r>
                  <w:rPr/>
                  <w:t>Todos los materiales a utilizar serán de primera calidad y con las condiciones que se exigen en los documentos del presente proyecto. Antes de la utilización de cualquier material será preceptiva la autorización de la Dirección Facultativa, previa reconocimiento de los mismos.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28512">
          <wp:simplePos x="0" y="0"/>
          <wp:positionH relativeFrom="page">
            <wp:posOffset>900430</wp:posOffset>
          </wp:positionH>
          <wp:positionV relativeFrom="page">
            <wp:posOffset>228600</wp:posOffset>
          </wp:positionV>
          <wp:extent cx="1261745" cy="1122679"/>
          <wp:effectExtent l="0" t="0" r="0" b="0"/>
          <wp:wrapNone/>
          <wp:docPr id="25" name="image1.jpeg"/>
          <wp:cNvGraphicFramePr>
            <a:graphicFrameLocks noChangeAspect="1"/>
          </wp:cNvGraphicFramePr>
          <a:graphic>
            <a:graphicData uri="http://schemas.openxmlformats.org/drawingml/2006/picture">
              <pic:pic>
                <pic:nvPicPr>
                  <pic:cNvPr id="26" name="image1.jpeg"/>
                  <pic:cNvPicPr/>
                </pic:nvPicPr>
                <pic:blipFill>
                  <a:blip r:embed="rId1" cstate="print"/>
                  <a:stretch>
                    <a:fillRect/>
                  </a:stretch>
                </pic:blipFill>
                <pic:spPr>
                  <a:xfrm>
                    <a:off x="0" y="0"/>
                    <a:ext cx="1261745" cy="1122679"/>
                  </a:xfrm>
                  <a:prstGeom prst="rect">
                    <a:avLst/>
                  </a:prstGeom>
                </pic:spPr>
              </pic:pic>
            </a:graphicData>
          </a:graphic>
        </wp:anchor>
      </w:drawing>
    </w:r>
    <w:r>
      <w:rPr/>
      <w:pict>
        <v:shape style="position:absolute;margin-left:69.944pt;margin-top:119.00666pt;width:427.4pt;height:15.3pt;mso-position-horizontal-relative:page;mso-position-vertical-relative:page;z-index:-251986944" type="#_x0000_t202" filled="false" stroked="false">
          <v:textbox inset="0,0,0,0">
            <w:txbxContent>
              <w:p>
                <w:pPr>
                  <w:pStyle w:val="BodyText"/>
                  <w:spacing w:before="10"/>
                  <w:ind w:left="20"/>
                </w:pPr>
                <w:r>
                  <w:rPr>
                    <w:u w:val="single"/>
                  </w:rPr>
                  <w:t>TODA LA DOCUMENTACIÓN APORTADA DEBERÁ ESTAR EN CASTELLANO.</w:t>
                </w:r>
              </w:p>
            </w:txbxContent>
          </v:textbox>
          <w10:wrap type="none"/>
        </v:shape>
      </w:pict>
    </w:r>
    <w:r>
      <w:rPr/>
      <w:pict>
        <v:shape style="position:absolute;margin-left:87.944pt;margin-top:150.926666pt;width:324pt;height:15.3pt;mso-position-horizontal-relative:page;mso-position-vertical-relative:page;z-index:-251985920" type="#_x0000_t202" filled="false" stroked="false">
          <v:textbox inset="0,0,0,0">
            <w:txbxContent>
              <w:p>
                <w:pPr>
                  <w:spacing w:before="10"/>
                  <w:ind w:left="20" w:right="0" w:firstLine="0"/>
                  <w:jc w:val="left"/>
                  <w:rPr>
                    <w:b/>
                    <w:sz w:val="24"/>
                  </w:rPr>
                </w:pPr>
                <w:r>
                  <w:rPr>
                    <w:b/>
                    <w:sz w:val="24"/>
                  </w:rPr>
                  <w:t>12. </w:t>
                </w:r>
                <w:r>
                  <w:rPr>
                    <w:b/>
                    <w:sz w:val="24"/>
                    <w:u w:val="thick"/>
                  </w:rPr>
                  <w:t>OBLIGACIONES NECESARIAS PARA LA EJECUCIÓN</w:t>
                </w:r>
              </w:p>
            </w:txbxContent>
          </v:textbox>
          <w10:wrap type="none"/>
        </v:shape>
      </w:pict>
    </w:r>
    <w:r>
      <w:rPr/>
      <w:pict>
        <v:shape style="position:absolute;margin-left:69.944pt;margin-top:180.446655pt;width:448.1pt;height:42.9pt;mso-position-horizontal-relative:page;mso-position-vertical-relative:page;z-index:-251984896" type="#_x0000_t202" filled="false" stroked="false">
          <v:textbox inset="0,0,0,0">
            <w:txbxContent>
              <w:p>
                <w:pPr>
                  <w:pStyle w:val="BodyText"/>
                  <w:spacing w:before="10"/>
                  <w:ind w:left="20" w:right="18"/>
                  <w:jc w:val="both"/>
                </w:pPr>
                <w:r>
                  <w:rPr/>
                  <w:t>El licitador que llegue a ser adjudicatario tendrá la obligación de efectuar la ejecución de las obras dentro de los términos y condiciones establecidos en los Pliegos y en el Proyecto de la presente licitación, y de acuerdo con las exigencias del Ayuntamiento destinatario de dichas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8" w:hanging="360"/>
      </w:pPr>
      <w:rPr>
        <w:rFonts w:hint="default" w:ascii="Symbol" w:hAnsi="Symbol" w:eastAsia="Symbol" w:cs="Symbol"/>
        <w:w w:val="100"/>
        <w:sz w:val="24"/>
        <w:szCs w:val="24"/>
        <w:lang w:val="es-es" w:eastAsia="es-es" w:bidi="es-es"/>
      </w:rPr>
    </w:lvl>
    <w:lvl w:ilvl="1">
      <w:start w:val="0"/>
      <w:numFmt w:val="bullet"/>
      <w:lvlText w:val="•"/>
      <w:lvlJc w:val="left"/>
      <w:pPr>
        <w:ind w:left="1753" w:hanging="360"/>
      </w:pPr>
      <w:rPr>
        <w:rFonts w:hint="default"/>
        <w:lang w:val="es-es" w:eastAsia="es-es" w:bidi="es-es"/>
      </w:rPr>
    </w:lvl>
    <w:lvl w:ilvl="2">
      <w:start w:val="0"/>
      <w:numFmt w:val="bullet"/>
      <w:lvlText w:val="•"/>
      <w:lvlJc w:val="left"/>
      <w:pPr>
        <w:ind w:left="2667" w:hanging="360"/>
      </w:pPr>
      <w:rPr>
        <w:rFonts w:hint="default"/>
        <w:lang w:val="es-es" w:eastAsia="es-es" w:bidi="es-es"/>
      </w:rPr>
    </w:lvl>
    <w:lvl w:ilvl="3">
      <w:start w:val="0"/>
      <w:numFmt w:val="bullet"/>
      <w:lvlText w:val="•"/>
      <w:lvlJc w:val="left"/>
      <w:pPr>
        <w:ind w:left="3581" w:hanging="360"/>
      </w:pPr>
      <w:rPr>
        <w:rFonts w:hint="default"/>
        <w:lang w:val="es-es" w:eastAsia="es-es" w:bidi="es-es"/>
      </w:rPr>
    </w:lvl>
    <w:lvl w:ilvl="4">
      <w:start w:val="0"/>
      <w:numFmt w:val="bullet"/>
      <w:lvlText w:val="•"/>
      <w:lvlJc w:val="left"/>
      <w:pPr>
        <w:ind w:left="4495" w:hanging="360"/>
      </w:pPr>
      <w:rPr>
        <w:rFonts w:hint="default"/>
        <w:lang w:val="es-es" w:eastAsia="es-es" w:bidi="es-es"/>
      </w:rPr>
    </w:lvl>
    <w:lvl w:ilvl="5">
      <w:start w:val="0"/>
      <w:numFmt w:val="bullet"/>
      <w:lvlText w:val="•"/>
      <w:lvlJc w:val="left"/>
      <w:pPr>
        <w:ind w:left="5409" w:hanging="360"/>
      </w:pPr>
      <w:rPr>
        <w:rFonts w:hint="default"/>
        <w:lang w:val="es-es" w:eastAsia="es-es" w:bidi="es-es"/>
      </w:rPr>
    </w:lvl>
    <w:lvl w:ilvl="6">
      <w:start w:val="0"/>
      <w:numFmt w:val="bullet"/>
      <w:lvlText w:val="•"/>
      <w:lvlJc w:val="left"/>
      <w:pPr>
        <w:ind w:left="6323" w:hanging="360"/>
      </w:pPr>
      <w:rPr>
        <w:rFonts w:hint="default"/>
        <w:lang w:val="es-es" w:eastAsia="es-es" w:bidi="es-es"/>
      </w:rPr>
    </w:lvl>
    <w:lvl w:ilvl="7">
      <w:start w:val="0"/>
      <w:numFmt w:val="bullet"/>
      <w:lvlText w:val="•"/>
      <w:lvlJc w:val="left"/>
      <w:pPr>
        <w:ind w:left="7237" w:hanging="360"/>
      </w:pPr>
      <w:rPr>
        <w:rFonts w:hint="default"/>
        <w:lang w:val="es-es" w:eastAsia="es-es" w:bidi="es-es"/>
      </w:rPr>
    </w:lvl>
    <w:lvl w:ilvl="8">
      <w:start w:val="0"/>
      <w:numFmt w:val="bullet"/>
      <w:lvlText w:val="•"/>
      <w:lvlJc w:val="left"/>
      <w:pPr>
        <w:ind w:left="8151" w:hanging="360"/>
      </w:pPr>
      <w:rPr>
        <w:rFonts w:hint="default"/>
        <w:lang w:val="es-es" w:eastAsia="es-es" w:bidi="es-es"/>
      </w:rPr>
    </w:lvl>
  </w:abstractNum>
  <w:abstractNum w:abstractNumId="0">
    <w:multiLevelType w:val="hybridMultilevel"/>
    <w:lvl w:ilvl="0">
      <w:start w:val="1"/>
      <w:numFmt w:val="decimal"/>
      <w:lvlText w:val="%1."/>
      <w:lvlJc w:val="left"/>
      <w:pPr>
        <w:ind w:left="558" w:hanging="440"/>
        <w:jc w:val="left"/>
      </w:pPr>
      <w:rPr>
        <w:rFonts w:hint="default" w:ascii="Times New Roman" w:hAnsi="Times New Roman" w:eastAsia="Times New Roman" w:cs="Times New Roman"/>
        <w:b/>
        <w:bCs/>
        <w:spacing w:val="-1"/>
        <w:w w:val="99"/>
        <w:sz w:val="24"/>
        <w:szCs w:val="24"/>
        <w:lang w:val="es-es" w:eastAsia="es-es" w:bidi="es-es"/>
      </w:rPr>
    </w:lvl>
    <w:lvl w:ilvl="1">
      <w:start w:val="1"/>
      <w:numFmt w:val="decimal"/>
      <w:lvlText w:val="%2."/>
      <w:lvlJc w:val="left"/>
      <w:pPr>
        <w:ind w:left="838" w:hanging="360"/>
        <w:jc w:val="left"/>
      </w:pPr>
      <w:rPr>
        <w:rFonts w:hint="default" w:ascii="Times New Roman" w:hAnsi="Times New Roman" w:eastAsia="Times New Roman" w:cs="Times New Roman"/>
        <w:b/>
        <w:bCs/>
        <w:spacing w:val="-1"/>
        <w:w w:val="99"/>
        <w:sz w:val="24"/>
        <w:szCs w:val="24"/>
        <w:lang w:val="es-es" w:eastAsia="es-es" w:bidi="es-es"/>
      </w:rPr>
    </w:lvl>
    <w:lvl w:ilvl="2">
      <w:start w:val="0"/>
      <w:numFmt w:val="bullet"/>
      <w:lvlText w:val="•"/>
      <w:lvlJc w:val="left"/>
      <w:pPr>
        <w:ind w:left="1855" w:hanging="360"/>
      </w:pPr>
      <w:rPr>
        <w:rFonts w:hint="default"/>
        <w:lang w:val="es-es" w:eastAsia="es-es" w:bidi="es-es"/>
      </w:rPr>
    </w:lvl>
    <w:lvl w:ilvl="3">
      <w:start w:val="0"/>
      <w:numFmt w:val="bullet"/>
      <w:lvlText w:val="•"/>
      <w:lvlJc w:val="left"/>
      <w:pPr>
        <w:ind w:left="2870" w:hanging="360"/>
      </w:pPr>
      <w:rPr>
        <w:rFonts w:hint="default"/>
        <w:lang w:val="es-es" w:eastAsia="es-es" w:bidi="es-es"/>
      </w:rPr>
    </w:lvl>
    <w:lvl w:ilvl="4">
      <w:start w:val="0"/>
      <w:numFmt w:val="bullet"/>
      <w:lvlText w:val="•"/>
      <w:lvlJc w:val="left"/>
      <w:pPr>
        <w:ind w:left="3886" w:hanging="360"/>
      </w:pPr>
      <w:rPr>
        <w:rFonts w:hint="default"/>
        <w:lang w:val="es-es" w:eastAsia="es-es" w:bidi="es-es"/>
      </w:rPr>
    </w:lvl>
    <w:lvl w:ilvl="5">
      <w:start w:val="0"/>
      <w:numFmt w:val="bullet"/>
      <w:lvlText w:val="•"/>
      <w:lvlJc w:val="left"/>
      <w:pPr>
        <w:ind w:left="4901" w:hanging="360"/>
      </w:pPr>
      <w:rPr>
        <w:rFonts w:hint="default"/>
        <w:lang w:val="es-es" w:eastAsia="es-es" w:bidi="es-es"/>
      </w:rPr>
    </w:lvl>
    <w:lvl w:ilvl="6">
      <w:start w:val="0"/>
      <w:numFmt w:val="bullet"/>
      <w:lvlText w:val="•"/>
      <w:lvlJc w:val="left"/>
      <w:pPr>
        <w:ind w:left="5917" w:hanging="360"/>
      </w:pPr>
      <w:rPr>
        <w:rFonts w:hint="default"/>
        <w:lang w:val="es-es" w:eastAsia="es-es" w:bidi="es-es"/>
      </w:rPr>
    </w:lvl>
    <w:lvl w:ilvl="7">
      <w:start w:val="0"/>
      <w:numFmt w:val="bullet"/>
      <w:lvlText w:val="•"/>
      <w:lvlJc w:val="left"/>
      <w:pPr>
        <w:ind w:left="6932" w:hanging="360"/>
      </w:pPr>
      <w:rPr>
        <w:rFonts w:hint="default"/>
        <w:lang w:val="es-es" w:eastAsia="es-es" w:bidi="es-es"/>
      </w:rPr>
    </w:lvl>
    <w:lvl w:ilvl="8">
      <w:start w:val="0"/>
      <w:numFmt w:val="bullet"/>
      <w:lvlText w:val="•"/>
      <w:lvlJc w:val="left"/>
      <w:pPr>
        <w:ind w:left="7948" w:hanging="360"/>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TOC1" w:type="paragraph">
    <w:name w:val="TOC 1"/>
    <w:basedOn w:val="Normal"/>
    <w:uiPriority w:val="1"/>
    <w:qFormat/>
    <w:pPr>
      <w:spacing w:before="156"/>
      <w:ind w:left="558" w:hanging="441"/>
    </w:pPr>
    <w:rPr>
      <w:rFonts w:ascii="Times New Roman" w:hAnsi="Times New Roman" w:eastAsia="Times New Roman" w:cs="Times New Roman"/>
      <w:b/>
      <w:bCs/>
      <w:sz w:val="24"/>
      <w:szCs w:val="24"/>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838" w:hanging="361"/>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spacing w:before="156"/>
      <w:ind w:left="838" w:hanging="361"/>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Rodriguez Santana</dc:creator>
  <dcterms:created xsi:type="dcterms:W3CDTF">2024-02-12T14:53:48Z</dcterms:created>
  <dcterms:modified xsi:type="dcterms:W3CDTF">2024-02-12T14:53:48Z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para Microsoft 365</vt:lpwstr>
  </property>
  <property fmtid="{D5CDD505-2E9C-101B-9397-08002B2CF9AE}" pid="4" name="LastSaved">
    <vt:filetime>2024-02-12T00:00:00Z</vt:filetime>
  </property>
</Properties>
</file>