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54D1" w14:textId="77777777" w:rsidR="004E6E82" w:rsidRDefault="00000000">
      <w:pPr>
        <w:pStyle w:val="Ttulo"/>
      </w:pPr>
      <w:r>
        <w:t>Ayuntamiento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Tías</w:t>
      </w:r>
    </w:p>
    <w:p w14:paraId="0F84A44E" w14:textId="77777777" w:rsidR="004E6E82" w:rsidRDefault="004E6E82">
      <w:pPr>
        <w:pStyle w:val="Textoindependiente"/>
        <w:spacing w:before="7"/>
        <w:rPr>
          <w:sz w:val="13"/>
        </w:rPr>
      </w:pPr>
    </w:p>
    <w:p w14:paraId="6E9FF7A9" w14:textId="77777777" w:rsidR="004E6E82" w:rsidRDefault="004E6E82">
      <w:pPr>
        <w:rPr>
          <w:sz w:val="13"/>
        </w:rPr>
        <w:sectPr w:rsidR="004E6E82">
          <w:type w:val="continuous"/>
          <w:pgSz w:w="16840" w:h="11900" w:orient="landscape"/>
          <w:pgMar w:top="200" w:right="80" w:bottom="280" w:left="60" w:header="720" w:footer="720" w:gutter="0"/>
          <w:cols w:space="720"/>
        </w:sectPr>
      </w:pPr>
    </w:p>
    <w:p w14:paraId="09ECF87F" w14:textId="77777777" w:rsidR="004E6E82" w:rsidRDefault="00000000">
      <w:pPr>
        <w:spacing w:before="92" w:line="218" w:lineRule="exact"/>
        <w:ind w:left="5439"/>
        <w:jc w:val="center"/>
        <w:rPr>
          <w:sz w:val="20"/>
        </w:rPr>
      </w:pPr>
      <w:r>
        <w:rPr>
          <w:spacing w:val="-1"/>
          <w:sz w:val="20"/>
        </w:rPr>
        <w:t>AVANCE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LIQUIDACION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1"/>
          <w:sz w:val="20"/>
        </w:rPr>
        <w:t xml:space="preserve"> </w:t>
      </w:r>
      <w:r>
        <w:rPr>
          <w:sz w:val="20"/>
        </w:rPr>
        <w:t>CORRIENTE</w:t>
      </w:r>
    </w:p>
    <w:p w14:paraId="6305DB67" w14:textId="77777777" w:rsidR="004E6E82" w:rsidRDefault="00000000">
      <w:pPr>
        <w:pStyle w:val="Textoindependiente"/>
        <w:spacing w:line="172" w:lineRule="exact"/>
        <w:ind w:left="5438"/>
        <w:jc w:val="center"/>
      </w:pPr>
      <w:r>
        <w:t>Hasta 30/06/2023</w:t>
      </w:r>
    </w:p>
    <w:p w14:paraId="72BEF241" w14:textId="77777777" w:rsidR="004E6E82" w:rsidRDefault="00000000">
      <w:pPr>
        <w:pStyle w:val="Textoindependiente"/>
        <w:spacing w:before="16"/>
        <w:ind w:left="5438"/>
        <w:jc w:val="center"/>
      </w:pPr>
      <w:r>
        <w:t>EJECUCION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</w:p>
    <w:p w14:paraId="2260A0C6" w14:textId="77777777" w:rsidR="004E6E82" w:rsidRDefault="00000000">
      <w:pPr>
        <w:pStyle w:val="Textoindependiente"/>
        <w:spacing w:before="9"/>
        <w:rPr>
          <w:sz w:val="25"/>
        </w:rPr>
      </w:pPr>
      <w:r>
        <w:br w:type="column"/>
      </w:r>
    </w:p>
    <w:p w14:paraId="70049AD4" w14:textId="77777777" w:rsidR="004E6E82" w:rsidRDefault="00000000">
      <w:pPr>
        <w:pStyle w:val="Textoindependiente"/>
        <w:ind w:right="758"/>
        <w:jc w:val="right"/>
      </w:pPr>
      <w:r>
        <w:t>Folio</w:t>
      </w:r>
      <w:r>
        <w:rPr>
          <w:spacing w:val="-1"/>
        </w:rPr>
        <w:t xml:space="preserve"> </w:t>
      </w:r>
      <w:r>
        <w:t>Núm.</w:t>
      </w:r>
      <w:r>
        <w:rPr>
          <w:spacing w:val="39"/>
        </w:rPr>
        <w:t xml:space="preserve"> </w:t>
      </w:r>
      <w:r>
        <w:t>1</w:t>
      </w:r>
    </w:p>
    <w:p w14:paraId="7BB49B1E" w14:textId="77777777" w:rsidR="004E6E82" w:rsidRDefault="004E6E82">
      <w:pPr>
        <w:jc w:val="right"/>
        <w:sectPr w:rsidR="004E6E82">
          <w:type w:val="continuous"/>
          <w:pgSz w:w="16840" w:h="11900" w:orient="landscape"/>
          <w:pgMar w:top="200" w:right="80" w:bottom="280" w:left="60" w:header="720" w:footer="720" w:gutter="0"/>
          <w:cols w:num="2" w:space="720" w:equalWidth="0">
            <w:col w:w="11242" w:space="40"/>
            <w:col w:w="5418"/>
          </w:cols>
        </w:sectPr>
      </w:pPr>
    </w:p>
    <w:p w14:paraId="5AAFC183" w14:textId="77777777" w:rsidR="004E6E82" w:rsidRDefault="004E6E82">
      <w:pPr>
        <w:pStyle w:val="Textoindependiente"/>
        <w:spacing w:before="7"/>
        <w:rPr>
          <w:sz w:val="10"/>
        </w:rPr>
      </w:pPr>
    </w:p>
    <w:p w14:paraId="239FA2EC" w14:textId="77777777" w:rsidR="004E6E82" w:rsidRDefault="00000000">
      <w:pPr>
        <w:pStyle w:val="Textoindependiente"/>
        <w:spacing w:before="94"/>
        <w:ind w:left="6911" w:right="6928"/>
        <w:jc w:val="center"/>
      </w:pP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INGRESOS</w:t>
      </w:r>
    </w:p>
    <w:p w14:paraId="3E39F387" w14:textId="77777777" w:rsidR="004E6E82" w:rsidRDefault="004E6E82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3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20"/>
      </w:tblGrid>
      <w:tr w:rsidR="004E6E82" w14:paraId="78AFDE8D" w14:textId="77777777">
        <w:trPr>
          <w:trHeight w:val="487"/>
        </w:trPr>
        <w:tc>
          <w:tcPr>
            <w:tcW w:w="28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04059EF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4FC70223" w14:textId="77777777" w:rsidR="004E6E82" w:rsidRDefault="004E6E82">
            <w:pPr>
              <w:pStyle w:val="TableParagraph"/>
              <w:spacing w:before="8" w:line="240" w:lineRule="auto"/>
              <w:ind w:right="0"/>
              <w:jc w:val="left"/>
              <w:rPr>
                <w:sz w:val="14"/>
              </w:rPr>
            </w:pPr>
          </w:p>
          <w:p w14:paraId="20A9CA2A" w14:textId="77777777" w:rsidR="004E6E82" w:rsidRDefault="00000000">
            <w:pPr>
              <w:pStyle w:val="TableParagraph"/>
              <w:spacing w:before="0" w:line="240" w:lineRule="auto"/>
              <w:ind w:left="957" w:right="91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CBD71BE" w14:textId="77777777" w:rsidR="004E6E82" w:rsidRDefault="004E6E82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7AC1609C" w14:textId="77777777" w:rsidR="004E6E82" w:rsidRDefault="00000000">
            <w:pPr>
              <w:pStyle w:val="TableParagraph"/>
              <w:spacing w:before="0" w:line="208" w:lineRule="auto"/>
              <w:ind w:left="218" w:right="40" w:hanging="121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7A431A9" w14:textId="77777777" w:rsidR="004E6E82" w:rsidRDefault="004E6E82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21121D4D" w14:textId="77777777" w:rsidR="004E6E82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MODIFICACION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PREVISIONES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EFAE4F2" w14:textId="77777777" w:rsidR="004E6E82" w:rsidRDefault="004E6E82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0A2DE6D1" w14:textId="77777777" w:rsidR="004E6E82" w:rsidRDefault="00000000">
            <w:pPr>
              <w:pStyle w:val="TableParagraph"/>
              <w:spacing w:before="0" w:line="208" w:lineRule="auto"/>
              <w:ind w:left="123" w:right="39" w:hanging="25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DFC9DAB" w14:textId="77777777" w:rsidR="004E6E82" w:rsidRDefault="004E6E82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7F39765E" w14:textId="77777777" w:rsidR="004E6E82" w:rsidRDefault="00000000">
            <w:pPr>
              <w:pStyle w:val="TableParagraph"/>
              <w:spacing w:before="0" w:line="208" w:lineRule="auto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RECONOCIDOS NETOS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A7EFEC4" w14:textId="77777777" w:rsidR="004E6E82" w:rsidRDefault="00000000">
            <w:pPr>
              <w:pStyle w:val="TableParagraph"/>
              <w:spacing w:before="95" w:line="208" w:lineRule="auto"/>
              <w:ind w:left="66" w:right="2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PORCENTAJE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LOS DERECHOS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PREVISIONES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DEFINITIVAS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500808A" w14:textId="77777777" w:rsidR="004E6E82" w:rsidRDefault="004E6E82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0F501816" w14:textId="77777777" w:rsidR="004E6E82" w:rsidRDefault="00000000">
            <w:pPr>
              <w:pStyle w:val="TableParagraph"/>
              <w:spacing w:before="0" w:line="208" w:lineRule="auto"/>
              <w:ind w:left="170" w:right="110" w:firstLine="17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ANULADOS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EB8B154" w14:textId="77777777" w:rsidR="004E6E82" w:rsidRDefault="004E6E82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5E7792DE" w14:textId="77777777" w:rsidR="004E6E82" w:rsidRDefault="00000000">
            <w:pPr>
              <w:pStyle w:val="TableParagraph"/>
              <w:spacing w:before="0" w:line="208" w:lineRule="auto"/>
              <w:ind w:left="280" w:right="-20" w:hanging="24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RECAUDACION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LIQUIDA</w:t>
            </w:r>
          </w:p>
        </w:tc>
        <w:tc>
          <w:tcPr>
            <w:tcW w:w="24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C4A470F" w14:textId="77777777" w:rsidR="004E6E82" w:rsidRDefault="00000000">
            <w:pPr>
              <w:pStyle w:val="TableParagraph"/>
              <w:spacing w:before="75" w:line="208" w:lineRule="auto"/>
              <w:ind w:left="638" w:right="414" w:hanging="1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RECAUDACION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894E051" w14:textId="77777777" w:rsidR="004E6E82" w:rsidRDefault="004E6E82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426E6369" w14:textId="77777777" w:rsidR="004E6E82" w:rsidRDefault="00000000">
            <w:pPr>
              <w:pStyle w:val="TableParagraph"/>
              <w:spacing w:before="0" w:line="208" w:lineRule="auto"/>
              <w:ind w:left="72" w:right="12" w:firstLine="115"/>
              <w:jc w:val="left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CANCELADOS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1FE880C6" w14:textId="77777777" w:rsidR="004E6E82" w:rsidRDefault="004E6E82">
            <w:pPr>
              <w:pStyle w:val="TableParagraph"/>
              <w:spacing w:before="8" w:line="240" w:lineRule="auto"/>
              <w:ind w:right="0"/>
              <w:jc w:val="left"/>
              <w:rPr>
                <w:sz w:val="25"/>
              </w:rPr>
            </w:pPr>
          </w:p>
          <w:p w14:paraId="35A0E64D" w14:textId="77777777" w:rsidR="004E6E82" w:rsidRDefault="00000000">
            <w:pPr>
              <w:pStyle w:val="TableParagraph"/>
              <w:spacing w:before="0" w:line="208" w:lineRule="auto"/>
              <w:ind w:left="125" w:right="9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COBRO</w:t>
            </w:r>
          </w:p>
        </w:tc>
      </w:tr>
      <w:tr w:rsidR="004E6E82" w14:paraId="0B74B15F" w14:textId="77777777">
        <w:trPr>
          <w:trHeight w:val="480"/>
        </w:trPr>
        <w:tc>
          <w:tcPr>
            <w:tcW w:w="28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DF9CB79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2FFAB5C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55DD06C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B119D91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DD6B7D0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156953B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1A7DD23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FDB665A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EF24DFA" w14:textId="77777777" w:rsidR="004E6E82" w:rsidRDefault="00000000">
            <w:pPr>
              <w:pStyle w:val="TableParagraph"/>
              <w:spacing w:before="68" w:line="208" w:lineRule="auto"/>
              <w:ind w:left="226" w:right="167" w:firstLine="61"/>
              <w:jc w:val="left"/>
              <w:rPr>
                <w:sz w:val="12"/>
              </w:rPr>
            </w:pPr>
            <w:r>
              <w:rPr>
                <w:sz w:val="12"/>
              </w:rPr>
              <w:t>SOBRE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PREVISIONES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0A6745E" w14:textId="77777777" w:rsidR="004E6E82" w:rsidRDefault="00000000">
            <w:pPr>
              <w:pStyle w:val="TableParagraph"/>
              <w:spacing w:before="68" w:line="208" w:lineRule="auto"/>
              <w:ind w:left="183" w:right="141" w:hanging="1"/>
              <w:jc w:val="center"/>
              <w:rPr>
                <w:sz w:val="12"/>
              </w:rPr>
            </w:pPr>
            <w:r>
              <w:rPr>
                <w:sz w:val="12"/>
              </w:rPr>
              <w:t>SOBRE 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DERECHOS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RECONOCIDOS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CCB206C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47A7CD1D" w14:textId="77777777" w:rsidR="004E6E82" w:rsidRDefault="004E6E82">
            <w:pPr>
              <w:rPr>
                <w:sz w:val="2"/>
                <w:szCs w:val="2"/>
              </w:rPr>
            </w:pPr>
          </w:p>
        </w:tc>
      </w:tr>
      <w:tr w:rsidR="004E6E82" w14:paraId="1582C103" w14:textId="77777777">
        <w:trPr>
          <w:trHeight w:val="364"/>
        </w:trPr>
        <w:tc>
          <w:tcPr>
            <w:tcW w:w="2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16C54934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9961281" w14:textId="77777777" w:rsidR="004E6E82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D50A4B1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9CB2598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9.326.080,09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16E0579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4D4B0DA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E915005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7B7ABD4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9.326.080,09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C47BFF5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79BC89C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1.670.068,88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E6BE1C2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BC0CE8E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17,91 %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EC0F9D2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C3CDE21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44.388,92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622871B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5A5FF09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1.365.567,26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C35C926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6727837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14,64 %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07AC5C7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1021712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81,77 %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83BD4B8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5A5C861C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2A91D643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7D58602" w14:textId="77777777" w:rsidR="004E6E82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304.501,62</w:t>
            </w:r>
          </w:p>
        </w:tc>
      </w:tr>
      <w:tr w:rsidR="004E6E82" w14:paraId="023FE5F9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5433521A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E18A4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5.455.500,93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81E583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4E9CC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5.455.500,93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E104A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4.764.171,89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7CB218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87,33 %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C90F5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5F826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2.489.525,57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19BF8C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45,63 %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D61E8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52,26 %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5DCB27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5A477427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2.274.646,32</w:t>
            </w:r>
          </w:p>
        </w:tc>
      </w:tr>
      <w:tr w:rsidR="004E6E82" w14:paraId="130B73FE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686620DA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Tasas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07292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3.139.629,01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C2CBD4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127E3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3.139.629,01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813470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550.671,87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C57D7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17,54 %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6AEA5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349.808,36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ADCB1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509.471,76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556BB4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A11A857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92,52 %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73E42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530572A1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41.200,11</w:t>
            </w:r>
          </w:p>
        </w:tc>
      </w:tr>
      <w:tr w:rsidR="004E6E82" w14:paraId="703C11EA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396D8129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00C9F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9.515.379,29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514B9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2.342.923,99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CED76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11.858.303,28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2A2637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9.308.518,82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08F4BB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78,50 %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A18160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155.018,20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ED18B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6.439.994,96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DAF4D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67,68 %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EF780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69,18 %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DD8168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1EBA6832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2.868.523,86</w:t>
            </w:r>
          </w:p>
        </w:tc>
      </w:tr>
      <w:tr w:rsidR="004E6E82" w14:paraId="65B6F5D5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4B883059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5.-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Ingresos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B3A75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287D3F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5980E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B3CFE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94.271,18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3C958C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50,14 %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41E0F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F5F698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90.767,93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6009B3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48,28 %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6117E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96,28 %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DFE1B3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BE25A81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3.503,25</w:t>
            </w:r>
          </w:p>
        </w:tc>
      </w:tr>
      <w:tr w:rsidR="004E6E82" w14:paraId="1653A7A9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3701C6AB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Enajenacion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2F633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FF022F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003BBE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4CB6A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07284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A164A3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9EC58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0D1094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41E89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85A9A0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EC929C1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E6E82" w14:paraId="0FF00A70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2253AA01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ADB74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5C697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2.527.952,00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4607AB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2.527.952,00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A0E903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17F34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DCC6CF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C3A8C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2E88E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46B8A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266ABB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60D96B23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E6E82" w14:paraId="1018C1BD" w14:textId="77777777">
        <w:trPr>
          <w:trHeight w:val="200"/>
        </w:trPr>
        <w:tc>
          <w:tcPr>
            <w:tcW w:w="2820" w:type="dxa"/>
            <w:tcBorders>
              <w:top w:val="nil"/>
              <w:bottom w:val="nil"/>
              <w:right w:val="single" w:sz="8" w:space="0" w:color="0000FF"/>
            </w:tcBorders>
          </w:tcPr>
          <w:p w14:paraId="06CD33AC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43FDD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6CF47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3.980.540,61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EB8C9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4.110.540,61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7E47E3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98BC0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E7286C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A859A7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8436B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338BD4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88283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C7ADA61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E6E82" w14:paraId="51D77EEF" w14:textId="77777777">
        <w:trPr>
          <w:trHeight w:val="415"/>
        </w:trPr>
        <w:tc>
          <w:tcPr>
            <w:tcW w:w="2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20CD24F0" w14:textId="77777777" w:rsidR="004E6E82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90EC448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68CE7BB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6A2C83A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DE82400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DB9E00D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ED53A93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534E9CE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9FA337E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E963054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2C8F243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5202D5F8" w14:textId="77777777" w:rsidR="004E6E82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E6E82" w14:paraId="7D279FF7" w14:textId="77777777">
        <w:trPr>
          <w:trHeight w:val="387"/>
        </w:trPr>
        <w:tc>
          <w:tcPr>
            <w:tcW w:w="2820" w:type="dxa"/>
            <w:tcBorders>
              <w:top w:val="single" w:sz="8" w:space="0" w:color="0000FF"/>
              <w:right w:val="single" w:sz="8" w:space="0" w:color="0000FF"/>
            </w:tcBorders>
          </w:tcPr>
          <w:p w14:paraId="532D699E" w14:textId="77777777" w:rsidR="004E6E82" w:rsidRDefault="00000000">
            <w:pPr>
              <w:pStyle w:val="TableParagraph"/>
              <w:spacing w:before="68" w:line="240" w:lineRule="auto"/>
              <w:ind w:left="15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039C797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27.754.589,32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3AAA2A2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8.851.416,60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42DCBDD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36.606.005,92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BF29ACD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16.387.702,64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529892E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44,77 %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5809A55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549.215,48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1AD6295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10.895.327,48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3ABAE57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39,26 %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C4C32FF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66,48 %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24D2FFD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0636BE1A" w14:textId="77777777" w:rsidR="004E6E82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5.492.375,16</w:t>
            </w:r>
          </w:p>
        </w:tc>
      </w:tr>
    </w:tbl>
    <w:p w14:paraId="7430D398" w14:textId="77777777" w:rsidR="004E6E82" w:rsidRDefault="004E6E82">
      <w:pPr>
        <w:pStyle w:val="Textoindependiente"/>
        <w:rPr>
          <w:sz w:val="18"/>
        </w:rPr>
      </w:pPr>
    </w:p>
    <w:p w14:paraId="10325AA5" w14:textId="77777777" w:rsidR="004E6E82" w:rsidRDefault="00000000">
      <w:pPr>
        <w:pStyle w:val="Textoindependiente"/>
        <w:spacing w:before="131"/>
        <w:ind w:left="6911" w:right="6928"/>
        <w:jc w:val="center"/>
      </w:pP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GASTOS</w:t>
      </w:r>
    </w:p>
    <w:p w14:paraId="76CC191F" w14:textId="77777777" w:rsidR="004E6E82" w:rsidRDefault="004E6E82">
      <w:pPr>
        <w:pStyle w:val="Textoindependiente"/>
        <w:spacing w:before="2"/>
        <w:rPr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100"/>
        <w:gridCol w:w="1000"/>
        <w:gridCol w:w="1000"/>
        <w:gridCol w:w="1200"/>
        <w:gridCol w:w="1200"/>
        <w:gridCol w:w="800"/>
        <w:gridCol w:w="1200"/>
        <w:gridCol w:w="800"/>
        <w:gridCol w:w="1200"/>
        <w:gridCol w:w="800"/>
        <w:gridCol w:w="800"/>
        <w:gridCol w:w="1200"/>
        <w:gridCol w:w="1220"/>
      </w:tblGrid>
      <w:tr w:rsidR="004E6E82" w14:paraId="6DAD0DF3" w14:textId="77777777">
        <w:trPr>
          <w:trHeight w:val="587"/>
        </w:trPr>
        <w:tc>
          <w:tcPr>
            <w:tcW w:w="2920" w:type="dxa"/>
            <w:vMerge w:val="restart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EECA869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8057839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23"/>
              </w:rPr>
            </w:pPr>
          </w:p>
          <w:p w14:paraId="74E1DF65" w14:textId="77777777" w:rsidR="004E6E82" w:rsidRDefault="00000000">
            <w:pPr>
              <w:pStyle w:val="TableParagraph"/>
              <w:spacing w:before="0" w:line="240" w:lineRule="auto"/>
              <w:ind w:left="1007" w:right="960"/>
              <w:jc w:val="center"/>
              <w:rPr>
                <w:sz w:val="16"/>
              </w:rPr>
            </w:pPr>
            <w:r>
              <w:rPr>
                <w:sz w:val="16"/>
              </w:rPr>
              <w:t>CAPITULOS</w:t>
            </w:r>
          </w:p>
        </w:tc>
        <w:tc>
          <w:tcPr>
            <w:tcW w:w="11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8442AD7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0A2C4B68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60558B54" w14:textId="77777777" w:rsidR="004E6E82" w:rsidRDefault="00000000">
            <w:pPr>
              <w:pStyle w:val="TableParagraph"/>
              <w:spacing w:before="0" w:line="208" w:lineRule="auto"/>
              <w:ind w:left="168" w:right="108" w:firstLine="1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INICIALES</w:t>
            </w:r>
          </w:p>
        </w:tc>
        <w:tc>
          <w:tcPr>
            <w:tcW w:w="20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CCEF858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3B1A3836" w14:textId="77777777" w:rsidR="004E6E82" w:rsidRDefault="00000000">
            <w:pPr>
              <w:pStyle w:val="TableParagraph"/>
              <w:spacing w:before="0" w:line="208" w:lineRule="auto"/>
              <w:ind w:left="534" w:right="277" w:hanging="20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APROBADAS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7EB4D33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18FD98B6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53D84945" w14:textId="77777777" w:rsidR="004E6E82" w:rsidRDefault="00000000">
            <w:pPr>
              <w:pStyle w:val="TableParagraph"/>
              <w:spacing w:before="0" w:line="208" w:lineRule="auto"/>
              <w:ind w:left="115" w:right="60" w:firstLine="104"/>
              <w:jc w:val="left"/>
              <w:rPr>
                <w:sz w:val="16"/>
              </w:rPr>
            </w:pPr>
            <w:r>
              <w:rPr>
                <w:sz w:val="16"/>
              </w:rPr>
              <w:t>CREDITOS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DEFINITIVOS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B7FBD06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5E836AAA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729FF3A4" w14:textId="77777777" w:rsidR="004E6E82" w:rsidRDefault="00000000">
            <w:pPr>
              <w:pStyle w:val="TableParagraph"/>
              <w:spacing w:before="0" w:line="208" w:lineRule="auto"/>
              <w:ind w:left="92" w:right="34" w:firstLine="207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COMPROMET.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D52CC64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6C78153B" w14:textId="77777777" w:rsidR="004E6E82" w:rsidRDefault="00000000">
            <w:pPr>
              <w:pStyle w:val="TableParagraph"/>
              <w:spacing w:before="0" w:line="208" w:lineRule="auto"/>
              <w:ind w:left="37" w:right="-15" w:hanging="1"/>
              <w:jc w:val="center"/>
              <w:rPr>
                <w:sz w:val="14"/>
              </w:rPr>
            </w:pPr>
            <w:r>
              <w:rPr>
                <w:sz w:val="14"/>
              </w:rPr>
              <w:t>PORCENT.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 GAST.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COMPROM.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5D370D8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B9CE46A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CF37719" w14:textId="77777777" w:rsidR="004E6E82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RECONOCIDAS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NETAS</w:t>
            </w:r>
          </w:p>
        </w:tc>
        <w:tc>
          <w:tcPr>
            <w:tcW w:w="8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32CC396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47583299" w14:textId="77777777" w:rsidR="004E6E82" w:rsidRDefault="00000000">
            <w:pPr>
              <w:pStyle w:val="TableParagraph"/>
              <w:spacing w:before="0" w:line="208" w:lineRule="auto"/>
              <w:ind w:left="78" w:right="3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PORCENT.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DE LAS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OBLIG.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RECON.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SOBRE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CREDIT.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DEFINIT.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D9A0102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38257302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0FB9DFEF" w14:textId="77777777" w:rsidR="004E6E82" w:rsidRDefault="00000000">
            <w:pPr>
              <w:pStyle w:val="TableParagraph"/>
              <w:spacing w:before="0" w:line="208" w:lineRule="auto"/>
              <w:ind w:left="233" w:right="179" w:firstLine="125"/>
              <w:jc w:val="left"/>
              <w:rPr>
                <w:sz w:val="16"/>
              </w:rPr>
            </w:pPr>
            <w:r>
              <w:rPr>
                <w:sz w:val="16"/>
              </w:rPr>
              <w:t>PAGOS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LIQUIDOS</w:t>
            </w:r>
          </w:p>
        </w:tc>
        <w:tc>
          <w:tcPr>
            <w:tcW w:w="16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8D07CE2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7"/>
              </w:rPr>
            </w:pPr>
          </w:p>
          <w:p w14:paraId="2153D89F" w14:textId="77777777" w:rsidR="004E6E82" w:rsidRDefault="00000000">
            <w:pPr>
              <w:pStyle w:val="TableParagraph"/>
              <w:spacing w:before="0" w:line="208" w:lineRule="auto"/>
              <w:ind w:left="161" w:right="-47" w:hanging="144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PORCENTAJE </w:t>
            </w:r>
            <w:r>
              <w:rPr>
                <w:sz w:val="16"/>
              </w:rPr>
              <w:t>DE LOS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LIQUIDOS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8AA2288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1FB7BEC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47CDCF45" w14:textId="77777777" w:rsidR="004E6E82" w:rsidRDefault="00000000">
            <w:pPr>
              <w:pStyle w:val="TableParagraph"/>
              <w:spacing w:before="0" w:line="208" w:lineRule="auto"/>
              <w:ind w:left="22" w:right="-29"/>
              <w:jc w:val="center"/>
              <w:rPr>
                <w:sz w:val="16"/>
              </w:rPr>
            </w:pPr>
            <w:r>
              <w:rPr>
                <w:sz w:val="16"/>
              </w:rPr>
              <w:t>OBLIGACIONES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PAGO</w:t>
            </w:r>
          </w:p>
        </w:tc>
        <w:tc>
          <w:tcPr>
            <w:tcW w:w="1220" w:type="dxa"/>
            <w:vMerge w:val="restart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3D956F4C" w14:textId="77777777" w:rsidR="004E6E82" w:rsidRDefault="004E6E82">
            <w:pPr>
              <w:pStyle w:val="TableParagraph"/>
              <w:spacing w:before="0" w:line="240" w:lineRule="auto"/>
              <w:ind w:right="0"/>
              <w:jc w:val="left"/>
              <w:rPr>
                <w:sz w:val="18"/>
              </w:rPr>
            </w:pPr>
          </w:p>
          <w:p w14:paraId="28DB794C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06C9256A" w14:textId="77777777" w:rsidR="004E6E82" w:rsidRDefault="00000000">
            <w:pPr>
              <w:pStyle w:val="TableParagraph"/>
              <w:spacing w:before="0" w:line="208" w:lineRule="auto"/>
              <w:ind w:left="138" w:right="64" w:hanging="22"/>
              <w:jc w:val="left"/>
              <w:rPr>
                <w:sz w:val="16"/>
              </w:rPr>
            </w:pPr>
            <w:r>
              <w:rPr>
                <w:sz w:val="16"/>
              </w:rPr>
              <w:t>REMANENTE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CREDITO</w:t>
            </w:r>
          </w:p>
        </w:tc>
      </w:tr>
      <w:tr w:rsidR="004E6E82" w14:paraId="5EA9B992" w14:textId="77777777">
        <w:trPr>
          <w:trHeight w:val="780"/>
        </w:trPr>
        <w:tc>
          <w:tcPr>
            <w:tcW w:w="292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2FD1732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26F8CA3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6C73413F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1C9B0DA4" w14:textId="77777777" w:rsidR="004E6E82" w:rsidRDefault="00000000">
            <w:pPr>
              <w:pStyle w:val="TableParagraph"/>
              <w:spacing w:before="0" w:line="208" w:lineRule="auto"/>
              <w:ind w:left="11" w:right="-38" w:firstLine="381"/>
              <w:jc w:val="left"/>
              <w:rPr>
                <w:sz w:val="12"/>
              </w:rPr>
            </w:pP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INCORPORACION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DE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REMANENTES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3671AE2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257EFC76" w14:textId="77777777" w:rsidR="004E6E82" w:rsidRDefault="00000000">
            <w:pPr>
              <w:pStyle w:val="TableParagraph"/>
              <w:spacing w:before="0" w:line="208" w:lineRule="auto"/>
              <w:ind w:left="74" w:right="32" w:hanging="1"/>
              <w:jc w:val="center"/>
              <w:rPr>
                <w:sz w:val="12"/>
              </w:rPr>
            </w:pPr>
            <w:r>
              <w:rPr>
                <w:sz w:val="12"/>
              </w:rPr>
              <w:t>POR LAS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RESTANTES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MODALIDADES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13A802BA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F7D5477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61E2A3A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E46DA78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F3820E8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753531A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42A7D8CC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C34E778" w14:textId="77777777" w:rsidR="004E6E82" w:rsidRDefault="00000000">
            <w:pPr>
              <w:pStyle w:val="TableParagraph"/>
              <w:spacing w:before="0" w:line="208" w:lineRule="auto"/>
              <w:ind w:left="39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CREDITOS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DEFINITIVOS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54A0CCDF" w14:textId="77777777" w:rsidR="004E6E82" w:rsidRDefault="004E6E82">
            <w:pPr>
              <w:pStyle w:val="TableParagraph"/>
              <w:spacing w:line="240" w:lineRule="auto"/>
              <w:ind w:right="0"/>
              <w:jc w:val="left"/>
              <w:rPr>
                <w:sz w:val="16"/>
              </w:rPr>
            </w:pPr>
          </w:p>
          <w:p w14:paraId="37E05E87" w14:textId="77777777" w:rsidR="004E6E82" w:rsidRDefault="00000000">
            <w:pPr>
              <w:pStyle w:val="TableParagraph"/>
              <w:spacing w:before="0" w:line="208" w:lineRule="auto"/>
              <w:ind w:left="24" w:right="-29" w:hanging="1"/>
              <w:jc w:val="center"/>
              <w:rPr>
                <w:sz w:val="12"/>
              </w:rPr>
            </w:pPr>
            <w:r>
              <w:rPr>
                <w:sz w:val="12"/>
              </w:rPr>
              <w:t>SOBRE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OBLIGACION.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RECONOC.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359740E1" w14:textId="77777777" w:rsidR="004E6E82" w:rsidRDefault="004E6E8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06A0B76E" w14:textId="77777777" w:rsidR="004E6E82" w:rsidRDefault="004E6E82">
            <w:pPr>
              <w:rPr>
                <w:sz w:val="2"/>
                <w:szCs w:val="2"/>
              </w:rPr>
            </w:pPr>
          </w:p>
        </w:tc>
      </w:tr>
      <w:tr w:rsidR="004E6E82" w14:paraId="59F55D7D" w14:textId="77777777">
        <w:trPr>
          <w:trHeight w:val="364"/>
        </w:trPr>
        <w:tc>
          <w:tcPr>
            <w:tcW w:w="29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3041023D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8FF9CBA" w14:textId="77777777" w:rsidR="004E6E82" w:rsidRDefault="00000000">
            <w:pPr>
              <w:pStyle w:val="TableParagraph"/>
              <w:spacing w:before="0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1.- Gastos de personal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12C58C0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D5574AC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11.508.556,51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269C9CC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F6F4C62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BD22B10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8CADF07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1.898.448,31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9DADDB2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C77BA73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13.407.004,82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8389DE1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7F0D7AE1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5.811.524,35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3300824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24B53767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43,35 %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71B3A97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AA39A55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5.811.524,35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16482CE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07FAB6BC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43,35 %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8410FFB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330EF2AE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5.811.524,35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F80BAF3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890EFE4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43,35 %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B4FE216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62A11AD1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98E9FF0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4F9A9620" w14:textId="77777777" w:rsidR="004E6E8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787E1E97" w14:textId="77777777" w:rsidR="004E6E82" w:rsidRDefault="004E6E82">
            <w:pPr>
              <w:pStyle w:val="TableParagraph"/>
              <w:spacing w:before="7" w:line="240" w:lineRule="auto"/>
              <w:ind w:right="0"/>
              <w:jc w:val="left"/>
              <w:rPr>
                <w:sz w:val="14"/>
              </w:rPr>
            </w:pPr>
          </w:p>
          <w:p w14:paraId="19688650" w14:textId="77777777" w:rsidR="004E6E82" w:rsidRDefault="00000000">
            <w:pPr>
              <w:pStyle w:val="TableParagraph"/>
              <w:spacing w:before="0"/>
              <w:ind w:right="15"/>
              <w:rPr>
                <w:sz w:val="16"/>
              </w:rPr>
            </w:pPr>
            <w:r>
              <w:rPr>
                <w:sz w:val="16"/>
              </w:rPr>
              <w:t>7.595.480,47</w:t>
            </w:r>
          </w:p>
        </w:tc>
      </w:tr>
      <w:tr w:rsidR="004E6E82" w14:paraId="5F5B683A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3510679E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2.- Gastos en bienes corrientes y servicios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63DEC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13.501.095,90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658174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42.664,87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243C3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159.081,24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262A2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13.702.842,01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2BC18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10.642.149,94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AB599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77,66 %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97D223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5.467.024,73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6566F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39,90 %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D2C4BA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5.359.068,34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5E2BE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39,11 %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C79457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98,03 %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92896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107.956,39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39ADE5F3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8.235.817,28</w:t>
            </w:r>
          </w:p>
        </w:tc>
      </w:tr>
      <w:tr w:rsidR="004E6E82" w14:paraId="2FA2C30E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50BA67D0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3.-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2D823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EA124F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CD4AB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B875D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8EBD9B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765,99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0CDC18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64571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765,99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6CF28F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2,19 %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A2011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765,99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10781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2,19 %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DCF51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B30CD4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50017ED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34.234,01</w:t>
            </w:r>
          </w:p>
        </w:tc>
      </w:tr>
      <w:tr w:rsidR="004E6E82" w14:paraId="67F23639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1221AF67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4.-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corrientes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52C88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2.489.936,91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E4A3A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676D74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285.394,44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DEB390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2.775.331,35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59B6C8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1.174.580,45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9F99B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42,32 %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D8C21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1.165.035,39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99F63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41,98 %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86A4D8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1.159.156,56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6ED3A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41,77 %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BA77B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99,50 %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8ED330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5.878,83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7248A516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1.610.295,96</w:t>
            </w:r>
          </w:p>
        </w:tc>
      </w:tr>
      <w:tr w:rsidR="004E6E82" w14:paraId="1A4694BF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52172503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6.-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Reales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F3CB0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C12E8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1.777.211,65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21C59C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3.390.976,00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A6B4B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5.258.187,65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70599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2.799.493,18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295A77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53,24 %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808BAB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1.292.479,23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7AE7B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24,58 %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18A4C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1.125.915,22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76812C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21,41 %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84639C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87,11 %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230AA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166.564,01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505CFC44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3.965.708,42</w:t>
            </w:r>
          </w:p>
        </w:tc>
      </w:tr>
      <w:tr w:rsidR="004E6E82" w14:paraId="4742867D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20C52746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7.-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Transferencias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8071A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943F73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52F25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2721EF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4DA844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3CF56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9F027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2ED38A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765170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1F1CA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9A891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189CBBC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2E59D4B9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E6E82" w14:paraId="547C0CAC" w14:textId="77777777">
        <w:trPr>
          <w:trHeight w:val="200"/>
        </w:trPr>
        <w:tc>
          <w:tcPr>
            <w:tcW w:w="2920" w:type="dxa"/>
            <w:tcBorders>
              <w:top w:val="nil"/>
              <w:bottom w:val="nil"/>
              <w:right w:val="single" w:sz="8" w:space="0" w:color="0000FF"/>
            </w:tcBorders>
          </w:tcPr>
          <w:p w14:paraId="5E2E359C" w14:textId="77777777" w:rsidR="004E6E82" w:rsidRDefault="00000000">
            <w:pPr>
              <w:pStyle w:val="TableParagraph"/>
              <w:ind w:left="1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8.-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Activos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CB9776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7E520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1D86F2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2CED8F0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656607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107D151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F5E1CC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E432FD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84F29E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5C8804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0,00 %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DADB85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243D89" w14:textId="77777777" w:rsidR="004E6E8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nil"/>
            </w:tcBorders>
          </w:tcPr>
          <w:p w14:paraId="4E59576F" w14:textId="77777777" w:rsidR="004E6E82" w:rsidRDefault="00000000">
            <w:pPr>
              <w:pStyle w:val="TableParagraph"/>
              <w:ind w:right="15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 w:rsidR="004E6E82" w14:paraId="26DDA1A4" w14:textId="77777777">
        <w:trPr>
          <w:trHeight w:val="415"/>
        </w:trPr>
        <w:tc>
          <w:tcPr>
            <w:tcW w:w="29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35FF0A09" w14:textId="77777777" w:rsidR="004E6E82" w:rsidRDefault="00000000">
            <w:pPr>
              <w:pStyle w:val="TableParagraph"/>
              <w:spacing w:line="240" w:lineRule="auto"/>
              <w:ind w:left="117" w:right="0"/>
              <w:jc w:val="left"/>
              <w:rPr>
                <w:sz w:val="16"/>
              </w:rPr>
            </w:pPr>
            <w:r>
              <w:rPr>
                <w:sz w:val="16"/>
              </w:rPr>
              <w:t>9.-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Pasivos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</w:p>
        </w:tc>
        <w:tc>
          <w:tcPr>
            <w:tcW w:w="11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430D629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094A309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13F5654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5DFA7FD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03C55B8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5B1789E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46D1A25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890C1A0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460FC35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7B83201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0632568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69EE6D6" w14:textId="77777777" w:rsidR="004E6E82" w:rsidRDefault="00000000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790A9AB2" w14:textId="77777777" w:rsidR="004E6E82" w:rsidRDefault="00000000">
            <w:pPr>
              <w:pStyle w:val="TableParagraph"/>
              <w:spacing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4E6E82" w14:paraId="65419F47" w14:textId="77777777">
        <w:trPr>
          <w:trHeight w:val="387"/>
        </w:trPr>
        <w:tc>
          <w:tcPr>
            <w:tcW w:w="2920" w:type="dxa"/>
            <w:tcBorders>
              <w:top w:val="single" w:sz="8" w:space="0" w:color="0000FF"/>
              <w:right w:val="single" w:sz="8" w:space="0" w:color="0000FF"/>
            </w:tcBorders>
          </w:tcPr>
          <w:p w14:paraId="1F8ED78A" w14:textId="77777777" w:rsidR="004E6E82" w:rsidRDefault="00000000">
            <w:pPr>
              <w:pStyle w:val="TableParagraph"/>
              <w:spacing w:before="68" w:line="240" w:lineRule="auto"/>
              <w:ind w:left="1673" w:right="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TOTAL:</w:t>
            </w:r>
          </w:p>
        </w:tc>
        <w:tc>
          <w:tcPr>
            <w:tcW w:w="11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5EF7D22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27.754.589,32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FA05D71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1.819.876,52</w:t>
            </w:r>
          </w:p>
        </w:tc>
        <w:tc>
          <w:tcPr>
            <w:tcW w:w="1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62D7499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5.733.899,99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68DEBC10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35.308.365,83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3E1B1A4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20.428.513,91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4468B5C6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57,86%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0123491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13.736.829,69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57744AA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38,91 %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B920B1E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13.456.430,46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0CC171D1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38,11 %</w:t>
            </w:r>
          </w:p>
        </w:tc>
        <w:tc>
          <w:tcPr>
            <w:tcW w:w="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4381253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97,96 %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623EB39" w14:textId="77777777" w:rsidR="004E6E82" w:rsidRDefault="00000000">
            <w:pPr>
              <w:pStyle w:val="TableParagraph"/>
              <w:spacing w:before="68" w:line="240" w:lineRule="auto"/>
              <w:rPr>
                <w:sz w:val="16"/>
              </w:rPr>
            </w:pPr>
            <w:r>
              <w:rPr>
                <w:sz w:val="16"/>
              </w:rPr>
              <w:t>280.399,23</w:t>
            </w:r>
          </w:p>
        </w:tc>
        <w:tc>
          <w:tcPr>
            <w:tcW w:w="1220" w:type="dxa"/>
            <w:tcBorders>
              <w:top w:val="single" w:sz="8" w:space="0" w:color="0000FF"/>
              <w:left w:val="single" w:sz="8" w:space="0" w:color="0000FF"/>
            </w:tcBorders>
          </w:tcPr>
          <w:p w14:paraId="4B03A0EE" w14:textId="77777777" w:rsidR="004E6E82" w:rsidRDefault="00000000">
            <w:pPr>
              <w:pStyle w:val="TableParagraph"/>
              <w:spacing w:before="68" w:line="240" w:lineRule="auto"/>
              <w:ind w:right="15"/>
              <w:rPr>
                <w:sz w:val="16"/>
              </w:rPr>
            </w:pPr>
            <w:r>
              <w:rPr>
                <w:sz w:val="16"/>
              </w:rPr>
              <w:t>21.571.536,14</w:t>
            </w:r>
          </w:p>
        </w:tc>
      </w:tr>
    </w:tbl>
    <w:p w14:paraId="21885850" w14:textId="77777777" w:rsidR="004E6E82" w:rsidRDefault="00000000">
      <w:pPr>
        <w:pStyle w:val="Textoindependiente"/>
        <w:spacing w:before="138"/>
        <w:ind w:right="157"/>
        <w:jc w:val="right"/>
      </w:pPr>
      <w:r>
        <w:t>O370</w:t>
      </w:r>
    </w:p>
    <w:sectPr w:rsidR="004E6E82">
      <w:type w:val="continuous"/>
      <w:pgSz w:w="16840" w:h="11900" w:orient="landscape"/>
      <w:pgMar w:top="200" w:right="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82"/>
    <w:rsid w:val="00425FE5"/>
    <w:rsid w:val="004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9B85"/>
  <w15:docId w15:val="{1AA8F586-05CA-4F07-826D-41588BA1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57"/>
      <w:ind w:left="6911" w:right="6929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175" w:lineRule="exact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2023-10-26T11:03:00Z</dcterms:created>
  <dcterms:modified xsi:type="dcterms:W3CDTF">2023-10-26T11:03:00Z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2023-10-26T00:00:00Z</vt:filetime>
  </property>
</Properties>
</file>