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910C" w14:textId="77777777" w:rsidR="00C007C7" w:rsidRDefault="00C007C7">
      <w:pPr>
        <w:pStyle w:val="Textoindependiente"/>
        <w:rPr>
          <w:rFonts w:ascii="Times New Roman"/>
          <w:sz w:val="20"/>
        </w:rPr>
      </w:pPr>
    </w:p>
    <w:p w14:paraId="7E0374FD" w14:textId="77777777" w:rsidR="00C007C7" w:rsidRDefault="00000000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2CBE85F" wp14:editId="739E6F35">
            <wp:simplePos x="0" y="0"/>
            <wp:positionH relativeFrom="page">
              <wp:posOffset>917365</wp:posOffset>
            </wp:positionH>
            <wp:positionV relativeFrom="paragraph">
              <wp:posOffset>-151449</wp:posOffset>
            </wp:positionV>
            <wp:extent cx="547579" cy="7921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79" cy="79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TÍAS</w:t>
      </w:r>
    </w:p>
    <w:p w14:paraId="65AC0305" w14:textId="77777777" w:rsidR="00C007C7" w:rsidRDefault="00C007C7">
      <w:pPr>
        <w:pStyle w:val="Textoindependiente"/>
        <w:rPr>
          <w:rFonts w:ascii="Arial"/>
          <w:b/>
          <w:sz w:val="30"/>
        </w:rPr>
      </w:pPr>
    </w:p>
    <w:p w14:paraId="12FCD36D" w14:textId="77777777" w:rsidR="00C007C7" w:rsidRDefault="00C007C7">
      <w:pPr>
        <w:pStyle w:val="Textoindependiente"/>
        <w:rPr>
          <w:rFonts w:ascii="Arial"/>
          <w:b/>
          <w:sz w:val="35"/>
        </w:rPr>
      </w:pPr>
    </w:p>
    <w:p w14:paraId="0847B2B3" w14:textId="77777777" w:rsidR="00C007C7" w:rsidRDefault="00000000">
      <w:pPr>
        <w:ind w:left="3067" w:right="3067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CONSULTA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PÚBLICA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PREVIA</w:t>
      </w:r>
    </w:p>
    <w:p w14:paraId="419F360C" w14:textId="77777777" w:rsidR="00C007C7" w:rsidRDefault="00C007C7">
      <w:pPr>
        <w:pStyle w:val="Textoindependiente"/>
        <w:rPr>
          <w:rFonts w:ascii="Arial"/>
          <w:b/>
          <w:sz w:val="20"/>
        </w:rPr>
      </w:pPr>
    </w:p>
    <w:p w14:paraId="13E94CF8" w14:textId="77777777" w:rsidR="00C007C7" w:rsidRDefault="00C007C7">
      <w:pPr>
        <w:pStyle w:val="Textoindependiente"/>
        <w:spacing w:before="11"/>
        <w:rPr>
          <w:rFonts w:ascii="Arial"/>
          <w:b/>
          <w:sz w:val="15"/>
        </w:rPr>
      </w:pPr>
    </w:p>
    <w:p w14:paraId="783A7B11" w14:textId="77777777" w:rsidR="00C007C7" w:rsidRDefault="00000000">
      <w:pPr>
        <w:pStyle w:val="Textoindependiente"/>
        <w:spacing w:before="93" w:line="360" w:lineRule="auto"/>
        <w:ind w:left="118" w:right="117"/>
        <w:jc w:val="both"/>
      </w:pPr>
      <w:r>
        <w:t>En el marco de lo dispuesto en el artículo 133 de la Ley 39/2015, de 1 de octubre, 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Alcaldía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 de Tías practica esta consulta pública previa para la participación de los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b/>
          <w:i/>
        </w:rPr>
        <w:t>REGLAMENTO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ESPECIAL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 xml:space="preserve">HONORES Y DISTINCIONES DEL AYUNTAMIENTO DE TÍAS” </w:t>
      </w:r>
      <w:r>
        <w:t>con arreglo a los siguientes</w:t>
      </w:r>
      <w:r>
        <w:rPr>
          <w:spacing w:val="-59"/>
        </w:rPr>
        <w:t xml:space="preserve"> </w:t>
      </w:r>
      <w:r>
        <w:t>aspectos:</w:t>
      </w:r>
    </w:p>
    <w:p w14:paraId="7690251F" w14:textId="77777777" w:rsidR="00C007C7" w:rsidRDefault="00C007C7">
      <w:pPr>
        <w:pStyle w:val="Textoindependiente"/>
        <w:rPr>
          <w:sz w:val="33"/>
        </w:rPr>
      </w:pPr>
    </w:p>
    <w:p w14:paraId="12ED1079" w14:textId="77777777" w:rsidR="00C007C7" w:rsidRDefault="00000000">
      <w:pPr>
        <w:pStyle w:val="Ttulo1"/>
      </w:pPr>
      <w:r>
        <w:t>I.-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pretenden</w:t>
      </w:r>
      <w:r>
        <w:rPr>
          <w:spacing w:val="-1"/>
        </w:rPr>
        <w:t xml:space="preserve"> </w:t>
      </w:r>
      <w:r>
        <w:t>solucionar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iniciativa.</w:t>
      </w:r>
    </w:p>
    <w:p w14:paraId="2B9DAF53" w14:textId="77777777" w:rsidR="00C007C7" w:rsidRDefault="00000000">
      <w:pPr>
        <w:pStyle w:val="Textoindependiente"/>
        <w:spacing w:before="126" w:line="360" w:lineRule="auto"/>
        <w:ind w:left="118" w:right="116" w:firstLine="61"/>
        <w:jc w:val="both"/>
      </w:pPr>
      <w:r>
        <w:t>Se justifica la presente iniciativa normativa por razones de interés municipal siendo el fin</w:t>
      </w:r>
      <w:r>
        <w:rPr>
          <w:spacing w:val="1"/>
        </w:rPr>
        <w:t xml:space="preserve"> </w:t>
      </w:r>
      <w:r>
        <w:t>perseguido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honores y distinciones y la declaración de luto oficial por parte del Ayuntamiento de Tías de</w:t>
      </w:r>
      <w:r>
        <w:rPr>
          <w:spacing w:val="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exigencias</w:t>
      </w:r>
      <w:r>
        <w:rPr>
          <w:spacing w:val="-1"/>
        </w:rPr>
        <w:t xml:space="preserve"> </w:t>
      </w:r>
      <w:r>
        <w:t>establecidas 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ROF.</w:t>
      </w:r>
    </w:p>
    <w:p w14:paraId="5B5BD3EC" w14:textId="77777777" w:rsidR="00C007C7" w:rsidRDefault="00C007C7">
      <w:pPr>
        <w:pStyle w:val="Textoindependiente"/>
        <w:rPr>
          <w:sz w:val="33"/>
        </w:rPr>
      </w:pPr>
    </w:p>
    <w:p w14:paraId="6CDDFD97" w14:textId="77777777" w:rsidR="00C007C7" w:rsidRDefault="00000000">
      <w:pPr>
        <w:pStyle w:val="Ttulo1"/>
      </w:pPr>
      <w:r>
        <w:t>II.-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oportunidad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aprobación.</w:t>
      </w:r>
    </w:p>
    <w:p w14:paraId="1B568989" w14:textId="77777777" w:rsidR="00C007C7" w:rsidRDefault="00000000">
      <w:pPr>
        <w:pStyle w:val="Textoindependiente"/>
        <w:spacing w:before="127" w:line="360" w:lineRule="auto"/>
        <w:ind w:left="118" w:right="117"/>
        <w:jc w:val="both"/>
      </w:pPr>
      <w:r>
        <w:t>Su aprobación responde a la necesidad y oportunidad de asegurar su ejercicio de 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regulación,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 de los ciudadanos y armonizando la normativa existente relativa a la concesión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honores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distinciones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regulación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luto</w:t>
      </w:r>
      <w:r>
        <w:rPr>
          <w:spacing w:val="-2"/>
        </w:rPr>
        <w:t xml:space="preserve"> </w:t>
      </w:r>
      <w:r>
        <w:t>oficial.</w:t>
      </w:r>
    </w:p>
    <w:p w14:paraId="61E71406" w14:textId="77777777" w:rsidR="00C007C7" w:rsidRDefault="00C007C7">
      <w:pPr>
        <w:pStyle w:val="Textoindependiente"/>
        <w:spacing w:before="11"/>
        <w:rPr>
          <w:sz w:val="32"/>
        </w:rPr>
      </w:pPr>
    </w:p>
    <w:p w14:paraId="78F8206A" w14:textId="77777777" w:rsidR="00C007C7" w:rsidRDefault="00000000">
      <w:pPr>
        <w:pStyle w:val="Ttulo1"/>
      </w:pPr>
      <w:r>
        <w:t>III.-Objetivos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norma.</w:t>
      </w:r>
    </w:p>
    <w:p w14:paraId="62007479" w14:textId="77777777" w:rsidR="00C007C7" w:rsidRDefault="00000000">
      <w:pPr>
        <w:pStyle w:val="Textoindependiente"/>
        <w:spacing w:before="127" w:line="360" w:lineRule="auto"/>
        <w:ind w:left="118" w:right="116"/>
        <w:jc w:val="both"/>
      </w:pPr>
      <w:r>
        <w:t>El Objetivo perseguido es la regulación mediante el desarrollo normativo de régimen local y</w:t>
      </w:r>
      <w:r>
        <w:rPr>
          <w:spacing w:val="1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existente aplicable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 en</w:t>
      </w:r>
      <w:r>
        <w:rPr>
          <w:spacing w:val="-2"/>
        </w:rPr>
        <w:t xml:space="preserve"> </w:t>
      </w:r>
      <w:r>
        <w:t>cuestión.</w:t>
      </w:r>
    </w:p>
    <w:p w14:paraId="46812A70" w14:textId="77777777" w:rsidR="00C007C7" w:rsidRDefault="00C007C7">
      <w:pPr>
        <w:pStyle w:val="Textoindependiente"/>
        <w:spacing w:before="11"/>
        <w:rPr>
          <w:sz w:val="32"/>
        </w:rPr>
      </w:pPr>
    </w:p>
    <w:p w14:paraId="6445D46A" w14:textId="77777777" w:rsidR="00C007C7" w:rsidRDefault="00000000">
      <w:pPr>
        <w:pStyle w:val="Ttulo1"/>
      </w:pPr>
      <w:r>
        <w:t>IV.-Posibles</w:t>
      </w:r>
      <w:r>
        <w:rPr>
          <w:spacing w:val="-7"/>
        </w:rPr>
        <w:t xml:space="preserve"> </w:t>
      </w:r>
      <w:r>
        <w:t>soluciones</w:t>
      </w:r>
      <w:r>
        <w:rPr>
          <w:spacing w:val="-7"/>
        </w:rPr>
        <w:t xml:space="preserve"> </w:t>
      </w:r>
      <w:r>
        <w:t>alternativas,</w:t>
      </w:r>
      <w:r>
        <w:rPr>
          <w:spacing w:val="-7"/>
        </w:rPr>
        <w:t xml:space="preserve"> </w:t>
      </w:r>
      <w:r>
        <w:t>regulatorias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regulatorias.</w:t>
      </w:r>
    </w:p>
    <w:p w14:paraId="65F2DC85" w14:textId="77777777" w:rsidR="00C007C7" w:rsidRDefault="00000000">
      <w:pPr>
        <w:pStyle w:val="Textoindependiente"/>
        <w:spacing w:before="127" w:line="360" w:lineRule="auto"/>
        <w:ind w:left="118" w:right="117"/>
        <w:jc w:val="both"/>
      </w:pPr>
      <w:r>
        <w:t>La regulación contenida en la presente disposición es la imprescindible para atender la</w:t>
      </w:r>
      <w:r>
        <w:rPr>
          <w:spacing w:val="1"/>
        </w:rPr>
        <w:t xml:space="preserve"> </w:t>
      </w:r>
      <w:r>
        <w:t>necesidad a cubrir mediante las previsiones normativas que permiten el desarrollo de la</w:t>
      </w:r>
      <w:r>
        <w:rPr>
          <w:spacing w:val="1"/>
        </w:rPr>
        <w:t xml:space="preserve"> </w:t>
      </w:r>
      <w:r>
        <w:t>potestad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autoorganización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concreta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Reglamento.</w:t>
      </w:r>
    </w:p>
    <w:p w14:paraId="3102B761" w14:textId="77777777" w:rsidR="00C007C7" w:rsidRDefault="00C007C7">
      <w:pPr>
        <w:pStyle w:val="Textoindependiente"/>
        <w:rPr>
          <w:sz w:val="20"/>
        </w:rPr>
      </w:pPr>
    </w:p>
    <w:p w14:paraId="5041CEA4" w14:textId="77777777" w:rsidR="00C007C7" w:rsidRDefault="00C007C7">
      <w:pPr>
        <w:pStyle w:val="Textoindependiente"/>
        <w:rPr>
          <w:sz w:val="20"/>
        </w:rPr>
      </w:pPr>
    </w:p>
    <w:p w14:paraId="07A15195" w14:textId="77777777" w:rsidR="00C007C7" w:rsidRDefault="00C007C7">
      <w:pPr>
        <w:pStyle w:val="Textoindependiente"/>
        <w:rPr>
          <w:sz w:val="20"/>
        </w:rPr>
      </w:pPr>
    </w:p>
    <w:p w14:paraId="52C37919" w14:textId="77777777" w:rsidR="00C007C7" w:rsidRDefault="00C007C7">
      <w:pPr>
        <w:pStyle w:val="Textoindependiente"/>
        <w:rPr>
          <w:sz w:val="20"/>
        </w:rPr>
      </w:pPr>
    </w:p>
    <w:p w14:paraId="3009A839" w14:textId="77777777" w:rsidR="00C007C7" w:rsidRDefault="00C007C7">
      <w:pPr>
        <w:pStyle w:val="Textoindependiente"/>
        <w:rPr>
          <w:sz w:val="20"/>
        </w:rPr>
      </w:pPr>
    </w:p>
    <w:p w14:paraId="7D875B02" w14:textId="77777777" w:rsidR="00C007C7" w:rsidRDefault="00C007C7">
      <w:pPr>
        <w:pStyle w:val="Textoindependiente"/>
        <w:rPr>
          <w:sz w:val="20"/>
        </w:rPr>
      </w:pPr>
    </w:p>
    <w:p w14:paraId="4CBB66CB" w14:textId="77777777" w:rsidR="00C007C7" w:rsidRDefault="00C007C7">
      <w:pPr>
        <w:pStyle w:val="Textoindependiente"/>
        <w:rPr>
          <w:sz w:val="20"/>
        </w:rPr>
      </w:pPr>
    </w:p>
    <w:p w14:paraId="4C635861" w14:textId="77777777" w:rsidR="00C007C7" w:rsidRDefault="00C007C7">
      <w:pPr>
        <w:pStyle w:val="Textoindependiente"/>
        <w:rPr>
          <w:sz w:val="20"/>
        </w:rPr>
      </w:pPr>
    </w:p>
    <w:p w14:paraId="1A426AE4" w14:textId="77777777" w:rsidR="00C007C7" w:rsidRDefault="00C007C7">
      <w:pPr>
        <w:pStyle w:val="Textoindependiente"/>
        <w:rPr>
          <w:sz w:val="20"/>
        </w:rPr>
      </w:pPr>
    </w:p>
    <w:p w14:paraId="010B64A7" w14:textId="77777777" w:rsidR="00C007C7" w:rsidRDefault="00C007C7">
      <w:pPr>
        <w:pStyle w:val="Textoindependiente"/>
      </w:pPr>
    </w:p>
    <w:p w14:paraId="2D211A82" w14:textId="49A60938" w:rsidR="00C007C7" w:rsidRDefault="00C35398">
      <w:pPr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01D3745" wp14:editId="04158BEF">
                <wp:simplePos x="0" y="0"/>
                <wp:positionH relativeFrom="page">
                  <wp:posOffset>828675</wp:posOffset>
                </wp:positionH>
                <wp:positionV relativeFrom="paragraph">
                  <wp:posOffset>117475</wp:posOffset>
                </wp:positionV>
                <wp:extent cx="5902960" cy="375920"/>
                <wp:effectExtent l="0" t="0" r="0" b="0"/>
                <wp:wrapNone/>
                <wp:docPr id="7723998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185"/>
                          <a:chExt cx="9296" cy="592"/>
                        </a:xfrm>
                      </wpg:grpSpPr>
                      <wps:wsp>
                        <wps:cNvPr id="38574845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629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071505" name="AutoShape 4"/>
                        <wps:cNvSpPr>
                          <a:spLocks/>
                        </wps:cNvSpPr>
                        <wps:spPr bwMode="auto">
                          <a:xfrm>
                            <a:off x="1305" y="190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195 190"/>
                              <a:gd name="T3" fmla="*/ 195 h 582"/>
                              <a:gd name="T4" fmla="+- 0 1310 1305"/>
                              <a:gd name="T5" fmla="*/ T4 w 9296"/>
                              <a:gd name="T6" fmla="+- 0 563 190"/>
                              <a:gd name="T7" fmla="*/ 563 h 582"/>
                              <a:gd name="T8" fmla="+- 0 1310 1305"/>
                              <a:gd name="T9" fmla="*/ T8 w 9296"/>
                              <a:gd name="T10" fmla="+- 0 629 190"/>
                              <a:gd name="T11" fmla="*/ 629 h 582"/>
                              <a:gd name="T12" fmla="+- 0 1310 1305"/>
                              <a:gd name="T13" fmla="*/ T12 w 9296"/>
                              <a:gd name="T14" fmla="+- 0 767 190"/>
                              <a:gd name="T15" fmla="*/ 767 h 582"/>
                              <a:gd name="T16" fmla="+- 0 10596 1305"/>
                              <a:gd name="T17" fmla="*/ T16 w 9296"/>
                              <a:gd name="T18" fmla="+- 0 195 190"/>
                              <a:gd name="T19" fmla="*/ 195 h 582"/>
                              <a:gd name="T20" fmla="+- 0 10596 1305"/>
                              <a:gd name="T21" fmla="*/ T20 w 9296"/>
                              <a:gd name="T22" fmla="+- 0 563 190"/>
                              <a:gd name="T23" fmla="*/ 563 h 582"/>
                              <a:gd name="T24" fmla="+- 0 10596 1305"/>
                              <a:gd name="T25" fmla="*/ T24 w 9296"/>
                              <a:gd name="T26" fmla="+- 0 629 190"/>
                              <a:gd name="T27" fmla="*/ 629 h 582"/>
                              <a:gd name="T28" fmla="+- 0 10596 1305"/>
                              <a:gd name="T29" fmla="*/ T28 w 9296"/>
                              <a:gd name="T30" fmla="+- 0 767 190"/>
                              <a:gd name="T31" fmla="*/ 767 h 582"/>
                              <a:gd name="T32" fmla="+- 0 1305 1305"/>
                              <a:gd name="T33" fmla="*/ T32 w 9296"/>
                              <a:gd name="T34" fmla="+- 0 190 190"/>
                              <a:gd name="T35" fmla="*/ 190 h 582"/>
                              <a:gd name="T36" fmla="+- 0 10601 1305"/>
                              <a:gd name="T37" fmla="*/ T36 w 9296"/>
                              <a:gd name="T38" fmla="+- 0 190 190"/>
                              <a:gd name="T39" fmla="*/ 190 h 582"/>
                              <a:gd name="T40" fmla="+- 0 1310 1305"/>
                              <a:gd name="T41" fmla="*/ T40 w 9296"/>
                              <a:gd name="T42" fmla="+- 0 568 190"/>
                              <a:gd name="T43" fmla="*/ 568 h 582"/>
                              <a:gd name="T44" fmla="+- 0 10596 1305"/>
                              <a:gd name="T45" fmla="*/ T44 w 9296"/>
                              <a:gd name="T46" fmla="+- 0 568 190"/>
                              <a:gd name="T47" fmla="*/ 568 h 582"/>
                              <a:gd name="T48" fmla="+- 0 1305 1305"/>
                              <a:gd name="T49" fmla="*/ T48 w 9296"/>
                              <a:gd name="T50" fmla="+- 0 624 190"/>
                              <a:gd name="T51" fmla="*/ 624 h 582"/>
                              <a:gd name="T52" fmla="+- 0 10601 1305"/>
                              <a:gd name="T53" fmla="*/ T52 w 9296"/>
                              <a:gd name="T54" fmla="+- 0 624 190"/>
                              <a:gd name="T55" fmla="*/ 624 h 582"/>
                              <a:gd name="T56" fmla="+- 0 1310 1305"/>
                              <a:gd name="T57" fmla="*/ T56 w 9296"/>
                              <a:gd name="T58" fmla="+- 0 772 190"/>
                              <a:gd name="T59" fmla="*/ 772 h 582"/>
                              <a:gd name="T60" fmla="+- 0 10596 1305"/>
                              <a:gd name="T61" fmla="*/ T60 w 9296"/>
                              <a:gd name="T62" fmla="+- 0 772 190"/>
                              <a:gd name="T63" fmla="*/ 772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60574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5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E2504" w14:textId="77777777" w:rsidR="00C007C7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14157733500110471760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5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D3745" id="Group 2" o:spid="_x0000_s1026" style="position:absolute;left:0;text-align:left;margin-left:65.25pt;margin-top:9.25pt;width:464.8pt;height:29.6pt;z-index:15729152;mso-position-horizontal-relative:page" coordorigin="1305,185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">
                <v:rect id="Rectangle 5" o:spid="_x0000_s1027" style="position:absolute;left:1315;top:629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" fillcolor="#00457a" stroked="f"/>
                <v:shape id="AutoShape 4" o:spid="_x0000_s1028" style="position:absolute;left:1305;top:190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" path="m5,5r,368m5,439r,138m9291,5r,368m9291,439r,138m,l9296,m5,378r9286,m,434r9296,m5,582r9286,e" filled="f" strokeweight=".5pt">
                  <v:path arrowok="t" o:connecttype="custom" o:connectlocs="5,195;5,563;5,629;5,767;9291,195;9291,563;9291,629;9291,767;0,190;9296,190;5,568;9291,568;0,624;9296,624;5,772;9291,772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315;top:195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" filled="f" stroked="f">
                  <v:textbox inset="0,0,0,0">
                    <w:txbxContent>
                      <w:p w14:paraId="1BDE2504" w14:textId="77777777" w:rsidR="00C007C7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14157733500110471760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6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1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1</w:t>
      </w:r>
    </w:p>
    <w:p w14:paraId="6A02BDC6" w14:textId="77777777" w:rsidR="00C007C7" w:rsidRDefault="00C007C7">
      <w:pPr>
        <w:pStyle w:val="Textoindependiente"/>
        <w:rPr>
          <w:sz w:val="20"/>
        </w:rPr>
      </w:pPr>
    </w:p>
    <w:p w14:paraId="06374464" w14:textId="77777777" w:rsidR="00C007C7" w:rsidRDefault="00C007C7">
      <w:pPr>
        <w:pStyle w:val="Textoindependiente"/>
        <w:spacing w:before="4"/>
        <w:rPr>
          <w:sz w:val="25"/>
        </w:rPr>
      </w:pPr>
    </w:p>
    <w:p w14:paraId="114757E5" w14:textId="77777777" w:rsidR="00C007C7" w:rsidRDefault="00C007C7">
      <w:pPr>
        <w:rPr>
          <w:sz w:val="25"/>
        </w:rPr>
        <w:sectPr w:rsidR="00C007C7">
          <w:type w:val="continuous"/>
          <w:pgSz w:w="11910" w:h="16840"/>
          <w:pgMar w:top="400" w:right="1300" w:bottom="0" w:left="1300" w:header="720" w:footer="720" w:gutter="0"/>
          <w:cols w:space="720"/>
        </w:sectPr>
      </w:pPr>
    </w:p>
    <w:p w14:paraId="79039C11" w14:textId="77777777" w:rsidR="00C007C7" w:rsidRDefault="00000000">
      <w:pPr>
        <w:spacing w:before="95"/>
        <w:ind w:left="118" w:right="260"/>
        <w:rPr>
          <w:sz w:val="16"/>
        </w:rPr>
      </w:pPr>
      <w:r>
        <w:rPr>
          <w:sz w:val="16"/>
        </w:rPr>
        <w:t>Ayuntamiento de Tías</w:t>
      </w:r>
      <w:r>
        <w:rPr>
          <w:spacing w:val="-42"/>
          <w:sz w:val="16"/>
        </w:rPr>
        <w:t xml:space="preserve"> </w:t>
      </w:r>
      <w:r>
        <w:rPr>
          <w:sz w:val="16"/>
        </w:rPr>
        <w:t>C/</w:t>
      </w:r>
      <w:r>
        <w:rPr>
          <w:spacing w:val="-2"/>
          <w:sz w:val="16"/>
        </w:rPr>
        <w:t xml:space="preserve"> </w:t>
      </w:r>
      <w:r>
        <w:rPr>
          <w:sz w:val="16"/>
        </w:rPr>
        <w:t>Libertad</w:t>
      </w:r>
      <w:r>
        <w:rPr>
          <w:spacing w:val="-1"/>
          <w:sz w:val="16"/>
        </w:rPr>
        <w:t xml:space="preserve"> </w:t>
      </w:r>
      <w:r>
        <w:rPr>
          <w:sz w:val="16"/>
        </w:rPr>
        <w:t>50</w:t>
      </w:r>
    </w:p>
    <w:p w14:paraId="1A873B01" w14:textId="77777777" w:rsidR="00C007C7" w:rsidRDefault="00000000">
      <w:pPr>
        <w:ind w:left="118"/>
        <w:rPr>
          <w:sz w:val="16"/>
        </w:rPr>
      </w:pPr>
      <w:r>
        <w:rPr>
          <w:sz w:val="16"/>
        </w:rPr>
        <w:t>35572-Tías</w:t>
      </w:r>
      <w:r>
        <w:rPr>
          <w:spacing w:val="-3"/>
          <w:sz w:val="16"/>
        </w:rPr>
        <w:t xml:space="preserve"> </w:t>
      </w:r>
      <w:r>
        <w:rPr>
          <w:sz w:val="16"/>
        </w:rPr>
        <w:t>(Las</w:t>
      </w:r>
      <w:r>
        <w:rPr>
          <w:spacing w:val="-2"/>
          <w:sz w:val="16"/>
        </w:rPr>
        <w:t xml:space="preserve"> </w:t>
      </w:r>
      <w:r>
        <w:rPr>
          <w:sz w:val="16"/>
        </w:rPr>
        <w:t>Palmas)</w:t>
      </w:r>
    </w:p>
    <w:p w14:paraId="50EF4E88" w14:textId="77777777" w:rsidR="00C007C7" w:rsidRDefault="00000000">
      <w:pPr>
        <w:spacing w:before="95"/>
        <w:ind w:left="118"/>
        <w:rPr>
          <w:sz w:val="16"/>
        </w:rPr>
      </w:pPr>
      <w:r>
        <w:br w:type="column"/>
      </w:r>
      <w:r>
        <w:rPr>
          <w:sz w:val="16"/>
        </w:rPr>
        <w:t>Tlf:</w:t>
      </w:r>
      <w:r>
        <w:rPr>
          <w:spacing w:val="-3"/>
          <w:sz w:val="16"/>
        </w:rPr>
        <w:t xml:space="preserve"> </w:t>
      </w:r>
      <w:r>
        <w:rPr>
          <w:sz w:val="16"/>
        </w:rPr>
        <w:t>928</w:t>
      </w:r>
      <w:r>
        <w:rPr>
          <w:spacing w:val="-4"/>
          <w:sz w:val="16"/>
        </w:rPr>
        <w:t xml:space="preserve"> </w:t>
      </w:r>
      <w:r>
        <w:rPr>
          <w:sz w:val="16"/>
        </w:rPr>
        <w:t>833</w:t>
      </w:r>
      <w:r>
        <w:rPr>
          <w:spacing w:val="-3"/>
          <w:sz w:val="16"/>
        </w:rPr>
        <w:t xml:space="preserve"> </w:t>
      </w:r>
      <w:r>
        <w:rPr>
          <w:sz w:val="16"/>
        </w:rPr>
        <w:t>619</w:t>
      </w:r>
      <w:r>
        <w:rPr>
          <w:spacing w:val="-4"/>
          <w:sz w:val="16"/>
        </w:rPr>
        <w:t xml:space="preserve"> </w:t>
      </w:r>
      <w:r>
        <w:rPr>
          <w:sz w:val="16"/>
        </w:rPr>
        <w:t>·</w:t>
      </w:r>
      <w:r>
        <w:rPr>
          <w:spacing w:val="-3"/>
          <w:sz w:val="16"/>
        </w:rPr>
        <w:t xml:space="preserve"> </w:t>
      </w:r>
      <w:r>
        <w:rPr>
          <w:sz w:val="16"/>
        </w:rPr>
        <w:t>Fax:</w:t>
      </w:r>
      <w:r>
        <w:rPr>
          <w:spacing w:val="-3"/>
          <w:sz w:val="16"/>
        </w:rPr>
        <w:t xml:space="preserve"> </w:t>
      </w:r>
      <w:r>
        <w:rPr>
          <w:sz w:val="16"/>
        </w:rPr>
        <w:t>928</w:t>
      </w:r>
      <w:r>
        <w:rPr>
          <w:spacing w:val="-3"/>
          <w:sz w:val="16"/>
        </w:rPr>
        <w:t xml:space="preserve"> </w:t>
      </w:r>
      <w:r>
        <w:rPr>
          <w:sz w:val="16"/>
        </w:rPr>
        <w:t>833</w:t>
      </w:r>
      <w:r>
        <w:rPr>
          <w:spacing w:val="-3"/>
          <w:sz w:val="16"/>
        </w:rPr>
        <w:t xml:space="preserve"> </w:t>
      </w:r>
      <w:r>
        <w:rPr>
          <w:sz w:val="16"/>
        </w:rPr>
        <w:t>549</w:t>
      </w:r>
    </w:p>
    <w:p w14:paraId="07A4A7F4" w14:textId="77777777" w:rsidR="00C007C7" w:rsidRDefault="00000000">
      <w:pPr>
        <w:ind w:left="660" w:right="102" w:hanging="29"/>
        <w:rPr>
          <w:sz w:val="16"/>
        </w:rPr>
      </w:pPr>
      <w:hyperlink r:id="rId7">
        <w:r>
          <w:rPr>
            <w:sz w:val="16"/>
          </w:rPr>
          <w:t>info@ayuntamientodetias.es</w:t>
        </w:r>
      </w:hyperlink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sede.ayuntamientodetias.es</w:t>
      </w:r>
    </w:p>
    <w:sectPr w:rsidR="00C007C7">
      <w:type w:val="continuous"/>
      <w:pgSz w:w="11910" w:h="16840"/>
      <w:pgMar w:top="400" w:right="1300" w:bottom="0" w:left="1300" w:header="720" w:footer="720" w:gutter="0"/>
      <w:cols w:num="2" w:space="720" w:equalWidth="0">
        <w:col w:w="1955" w:space="4580"/>
        <w:col w:w="27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C7"/>
    <w:rsid w:val="00C007C7"/>
    <w:rsid w:val="00C3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1929"/>
  <w15:docId w15:val="{ABC4B322-71B4-4FAD-8A23-EE0980A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33"/>
      <w:ind w:left="1359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yuntamientodetia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5" Type="http://schemas.openxmlformats.org/officeDocument/2006/relationships/hyperlink" Target="https://sede.ayuntamientodetias.e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@@PTS_P_DOC_INT|</dc:title>
  <dc:creator>tao</dc:creator>
  <cp:lastModifiedBy>Elsa Maria Ramón Perdomo</cp:lastModifiedBy>
  <cp:revision>2</cp:revision>
  <dcterms:created xsi:type="dcterms:W3CDTF">2023-09-25T09:18:00Z</dcterms:created>
  <dcterms:modified xsi:type="dcterms:W3CDTF">2023-09-25T09:18:00Z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2023-09-25T00:00:00Z</vt:filetime>
  </property>
</Properties>
</file>