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97" w:lineRule="auto" w:before="62"/>
        <w:ind w:left="6731" w:right="2711"/>
        <w:jc w:val="center"/>
      </w:pPr>
      <w:r>
        <w:rPr>
          <w:spacing w:val="-1"/>
        </w:rPr>
        <w:t>Ayuntamiento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1"/>
        </w:rPr>
        <w:t>Tías</w:t>
      </w:r>
      <w:r>
        <w:rPr>
          <w:spacing w:val="-67"/>
        </w:rPr>
        <w:t> </w:t>
      </w:r>
      <w:r>
        <w:rPr/>
        <w:t>2022</w:t>
      </w:r>
    </w:p>
    <w:p>
      <w:pPr>
        <w:pStyle w:val="BodyText"/>
        <w:spacing w:before="102"/>
        <w:ind w:left="4901" w:right="923"/>
        <w:jc w:val="center"/>
      </w:pPr>
      <w:r>
        <w:rPr/>
        <w:t>ESTADO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LIQUIDACIÓN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PRESUPUESTO</w:t>
      </w:r>
    </w:p>
    <w:p>
      <w:pPr>
        <w:pStyle w:val="BodyText"/>
        <w:spacing w:before="178"/>
        <w:ind w:left="140"/>
      </w:pPr>
      <w:r>
        <w:rPr/>
        <w:t>II.</w:t>
      </w:r>
      <w:r>
        <w:rPr>
          <w:spacing w:val="-4"/>
        </w:rPr>
        <w:t> </w:t>
      </w:r>
      <w:r>
        <w:rPr/>
        <w:t>LIQUIDACIÓN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PRESUPUESTO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INGRESOS.</w:t>
      </w:r>
      <w:r>
        <w:rPr>
          <w:spacing w:val="-3"/>
        </w:rPr>
        <w:t> </w:t>
      </w:r>
      <w:r>
        <w:rPr/>
        <w:t>RESUMEN</w:t>
      </w:r>
      <w:r>
        <w:rPr>
          <w:spacing w:val="-3"/>
        </w:rPr>
        <w:t> </w:t>
      </w:r>
      <w:r>
        <w:rPr/>
        <w:t>GENERAL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CAPÍTULOS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2"/>
        </w:rPr>
      </w:pPr>
    </w:p>
    <w:p>
      <w:pPr>
        <w:spacing w:line="261" w:lineRule="auto" w:before="0"/>
        <w:ind w:left="140" w:right="1047" w:firstLine="0"/>
        <w:jc w:val="left"/>
        <w:rPr>
          <w:sz w:val="16"/>
        </w:rPr>
      </w:pPr>
      <w:r>
        <w:rPr>
          <w:sz w:val="16"/>
        </w:rPr>
        <w:t>Página:</w:t>
      </w:r>
      <w:r>
        <w:rPr>
          <w:spacing w:val="41"/>
          <w:sz w:val="16"/>
        </w:rPr>
        <w:t> </w:t>
      </w:r>
      <w:r>
        <w:rPr>
          <w:sz w:val="16"/>
        </w:rPr>
        <w:t>1</w:t>
      </w:r>
      <w:r>
        <w:rPr>
          <w:spacing w:val="41"/>
          <w:sz w:val="16"/>
        </w:rPr>
        <w:t> </w:t>
      </w:r>
      <w:r>
        <w:rPr>
          <w:sz w:val="16"/>
        </w:rPr>
        <w:t>/</w:t>
      </w:r>
      <w:r>
        <w:rPr>
          <w:spacing w:val="40"/>
          <w:sz w:val="16"/>
        </w:rPr>
        <w:t> </w:t>
      </w:r>
      <w:r>
        <w:rPr>
          <w:sz w:val="16"/>
        </w:rPr>
        <w:t>1</w:t>
      </w:r>
      <w:r>
        <w:rPr>
          <w:spacing w:val="1"/>
          <w:sz w:val="16"/>
        </w:rPr>
        <w:t> </w:t>
      </w:r>
      <w:r>
        <w:rPr>
          <w:sz w:val="16"/>
        </w:rPr>
        <w:t>Fecha:</w:t>
      </w:r>
      <w:r>
        <w:rPr>
          <w:spacing w:val="38"/>
          <w:sz w:val="16"/>
        </w:rPr>
        <w:t> </w:t>
      </w:r>
      <w:r>
        <w:rPr>
          <w:sz w:val="16"/>
        </w:rPr>
        <w:t>31/12/2022</w:t>
      </w:r>
    </w:p>
    <w:p>
      <w:pPr>
        <w:spacing w:after="0" w:line="261" w:lineRule="auto"/>
        <w:jc w:val="left"/>
        <w:rPr>
          <w:sz w:val="16"/>
        </w:rPr>
        <w:sectPr>
          <w:type w:val="continuous"/>
          <w:pgSz w:w="16840" w:h="11900" w:orient="landscape"/>
          <w:pgMar w:top="400" w:bottom="280" w:left="460" w:right="460"/>
          <w:cols w:num="2" w:equalWidth="0">
            <w:col w:w="11903" w:space="1497"/>
            <w:col w:w="2520"/>
          </w:cols>
        </w:sectPr>
      </w:pP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212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15"/>
      </w:tblGrid>
      <w:tr>
        <w:trPr>
          <w:trHeight w:val="387" w:hRule="atLeast"/>
        </w:trPr>
        <w:tc>
          <w:tcPr>
            <w:tcW w:w="1500" w:type="dxa"/>
            <w:vMerge w:val="restart"/>
            <w:tcBorders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3"/>
              <w:ind w:right="0"/>
              <w:jc w:val="left"/>
              <w:rPr>
                <w:sz w:val="15"/>
              </w:rPr>
            </w:pPr>
          </w:p>
          <w:p>
            <w:pPr>
              <w:pStyle w:val="TableParagraph"/>
              <w:spacing w:before="0"/>
              <w:ind w:left="317" w:right="0"/>
              <w:jc w:val="left"/>
              <w:rPr>
                <w:sz w:val="16"/>
              </w:rPr>
            </w:pPr>
            <w:r>
              <w:rPr>
                <w:sz w:val="16"/>
              </w:rPr>
              <w:t>CAPÍTULOS</w:t>
            </w:r>
          </w:p>
        </w:tc>
        <w:tc>
          <w:tcPr>
            <w:tcW w:w="212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3"/>
              <w:ind w:right="0"/>
              <w:jc w:val="left"/>
              <w:rPr>
                <w:sz w:val="15"/>
              </w:rPr>
            </w:pPr>
          </w:p>
          <w:p>
            <w:pPr>
              <w:pStyle w:val="TableParagraph"/>
              <w:spacing w:before="0"/>
              <w:ind w:left="545" w:right="0"/>
              <w:jc w:val="left"/>
              <w:rPr>
                <w:sz w:val="16"/>
              </w:rPr>
            </w:pPr>
            <w:r>
              <w:rPr>
                <w:sz w:val="16"/>
              </w:rPr>
              <w:t>DESCRIPCIÓN</w:t>
            </w:r>
          </w:p>
        </w:tc>
        <w:tc>
          <w:tcPr>
            <w:tcW w:w="3600" w:type="dxa"/>
            <w:gridSpan w:val="3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76"/>
              <w:ind w:left="552" w:right="0"/>
              <w:jc w:val="left"/>
              <w:rPr>
                <w:sz w:val="16"/>
              </w:rPr>
            </w:pPr>
            <w:r>
              <w:rPr>
                <w:sz w:val="16"/>
              </w:rPr>
              <w:t>PREVISIONES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PRESUPUESTARIAS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08" w:lineRule="auto" w:before="0"/>
              <w:ind w:left="41" w:right="0" w:hanging="1"/>
              <w:jc w:val="center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RECONOCIDOS (4)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08" w:lineRule="auto" w:before="0"/>
              <w:ind w:left="170" w:right="127" w:hanging="1"/>
              <w:jc w:val="center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ANULADOS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(5)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08" w:lineRule="auto" w:before="0"/>
              <w:ind w:left="72" w:right="30" w:hanging="1"/>
              <w:jc w:val="center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CANCELADOS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(6)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08" w:lineRule="auto" w:before="115"/>
              <w:ind w:left="41" w:right="0" w:hanging="1"/>
              <w:jc w:val="center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RECONOCIDOS NETOS</w:t>
            </w:r>
          </w:p>
          <w:p>
            <w:pPr>
              <w:pStyle w:val="TableParagraph"/>
              <w:spacing w:line="164" w:lineRule="exact" w:before="0"/>
              <w:ind w:left="277" w:right="238"/>
              <w:jc w:val="center"/>
              <w:rPr>
                <w:sz w:val="16"/>
              </w:rPr>
            </w:pPr>
            <w:r>
              <w:rPr>
                <w:sz w:val="16"/>
              </w:rPr>
              <w:t>(7=4-5-6)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08" w:lineRule="auto" w:before="0"/>
              <w:ind w:left="38" w:right="-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RECAUDACIÓN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NETA</w:t>
            </w:r>
          </w:p>
          <w:p>
            <w:pPr>
              <w:pStyle w:val="TableParagraph"/>
              <w:spacing w:line="164" w:lineRule="exact" w:before="0"/>
              <w:ind w:left="277" w:right="237"/>
              <w:jc w:val="center"/>
              <w:rPr>
                <w:sz w:val="16"/>
              </w:rPr>
            </w:pPr>
            <w:r>
              <w:rPr>
                <w:sz w:val="16"/>
              </w:rPr>
              <w:t>(8)</w:t>
            </w:r>
          </w:p>
        </w:tc>
        <w:tc>
          <w:tcPr>
            <w:tcW w:w="1200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08" w:lineRule="auto" w:before="0"/>
              <w:ind w:left="37" w:right="-15" w:hanging="1"/>
              <w:jc w:val="center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PENDIENTES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DE COBRO </w:t>
            </w:r>
            <w:r>
              <w:rPr>
                <w:sz w:val="16"/>
              </w:rPr>
              <w:t>A 31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 DICIEMBRE</w:t>
            </w:r>
          </w:p>
          <w:p>
            <w:pPr>
              <w:pStyle w:val="TableParagraph"/>
              <w:spacing w:line="132" w:lineRule="exact" w:before="0"/>
              <w:ind w:left="277" w:right="238"/>
              <w:jc w:val="center"/>
              <w:rPr>
                <w:sz w:val="16"/>
              </w:rPr>
            </w:pPr>
            <w:r>
              <w:rPr>
                <w:sz w:val="16"/>
              </w:rPr>
              <w:t>(9=7-8)</w:t>
            </w:r>
          </w:p>
        </w:tc>
        <w:tc>
          <w:tcPr>
            <w:tcW w:w="1215" w:type="dxa"/>
            <w:vMerge w:val="restart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spacing w:line="208" w:lineRule="auto" w:before="115"/>
              <w:ind w:left="192" w:right="145" w:hanging="1"/>
              <w:jc w:val="center"/>
              <w:rPr>
                <w:sz w:val="16"/>
              </w:rPr>
            </w:pPr>
            <w:r>
              <w:rPr>
                <w:sz w:val="16"/>
              </w:rPr>
              <w:t>EXCESO /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DEFECTO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PREVISIÓN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(10=7-3)</w:t>
            </w:r>
          </w:p>
        </w:tc>
      </w:tr>
      <w:tr>
        <w:trPr>
          <w:trHeight w:val="380" w:hRule="atLeast"/>
        </w:trPr>
        <w:tc>
          <w:tcPr>
            <w:tcW w:w="1500" w:type="dxa"/>
            <w:vMerge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08" w:lineRule="auto" w:before="28"/>
              <w:ind w:left="516" w:right="159" w:hanging="298"/>
              <w:jc w:val="left"/>
              <w:rPr>
                <w:sz w:val="16"/>
              </w:rPr>
            </w:pPr>
            <w:r>
              <w:rPr>
                <w:sz w:val="16"/>
              </w:rPr>
              <w:t>INICIALES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(1)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08" w:lineRule="auto" w:before="28"/>
              <w:ind w:left="516" w:right="89" w:hanging="37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MODIFICAC.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(2)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line="208" w:lineRule="auto" w:before="28"/>
              <w:ind w:left="346" w:right="64" w:hanging="22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DEFINITIVAS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(3=1+2)</w:t>
            </w: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50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ind w:left="577" w:right="0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Impuestos directos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rPr>
                <w:sz w:val="16"/>
              </w:rPr>
            </w:pPr>
            <w:r>
              <w:rPr>
                <w:sz w:val="16"/>
              </w:rPr>
              <w:t>9.130.557,28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rPr>
                <w:sz w:val="16"/>
              </w:rPr>
            </w:pPr>
            <w:r>
              <w:rPr>
                <w:sz w:val="16"/>
              </w:rPr>
              <w:t>9.350.557,28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rPr>
                <w:sz w:val="16"/>
              </w:rPr>
            </w:pPr>
            <w:r>
              <w:rPr>
                <w:sz w:val="16"/>
              </w:rPr>
              <w:t>11.150.798,94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rPr>
                <w:sz w:val="16"/>
              </w:rPr>
            </w:pPr>
            <w:r>
              <w:rPr>
                <w:sz w:val="16"/>
              </w:rPr>
              <w:t>55.195,59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rPr>
                <w:sz w:val="16"/>
              </w:rPr>
            </w:pPr>
            <w:r>
              <w:rPr>
                <w:sz w:val="16"/>
              </w:rPr>
              <w:t>517.205,12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rPr>
                <w:sz w:val="16"/>
              </w:rPr>
            </w:pPr>
            <w:r>
              <w:rPr>
                <w:sz w:val="16"/>
              </w:rPr>
              <w:t>10.578.398,23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rPr>
                <w:sz w:val="16"/>
              </w:rPr>
            </w:pPr>
            <w:r>
              <w:rPr>
                <w:sz w:val="16"/>
              </w:rPr>
              <w:t>8.501.642,39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line="175" w:lineRule="exact" w:before="48"/>
              <w:rPr>
                <w:sz w:val="16"/>
              </w:rPr>
            </w:pPr>
            <w:r>
              <w:rPr>
                <w:sz w:val="16"/>
              </w:rPr>
              <w:t>2.076.755,84</w:t>
            </w:r>
          </w:p>
        </w:tc>
        <w:tc>
          <w:tcPr>
            <w:tcW w:w="12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line="175" w:lineRule="exact" w:before="48"/>
              <w:ind w:right="4"/>
              <w:rPr>
                <w:sz w:val="16"/>
              </w:rPr>
            </w:pPr>
            <w:r>
              <w:rPr>
                <w:sz w:val="16"/>
              </w:rPr>
              <w:t>1.227.840,95</w:t>
            </w:r>
          </w:p>
        </w:tc>
      </w:tr>
      <w:tr>
        <w:trPr>
          <w:trHeight w:val="220" w:hRule="atLeast"/>
        </w:trPr>
        <w:tc>
          <w:tcPr>
            <w:tcW w:w="15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ind w:left="577" w:right="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Impuestos indirectos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3.860.750,44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3.860.750,44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4.243.292,03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42.825,49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4.200.466,54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4.200.466,54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spacing w:before="4"/>
              <w:ind w:right="4"/>
              <w:rPr>
                <w:sz w:val="16"/>
              </w:rPr>
            </w:pPr>
            <w:r>
              <w:rPr>
                <w:sz w:val="16"/>
              </w:rPr>
              <w:t>339.716,10</w:t>
            </w:r>
          </w:p>
        </w:tc>
      </w:tr>
      <w:tr>
        <w:trPr>
          <w:trHeight w:val="240" w:hRule="atLeast"/>
        </w:trPr>
        <w:tc>
          <w:tcPr>
            <w:tcW w:w="15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7" w:right="0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2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Tasas,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precios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públicos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otros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3.479.881,65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896.788,00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4.376.669,65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4.916.375,10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540.237,23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187.545,30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4.188.592,57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3.346.411,22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842.181,35</w:t>
            </w:r>
          </w:p>
        </w:tc>
        <w:tc>
          <w:tcPr>
            <w:tcW w:w="12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-188.077,08</w:t>
            </w:r>
          </w:p>
        </w:tc>
      </w:tr>
      <w:tr>
        <w:trPr>
          <w:trHeight w:val="240" w:hRule="atLeast"/>
        </w:trPr>
        <w:tc>
          <w:tcPr>
            <w:tcW w:w="15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7" w:right="0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12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corrientes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8.673.359,45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1.952.209,57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10.625.569,02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11.772.098,41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64.414,91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11.707.683,50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11.707.683,50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1.082.114,48</w:t>
            </w:r>
          </w:p>
        </w:tc>
      </w:tr>
      <w:tr>
        <w:trPr>
          <w:trHeight w:val="240" w:hRule="atLeast"/>
        </w:trPr>
        <w:tc>
          <w:tcPr>
            <w:tcW w:w="15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7" w:right="0"/>
              <w:jc w:val="lef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Ingresos patrimoniales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137.300,00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137.300,00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137.455,72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137.455,72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136.287,97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1.167,75</w:t>
            </w:r>
          </w:p>
        </w:tc>
        <w:tc>
          <w:tcPr>
            <w:tcW w:w="12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155,72</w:t>
            </w:r>
          </w:p>
        </w:tc>
      </w:tr>
      <w:tr>
        <w:trPr>
          <w:trHeight w:val="240" w:hRule="atLeast"/>
        </w:trPr>
        <w:tc>
          <w:tcPr>
            <w:tcW w:w="1500" w:type="dxa"/>
            <w:tcBorders>
              <w:top w:val="nil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77" w:right="0"/>
              <w:jc w:val="lef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12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capital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3.573.732,00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3.573.732,00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445.790,94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445.790,94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445.790,94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-3.127.941,06</w:t>
            </w:r>
          </w:p>
        </w:tc>
      </w:tr>
      <w:tr>
        <w:trPr>
          <w:trHeight w:val="5955" w:hRule="atLeast"/>
        </w:trPr>
        <w:tc>
          <w:tcPr>
            <w:tcW w:w="150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577" w:right="0"/>
              <w:jc w:val="lef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12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ind w:left="50" w:right="0"/>
              <w:jc w:val="left"/>
              <w:rPr>
                <w:sz w:val="16"/>
              </w:rPr>
            </w:pPr>
            <w:r>
              <w:rPr>
                <w:sz w:val="16"/>
              </w:rPr>
              <w:t>Activos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financieros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8.446.664,90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8.576.664,90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z w:val="16"/>
              </w:rPr>
              <w:t>-8.576.664,90</w:t>
            </w:r>
          </w:p>
        </w:tc>
      </w:tr>
      <w:tr>
        <w:trPr>
          <w:trHeight w:val="387" w:hRule="atLeast"/>
        </w:trPr>
        <w:tc>
          <w:tcPr>
            <w:tcW w:w="3620" w:type="dxa"/>
            <w:gridSpan w:val="2"/>
            <w:tcBorders>
              <w:top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ind w:left="1817" w:right="0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SUMAS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TOTALES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25.411.848,82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15.089.394,47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40.501.243,29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32.665.811,14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702.673,22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704.750,42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31.258.387,50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28.338.282,56</w:t>
            </w:r>
          </w:p>
        </w:tc>
        <w:tc>
          <w:tcPr>
            <w:tcW w:w="12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>
            <w:pPr>
              <w:pStyle w:val="TableParagraph"/>
              <w:spacing w:before="68"/>
              <w:rPr>
                <w:sz w:val="16"/>
              </w:rPr>
            </w:pPr>
            <w:r>
              <w:rPr>
                <w:sz w:val="16"/>
              </w:rPr>
              <w:t>2.920.104,94</w:t>
            </w:r>
          </w:p>
        </w:tc>
        <w:tc>
          <w:tcPr>
            <w:tcW w:w="12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>
            <w:pPr>
              <w:pStyle w:val="TableParagraph"/>
              <w:spacing w:before="68"/>
              <w:ind w:right="4"/>
              <w:rPr>
                <w:sz w:val="16"/>
              </w:rPr>
            </w:pPr>
            <w:r>
              <w:rPr>
                <w:sz w:val="16"/>
              </w:rPr>
              <w:t>-9.242.855,79</w:t>
            </w:r>
          </w:p>
        </w:tc>
      </w:tr>
    </w:tbl>
    <w:p>
      <w:pPr>
        <w:spacing w:before="139"/>
        <w:ind w:left="0" w:right="178" w:firstLine="0"/>
        <w:jc w:val="right"/>
        <w:rPr>
          <w:sz w:val="16"/>
        </w:rPr>
      </w:pPr>
      <w:r>
        <w:rPr>
          <w:sz w:val="16"/>
        </w:rPr>
        <w:t>C044</w:t>
      </w:r>
    </w:p>
    <w:sectPr>
      <w:type w:val="continuous"/>
      <w:pgSz w:w="16840" w:h="11900" w:orient="landscape"/>
      <w:pgMar w:top="40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4"/>
      <w:ind w:right="9"/>
      <w:jc w:val="right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2023-08-23T09:11:33Z</dcterms:created>
  <dcterms:modified xsi:type="dcterms:W3CDTF">2023-08-23T09:11:33Z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LastSaved">
    <vt:filetime>2023-08-23T00:00:00Z</vt:filetime>
  </property>
</Properties>
</file>