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Ayuntamiento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200" w:bottom="280" w:left="60" w:right="80"/>
        </w:sectPr>
      </w:pPr>
    </w:p>
    <w:p>
      <w:pPr>
        <w:spacing w:line="218" w:lineRule="exact" w:before="92"/>
        <w:ind w:left="5439" w:right="0" w:firstLine="0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PRESUPUESTO</w:t>
      </w:r>
      <w:r>
        <w:rPr>
          <w:spacing w:val="-11"/>
          <w:sz w:val="20"/>
        </w:rPr>
        <w:t> </w:t>
      </w:r>
      <w:r>
        <w:rPr>
          <w:sz w:val="20"/>
        </w:rPr>
        <w:t>CORRIENTE</w:t>
      </w:r>
    </w:p>
    <w:p>
      <w:pPr>
        <w:pStyle w:val="BodyText"/>
        <w:spacing w:line="172" w:lineRule="exact"/>
        <w:ind w:left="5438"/>
        <w:jc w:val="center"/>
      </w:pPr>
      <w:r>
        <w:rPr/>
        <w:t>Hasta 30/06/2023</w:t>
      </w:r>
    </w:p>
    <w:p>
      <w:pPr>
        <w:pStyle w:val="BodyText"/>
        <w:spacing w:before="16"/>
        <w:ind w:left="5438"/>
        <w:jc w:val="center"/>
      </w:pPr>
      <w:r>
        <w:rPr/>
        <w:t>EJECUCION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right="758"/>
        <w:jc w:val="right"/>
      </w:pPr>
      <w:r>
        <w:rPr/>
        <w:t>Folio</w:t>
      </w:r>
      <w:r>
        <w:rPr>
          <w:spacing w:val="-1"/>
        </w:rPr>
        <w:t> </w:t>
      </w:r>
      <w:r>
        <w:rPr/>
        <w:t>Núm.</w:t>
      </w:r>
      <w:r>
        <w:rPr>
          <w:spacing w:val="39"/>
        </w:rPr>
        <w:t> </w:t>
      </w:r>
      <w:r>
        <w:rPr/>
        <w:t>1</w:t>
      </w:r>
    </w:p>
    <w:p>
      <w:pPr>
        <w:spacing w:after="0"/>
        <w:jc w:val="right"/>
        <w:sectPr>
          <w:type w:val="continuous"/>
          <w:pgSz w:w="16840" w:h="11900" w:orient="landscape"/>
          <w:pgMar w:top="200" w:bottom="280" w:left="60" w:right="80"/>
          <w:cols w:num="2" w:equalWidth="0">
            <w:col w:w="11242" w:space="40"/>
            <w:col w:w="54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6911" w:right="6928"/>
        <w:jc w:val="center"/>
      </w:pP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>
        <w:trPr>
          <w:trHeight w:val="487" w:hRule="atLeast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95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75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</w:t>
            </w:r>
          </w:p>
        </w:tc>
      </w:tr>
      <w:tr>
        <w:trPr>
          <w:trHeight w:val="480" w:hRule="atLeast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9.326.080,09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9.326.080,09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1.670.068,88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17,91 %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44.388,92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1.365.567,26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14,64 %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81,77 %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304.501,62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4.764.171,89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87,33 %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2.489.525,57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2.274.646,32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3.139.629,01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3.139.629,01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612.231,74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19,50 %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349.808,36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516.443,58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84,35 %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95.788,16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9.515.379,29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2.342.923,99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11.858.303,28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9.308.518,82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78,50 %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155.018,20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6.439.994,96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67,68 %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69,18 %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2.868.523,86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94.271,18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50,14 %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90.767,93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3.503,25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Enajenacion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2.527.952,00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2.527.952,00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3.980.540,61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4.110.540,61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5" w:hRule="atLeast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8.851.416,60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36.606.005,92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16.449.262,51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44,94 %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549.215,48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10.902.299,30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39,28 %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66,28 %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5.546.963,21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31"/>
        <w:ind w:left="6911" w:right="6928"/>
        <w:jc w:val="center"/>
      </w:pP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GASTOS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>
        <w:trPr>
          <w:trHeight w:val="587" w:hRule="atLeast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CREDITO</w:t>
            </w:r>
          </w:p>
        </w:tc>
      </w:tr>
      <w:tr>
        <w:trPr>
          <w:trHeight w:val="780" w:hRule="atLeast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11.508.556,51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1.898.448,31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13.407.004,82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5.811.767,24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5.811.767,24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5.811.448,68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99,99 %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318,56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7.595.237,58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13.501.095,90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42.664,87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159.081,24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13.702.842,01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10.641.614,94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77,66 %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5.467.024,73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39,90 %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5.359.068,34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39,11 %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98,03 %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107.956,39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8.235.817,28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34.234,01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2.489.936,91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285.394,44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2.775.331,35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1.174.580,45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42,32 %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1.165.035,39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41,98 %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1.159.156,56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41,77 %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99,50 %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5.878,83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1.610.295,96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1.777.211,65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3.390.976,00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5.258.187,65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2.799.493,17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53,24 %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1.292.479,23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1.125.915,22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21,41 %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166.564,01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3.965.708,42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415" w:hRule="atLeast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1.819.876,52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5.733.899,99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35.308.365,83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20.428.221,79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57,86%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13.737.072,58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38,91 %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13.456.354,79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38,11 %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97,96 %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280.717,79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21.571.293,25</w:t>
            </w:r>
          </w:p>
        </w:tc>
      </w:tr>
    </w:tbl>
    <w:p>
      <w:pPr>
        <w:pStyle w:val="BodyText"/>
        <w:spacing w:before="138"/>
        <w:ind w:right="157"/>
        <w:jc w:val="right"/>
      </w:pPr>
      <w:r>
        <w:rPr/>
        <w:t>O370</w:t>
      </w:r>
    </w:p>
    <w:sectPr>
      <w:type w:val="continuous"/>
      <w:pgSz w:w="16840" w:h="11900" w:orient="landscape"/>
      <w:pgMar w:top="2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6911" w:right="6929"/>
      <w:jc w:val="center"/>
    </w:pPr>
    <w:rPr>
      <w:rFonts w:ascii="Times New Roman" w:hAnsi="Times New Roman" w:eastAsia="Times New Roman" w:cs="Times New Roman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175" w:lineRule="exact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2023-08-25T11:27:42Z</dcterms:created>
  <dcterms:modified xsi:type="dcterms:W3CDTF">2023-08-25T11:27:42Z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2023-08-25T00:00:00Z</vt:filetime>
  </property>
</Properties>
</file>