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A)</w:t>
      </w:r>
      <w:r>
        <w:rPr>
          <w:spacing w:val="-3"/>
        </w:rPr>
        <w:t> </w:t>
      </w:r>
      <w:r>
        <w:rPr/>
        <w:t>CASH</w:t>
      </w:r>
      <w:r>
        <w:rPr>
          <w:spacing w:val="-3"/>
        </w:rPr>
        <w:t> </w:t>
      </w:r>
      <w:r>
        <w:rPr/>
        <w:t>FLOW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08" w:lineRule="auto"/>
        <w:ind w:left="520" w:right="131"/>
      </w:pPr>
      <w:r>
        <w:rPr/>
        <w:t>CASH</w:t>
      </w:r>
      <w:r>
        <w:rPr>
          <w:spacing w:val="26"/>
        </w:rPr>
        <w:t> </w:t>
      </w:r>
      <w:r>
        <w:rPr/>
        <w:t>–</w:t>
      </w:r>
      <w:r>
        <w:rPr>
          <w:spacing w:val="26"/>
        </w:rPr>
        <w:t> </w:t>
      </w:r>
      <w:r>
        <w:rPr/>
        <w:t>FLOW:</w:t>
      </w:r>
      <w:r>
        <w:rPr>
          <w:spacing w:val="27"/>
        </w:rPr>
        <w:t> </w:t>
      </w:r>
      <w:r>
        <w:rPr/>
        <w:t>Refleja</w:t>
      </w:r>
      <w:r>
        <w:rPr>
          <w:spacing w:val="26"/>
        </w:rPr>
        <w:t> </w:t>
      </w:r>
      <w:r>
        <w:rPr/>
        <w:t>en</w:t>
      </w:r>
      <w:r>
        <w:rPr>
          <w:spacing w:val="27"/>
        </w:rPr>
        <w:t> </w:t>
      </w:r>
      <w:r>
        <w:rPr/>
        <w:t>que</w:t>
      </w:r>
      <w:r>
        <w:rPr>
          <w:spacing w:val="26"/>
        </w:rPr>
        <w:t> </w:t>
      </w:r>
      <w:r>
        <w:rPr/>
        <w:t>medida</w:t>
      </w:r>
      <w:r>
        <w:rPr>
          <w:spacing w:val="27"/>
        </w:rPr>
        <w:t> </w:t>
      </w:r>
      <w:r>
        <w:rPr/>
        <w:t>los</w:t>
      </w:r>
      <w:r>
        <w:rPr>
          <w:spacing w:val="26"/>
        </w:rPr>
        <w:t> </w:t>
      </w:r>
      <w:r>
        <w:rPr/>
        <w:t>flujos</w:t>
      </w:r>
      <w:r>
        <w:rPr>
          <w:spacing w:val="27"/>
        </w:rPr>
        <w:t> </w:t>
      </w:r>
      <w:r>
        <w:rPr/>
        <w:t>netos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gestión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caja</w:t>
      </w:r>
      <w:r>
        <w:rPr>
          <w:spacing w:val="26"/>
        </w:rPr>
        <w:t> </w:t>
      </w:r>
      <w:r>
        <w:rPr/>
        <w:t>cubren</w:t>
      </w:r>
      <w:r>
        <w:rPr>
          <w:spacing w:val="27"/>
        </w:rPr>
        <w:t> </w:t>
      </w:r>
      <w:r>
        <w:rPr/>
        <w:t>el</w:t>
      </w:r>
      <w:r>
        <w:rPr>
          <w:spacing w:val="26"/>
        </w:rPr>
        <w:t> </w:t>
      </w:r>
      <w:r>
        <w:rPr/>
        <w:t>pasivo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-52"/>
        </w:rPr>
        <w:t> </w:t>
      </w:r>
      <w:r>
        <w:rPr/>
        <w:t>entidad</w:t>
      </w:r>
    </w:p>
    <w:p>
      <w:pPr>
        <w:pStyle w:val="BodyText"/>
        <w:spacing w:before="193"/>
        <w:ind w:left="520"/>
      </w:pPr>
      <w:r>
        <w:rPr/>
        <w:t>FÓRMULA:</w:t>
      </w:r>
      <w:r>
        <w:rPr>
          <w:spacing w:val="-3"/>
        </w:rPr>
        <w:t> </w:t>
      </w:r>
      <w:r>
        <w:rPr/>
        <w:t>(Pasivo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corriente</w:t>
      </w:r>
      <w:r>
        <w:rPr>
          <w:spacing w:val="-2"/>
        </w:rPr>
        <w:t> </w:t>
      </w:r>
      <w:r>
        <w:rPr/>
        <w:t>+</w:t>
      </w:r>
      <w:r>
        <w:rPr>
          <w:spacing w:val="-3"/>
        </w:rPr>
        <w:t> </w:t>
      </w:r>
      <w:r>
        <w:rPr/>
        <w:t>Pasivo</w:t>
      </w:r>
      <w:r>
        <w:rPr>
          <w:spacing w:val="-2"/>
        </w:rPr>
        <w:t> </w:t>
      </w:r>
      <w:r>
        <w:rPr/>
        <w:t>corriente)</w:t>
      </w:r>
      <w:r>
        <w:rPr>
          <w:spacing w:val="-3"/>
        </w:rPr>
        <w:t> </w:t>
      </w:r>
      <w:r>
        <w:rPr/>
        <w:t>/</w:t>
      </w:r>
      <w:r>
        <w:rPr>
          <w:spacing w:val="-2"/>
        </w:rPr>
        <w:t> </w:t>
      </w:r>
      <w:r>
        <w:rPr/>
        <w:t>Flujos</w:t>
      </w:r>
      <w:r>
        <w:rPr>
          <w:spacing w:val="-2"/>
        </w:rPr>
        <w:t> </w:t>
      </w:r>
      <w:r>
        <w:rPr/>
        <w:t>netos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gestión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0"/>
        <w:gridCol w:w="2000"/>
        <w:gridCol w:w="4100"/>
      </w:tblGrid>
      <w:tr>
        <w:trPr>
          <w:trHeight w:val="455" w:hRule="atLeast"/>
        </w:trPr>
        <w:tc>
          <w:tcPr>
            <w:tcW w:w="3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283"/>
              <w:rPr>
                <w:sz w:val="20"/>
              </w:rPr>
            </w:pPr>
            <w:r>
              <w:rPr>
                <w:sz w:val="20"/>
              </w:rPr>
              <w:t>Pasivo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corriente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Pasivo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corriente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right="28"/>
              <w:jc w:val="right"/>
              <w:rPr>
                <w:sz w:val="20"/>
              </w:rPr>
            </w:pPr>
            <w:r>
              <w:rPr>
                <w:sz w:val="20"/>
              </w:rPr>
              <w:t>Flujos netos de gestión</w:t>
            </w:r>
          </w:p>
        </w:tc>
        <w:tc>
          <w:tcPr>
            <w:tcW w:w="4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569" w:right="1614"/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>
        <w:trPr>
          <w:trHeight w:val="3055" w:hRule="atLeast"/>
        </w:trPr>
        <w:tc>
          <w:tcPr>
            <w:tcW w:w="3900" w:type="dxa"/>
            <w:tcBorders>
              <w:right w:val="single" w:sz="8" w:space="0" w:color="0000FF"/>
            </w:tcBorders>
          </w:tcPr>
          <w:p>
            <w:pPr>
              <w:pStyle w:val="TableParagraph"/>
              <w:ind w:left="1383" w:right="1393"/>
              <w:jc w:val="center"/>
              <w:rPr>
                <w:sz w:val="20"/>
              </w:rPr>
            </w:pPr>
            <w:r>
              <w:rPr>
                <w:sz w:val="20"/>
              </w:rPr>
              <w:t>5.923.823,61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20"/>
              </w:rPr>
            </w:pPr>
            <w:r>
              <w:rPr>
                <w:sz w:val="20"/>
              </w:rPr>
              <w:t>2.579.560,71</w:t>
            </w:r>
          </w:p>
        </w:tc>
        <w:tc>
          <w:tcPr>
            <w:tcW w:w="4100" w:type="dxa"/>
            <w:tcBorders>
              <w:left w:val="single" w:sz="8" w:space="0" w:color="0000FF"/>
            </w:tcBorders>
          </w:tcPr>
          <w:p>
            <w:pPr>
              <w:pStyle w:val="TableParagraph"/>
              <w:ind w:left="1203"/>
              <w:rPr>
                <w:sz w:val="20"/>
              </w:rPr>
            </w:pPr>
            <w:r>
              <w:rPr>
                <w:sz w:val="20"/>
              </w:rPr>
              <w:t>230,00 %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group style="position:absolute;margin-left:79pt;margin-top:15.001953pt;width:227pt;height:232pt;mso-position-horizontal-relative:page;mso-position-vertical-relative:paragraph;z-index:-15728640;mso-wrap-distance-left:0;mso-wrap-distance-right:0" coordorigin="1580,300" coordsize="4540,4640">
            <v:shape style="position:absolute;left:1600;top:320;width:4500;height:4600" type="#_x0000_t75" stroked="false">
              <v:imagedata r:id="rId5" o:title=""/>
            </v:shape>
            <v:rect style="position:absolute;left:1590;top:310;width:4520;height:462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14pt;margin-top:15.001953pt;width:227pt;height:232pt;mso-position-horizontal-relative:page;mso-position-vertical-relative:paragraph;z-index:-15728128;mso-wrap-distance-left:0;mso-wrap-distance-right:0" coordorigin="6280,300" coordsize="4540,4640">
            <v:shape style="position:absolute;left:6300;top:320;width:4500;height:4600" type="#_x0000_t75" stroked="false">
              <v:imagedata r:id="rId6" o:title=""/>
            </v:shape>
            <v:rect style="position:absolute;left:6290;top:310;width:4520;height:4620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spacing w:before="124"/>
        <w:ind w:left="472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-&gt;</w:t>
      </w:r>
      <w:r>
        <w:rPr>
          <w:spacing w:val="-12"/>
          <w:sz w:val="20"/>
        </w:rPr>
        <w:t> </w:t>
      </w:r>
      <w:r>
        <w:rPr>
          <w:sz w:val="20"/>
        </w:rPr>
        <w:t>Aporte</w:t>
      </w:r>
      <w:r>
        <w:rPr>
          <w:spacing w:val="-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detalle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indicador</w:t>
      </w:r>
    </w:p>
    <w:sectPr>
      <w:type w:val="continuous"/>
      <w:pgSz w:w="11900" w:h="16840"/>
      <w:pgMar w:top="1140" w:bottom="280" w:left="1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0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2023-08-21T07:29:53Z</dcterms:created>
  <dcterms:modified xsi:type="dcterms:W3CDTF">2023-08-21T07:29:53Z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LastSaved">
    <vt:filetime>2023-08-21T00:00:00Z</vt:filetime>
  </property>
</Properties>
</file>