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7.868347pt;margin-top:513.668823pt;width:14.75pt;height:299.2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1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Heading1"/>
        <w:spacing w:before="93"/>
        <w:ind w:left="7232"/>
      </w:pPr>
      <w:r>
        <w:rPr/>
        <w:pict>
          <v:shape style="position:absolute;margin-left:30pt;margin-top:5.566885pt;width:29pt;height:230.65pt;mso-position-horizontal-relative:page;mso-position-vertical-relative:paragraph;z-index:15730176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208" w:lineRule="auto" w:before="53"/>
                    <w:ind w:left="1215" w:right="1624" w:firstLine="0"/>
                    <w:jc w:val="left"/>
                    <w:rPr>
                      <w:rFonts w:ascii="Arial MT" w:hAnsi="Arial MT"/>
                      <w:sz w:val="10"/>
                    </w:rPr>
                  </w:pPr>
                  <w:r>
                    <w:rPr>
                      <w:rFonts w:ascii="Arial MT" w:hAnsi="Arial MT"/>
                      <w:sz w:val="10"/>
                    </w:rPr>
                    <w:t>María Dolores García Cid (1 de 1)</w:t>
                  </w:r>
                  <w:r>
                    <w:rPr>
                      <w:rFonts w:ascii="Arial MT" w:hAnsi="Arial MT"/>
                      <w:spacing w:val="1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Titular</w:t>
                  </w:r>
                  <w:r>
                    <w:rPr>
                      <w:rFonts w:ascii="Arial MT" w:hAnsi="Arial MT"/>
                      <w:spacing w:val="-6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Accidental</w:t>
                  </w:r>
                  <w:r>
                    <w:rPr>
                      <w:rFonts w:ascii="Arial MT" w:hAnsi="Arial MT"/>
                      <w:spacing w:val="-6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del</w:t>
                  </w:r>
                  <w:r>
                    <w:rPr>
                      <w:rFonts w:ascii="Arial MT" w:hAnsi="Arial MT"/>
                      <w:spacing w:val="-5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Órgano</w:t>
                  </w:r>
                  <w:r>
                    <w:rPr>
                      <w:rFonts w:ascii="Arial MT" w:hAnsi="Arial MT"/>
                      <w:spacing w:val="-6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Apoyo</w:t>
                  </w:r>
                  <w:r>
                    <w:rPr>
                      <w:rFonts w:ascii="Arial MT" w:hAnsi="Arial MT"/>
                      <w:spacing w:val="-25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Fecha</w:t>
                  </w:r>
                  <w:r>
                    <w:rPr>
                      <w:rFonts w:ascii="Arial MT" w:hAnsi="Arial MT"/>
                      <w:spacing w:val="-2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Firma:</w:t>
                  </w:r>
                  <w:r>
                    <w:rPr>
                      <w:rFonts w:ascii="Arial MT" w:hAnsi="Arial MT"/>
                      <w:spacing w:val="-2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28/12/2022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HASH: 0cd4ce39961401de1d70cea783158fea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44" w:lineRule="auto" w:before="1"/>
        <w:ind w:left="860" w:right="936"/>
        <w:jc w:val="both"/>
      </w:pPr>
      <w:r>
        <w:rPr/>
        <w:t>A los efectos oportunos, se le da traslado del</w:t>
      </w:r>
      <w:r>
        <w:rPr>
          <w:spacing w:val="58"/>
        </w:rPr>
        <w:t> </w:t>
      </w:r>
      <w:r>
        <w:rPr>
          <w:rFonts w:ascii="Arial" w:hAnsi="Arial"/>
          <w:b/>
        </w:rPr>
        <w:t>Decreto n.º 2022-8600</w:t>
      </w:r>
      <w:r>
        <w:rPr/>
        <w:t>, del 28 de Diciembre</w:t>
      </w:r>
      <w:r>
        <w:rPr>
          <w:spacing w:val="1"/>
        </w:rPr>
        <w:t> </w:t>
      </w:r>
      <w:r>
        <w:rPr/>
        <w:t>de 2022, con el contenido íntegro que a continuación</w:t>
      </w:r>
      <w:r>
        <w:rPr>
          <w:spacing w:val="1"/>
        </w:rPr>
        <w:t> </w:t>
      </w:r>
      <w:r>
        <w:rPr/>
        <w:t>se inserta, significándole que 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Administrativo Común de las Administraciones Públicas, contra dicho acto,</w:t>
      </w:r>
      <w:r>
        <w:rPr>
          <w:spacing w:val="1"/>
        </w:rPr>
        <w:t> </w:t>
      </w:r>
      <w:r>
        <w:rPr/>
        <w:t>que pone fin a la vía administrativa, procede interponer los recursos que se indican en su</w:t>
      </w:r>
      <w:r>
        <w:rPr>
          <w:spacing w:val="1"/>
        </w:rPr>
        <w:t> </w:t>
      </w:r>
      <w:r>
        <w:rPr/>
        <w:t>texto, en los plazos que asimismo se le señalan, sin perjuicio de cualquier otra acción que</w:t>
      </w:r>
      <w:r>
        <w:rPr>
          <w:spacing w:val="1"/>
        </w:rPr>
        <w:t> </w:t>
      </w:r>
      <w:r>
        <w:rPr/>
        <w:t>estime procedente: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76" w:lineRule="auto"/>
        <w:ind w:right="935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420369</wp:posOffset>
            </wp:positionH>
            <wp:positionV relativeFrom="paragraph">
              <wp:posOffset>445095</wp:posOffset>
            </wp:positionV>
            <wp:extent cx="316230" cy="2387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DECRETO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INSULAR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LANZAROTE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 A LA CONCESIÓN DE LA SUBVENCIÓN NOMINADA AL AYUNTAMIENTO</w:t>
      </w:r>
      <w:r>
        <w:rPr>
          <w:spacing w:val="1"/>
        </w:rPr>
        <w:t> </w:t>
      </w:r>
      <w:r>
        <w:rPr/>
        <w:t>DE TÍAS PARA LA EJECUCIÓN DEL PROYECTO “MEJORA MEDIOAMBIENTAL EN EL</w:t>
      </w:r>
      <w:r>
        <w:rPr>
          <w:spacing w:val="1"/>
        </w:rPr>
        <w:t> </w:t>
      </w:r>
      <w:r>
        <w:rPr/>
        <w:t>MUNICIPIO DE TÍAS: 2022-2023”</w:t>
      </w:r>
      <w:r>
        <w:rPr>
          <w:spacing w:val="1"/>
        </w:rPr>
        <w:t> </w:t>
      </w:r>
      <w:r>
        <w:rPr/>
        <w:t>POR IMPORTE DE 172.015,00€. (EXP. GESTIONA:</w:t>
      </w:r>
      <w:r>
        <w:rPr>
          <w:spacing w:val="1"/>
        </w:rPr>
        <w:t> </w:t>
      </w:r>
      <w:r>
        <w:rPr/>
        <w:t>18464/2022).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9"/>
        </w:rPr>
      </w:pPr>
    </w:p>
    <w:p>
      <w:pPr>
        <w:spacing w:before="0"/>
        <w:ind w:left="360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ANTECEDENTES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HECHO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78" w:lineRule="auto" w:before="157"/>
        <w:ind w:left="860" w:right="1019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6861809</wp:posOffset>
            </wp:positionH>
            <wp:positionV relativeFrom="paragraph">
              <wp:posOffset>653502</wp:posOffset>
            </wp:positionV>
            <wp:extent cx="330200" cy="39370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9"/>
        </w:rPr>
        <w:t> </w:t>
      </w:r>
      <w:r>
        <w:rPr/>
        <w:t>Con</w:t>
      </w:r>
      <w:r>
        <w:rPr>
          <w:spacing w:val="13"/>
        </w:rPr>
        <w:t> </w:t>
      </w:r>
      <w:r>
        <w:rPr/>
        <w:t>fecha</w:t>
      </w:r>
      <w:r>
        <w:rPr>
          <w:spacing w:val="11"/>
        </w:rPr>
        <w:t> </w:t>
      </w:r>
      <w:r>
        <w:rPr/>
        <w:t>10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octubre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2022,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publica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BOP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3"/>
        </w:rPr>
        <w:t> </w:t>
      </w:r>
      <w:r>
        <w:rPr/>
        <w:t>Palmas</w:t>
      </w:r>
      <w:r>
        <w:rPr>
          <w:spacing w:val="12"/>
        </w:rPr>
        <w:t> </w:t>
      </w:r>
      <w:r>
        <w:rPr/>
        <w:t>nº122,</w:t>
      </w:r>
      <w:r>
        <w:rPr>
          <w:spacing w:val="-56"/>
        </w:rPr>
        <w:t> </w:t>
      </w:r>
      <w:r>
        <w:rPr/>
        <w:t>la aprobación definitiva de la nominación de subvención a favor del Ayuntamiento de Tías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ejecución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proyecto generador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empleo.</w:t>
      </w:r>
    </w:p>
    <w:p>
      <w:pPr>
        <w:pStyle w:val="BodyText"/>
        <w:rPr>
          <w:sz w:val="24"/>
        </w:rPr>
      </w:pPr>
    </w:p>
    <w:p>
      <w:pPr>
        <w:pStyle w:val="BodyText"/>
        <w:spacing w:line="278" w:lineRule="auto" w:before="207"/>
        <w:ind w:left="860" w:right="1012"/>
        <w:jc w:val="both"/>
      </w:pPr>
      <w:r>
        <w:rPr>
          <w:rFonts w:ascii="Arial" w:hAnsi="Arial"/>
          <w:b/>
        </w:rPr>
        <w:t>SEGUNDO. </w:t>
      </w:r>
      <w:r>
        <w:rPr/>
        <w:t>Con fecha 23 de diciembre de 2022, y n.º de Registro General de Entrada del</w:t>
      </w:r>
      <w:r>
        <w:rPr>
          <w:spacing w:val="1"/>
        </w:rPr>
        <w:t> </w:t>
      </w:r>
      <w:r>
        <w:rPr/>
        <w:t>Cabildo 2022-E-RE-23409 Y 2022-E-RE-21972 un representante del Ayuntamiento de Tías</w:t>
      </w:r>
      <w:r>
        <w:rPr>
          <w:spacing w:val="1"/>
        </w:rPr>
        <w:t> </w:t>
      </w:r>
      <w:r>
        <w:rPr/>
        <w:t>presenta solicitud de subvención por importe</w:t>
      </w:r>
      <w:r>
        <w:rPr>
          <w:spacing w:val="1"/>
        </w:rPr>
        <w:t> </w:t>
      </w:r>
      <w:r>
        <w:rPr/>
        <w:t>de ciento setenta y dos mil quince euros</w:t>
      </w:r>
      <w:r>
        <w:rPr>
          <w:spacing w:val="1"/>
        </w:rPr>
        <w:t> </w:t>
      </w:r>
      <w:r>
        <w:rPr/>
        <w:t>(172.015,00€),</w:t>
      </w:r>
      <w:r>
        <w:rPr>
          <w:spacing w:val="3"/>
        </w:rPr>
        <w:t> </w:t>
      </w:r>
      <w:r>
        <w:rPr/>
        <w:t>adjuntando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siguiente</w:t>
      </w:r>
      <w:r>
        <w:rPr>
          <w:spacing w:val="3"/>
        </w:rPr>
        <w:t> </w:t>
      </w:r>
      <w:r>
        <w:rPr/>
        <w:t>documentación: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70"/>
        <w:jc w:val="left"/>
        <w:rPr>
          <w:sz w:val="22"/>
        </w:rPr>
      </w:pPr>
      <w:r>
        <w:rPr>
          <w:sz w:val="22"/>
        </w:rPr>
        <w:t>Instancia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subvención.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1" w:after="0"/>
        <w:ind w:left="1586" w:right="0" w:hanging="370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Jurada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1"/>
          <w:sz w:val="22"/>
        </w:rPr>
        <w:t> </w:t>
      </w:r>
      <w:r>
        <w:rPr>
          <w:sz w:val="22"/>
        </w:rPr>
        <w:t>cumplimentada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firmada.</w:t>
      </w:r>
      <w:r>
        <w:rPr>
          <w:spacing w:val="-2"/>
          <w:sz w:val="22"/>
        </w:rPr>
        <w:t> </w:t>
      </w:r>
      <w:r>
        <w:rPr>
          <w:sz w:val="22"/>
        </w:rPr>
        <w:t>(Anexo</w:t>
      </w:r>
      <w:r>
        <w:rPr>
          <w:spacing w:val="-2"/>
          <w:sz w:val="22"/>
        </w:rPr>
        <w:t> </w:t>
      </w:r>
      <w:r>
        <w:rPr>
          <w:sz w:val="22"/>
        </w:rPr>
        <w:t>I)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97" w:lineRule="auto" w:before="0" w:after="0"/>
        <w:ind w:left="1574" w:right="943" w:hanging="358"/>
        <w:jc w:val="left"/>
        <w:rPr>
          <w:sz w:val="22"/>
        </w:rPr>
      </w:pPr>
      <w:r>
        <w:rPr>
          <w:sz w:val="22"/>
        </w:rPr>
        <w:t>Documentos acreditativos de la personalidad del solicitante y de la representación de</w:t>
      </w:r>
      <w:r>
        <w:rPr>
          <w:spacing w:val="-56"/>
          <w:sz w:val="22"/>
        </w:rPr>
        <w:t> </w:t>
      </w:r>
      <w:r>
        <w:rPr>
          <w:sz w:val="22"/>
        </w:rPr>
        <w:t>quien</w:t>
      </w:r>
      <w:r>
        <w:rPr>
          <w:spacing w:val="2"/>
          <w:sz w:val="22"/>
        </w:rPr>
        <w:t> </w:t>
      </w:r>
      <w:r>
        <w:rPr>
          <w:sz w:val="22"/>
        </w:rPr>
        <w:t>actúa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nombre.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1" w:after="0"/>
        <w:ind w:left="1586" w:right="0" w:hanging="370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establecidos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Anexo</w:t>
      </w:r>
      <w:r>
        <w:rPr>
          <w:spacing w:val="-1"/>
          <w:sz w:val="22"/>
        </w:rPr>
        <w:t> </w:t>
      </w:r>
      <w:r>
        <w:rPr>
          <w:sz w:val="22"/>
        </w:rPr>
        <w:t>II.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95" w:lineRule="auto" w:before="0" w:after="0"/>
        <w:ind w:left="1574" w:right="944" w:hanging="358"/>
        <w:jc w:val="left"/>
        <w:rPr>
          <w:sz w:val="22"/>
        </w:rPr>
      </w:pPr>
      <w:r>
        <w:rPr>
          <w:sz w:val="22"/>
        </w:rPr>
        <w:t>Proyecto</w:t>
      </w:r>
      <w:r>
        <w:rPr>
          <w:spacing w:val="9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z w:val="22"/>
        </w:rPr>
        <w:t>Memoria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obra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realizar</w:t>
      </w:r>
      <w:r>
        <w:rPr>
          <w:spacing w:val="12"/>
          <w:sz w:val="22"/>
        </w:rPr>
        <w:t> </w:t>
      </w:r>
      <w:r>
        <w:rPr>
          <w:sz w:val="22"/>
        </w:rPr>
        <w:t>y/o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prestar</w:t>
      </w:r>
      <w:r>
        <w:rPr>
          <w:spacing w:val="10"/>
          <w:sz w:val="22"/>
        </w:rPr>
        <w:t> </w:t>
      </w:r>
      <w:r>
        <w:rPr>
          <w:sz w:val="22"/>
        </w:rPr>
        <w:t>(Anexo</w:t>
      </w:r>
      <w:r>
        <w:rPr>
          <w:spacing w:val="12"/>
          <w:sz w:val="22"/>
        </w:rPr>
        <w:t> </w:t>
      </w:r>
      <w:r>
        <w:rPr>
          <w:sz w:val="22"/>
        </w:rPr>
        <w:t>III).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misma</w:t>
      </w:r>
      <w:r>
        <w:rPr>
          <w:spacing w:val="-55"/>
          <w:sz w:val="22"/>
        </w:rPr>
        <w:t> </w:t>
      </w:r>
      <w:r>
        <w:rPr>
          <w:sz w:val="22"/>
        </w:rPr>
        <w:t>estará</w:t>
      </w:r>
      <w:r>
        <w:rPr>
          <w:spacing w:val="2"/>
          <w:sz w:val="22"/>
        </w:rPr>
        <w:t> </w:t>
      </w:r>
      <w:r>
        <w:rPr>
          <w:sz w:val="22"/>
        </w:rPr>
        <w:t>debidamente</w:t>
      </w:r>
      <w:r>
        <w:rPr>
          <w:spacing w:val="1"/>
          <w:sz w:val="22"/>
        </w:rPr>
        <w:t> </w:t>
      </w:r>
      <w:r>
        <w:rPr>
          <w:sz w:val="22"/>
        </w:rPr>
        <w:t>firmada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56"/>
          <w:sz w:val="22"/>
        </w:rPr>
        <w:t> </w:t>
      </w:r>
      <w:r>
        <w:rPr>
          <w:sz w:val="22"/>
        </w:rPr>
        <w:t>solicitante,  debiendo</w:t>
      </w:r>
      <w:r>
        <w:rPr>
          <w:spacing w:val="1"/>
          <w:sz w:val="22"/>
        </w:rPr>
        <w:t> </w:t>
      </w:r>
      <w:r>
        <w:rPr>
          <w:sz w:val="22"/>
        </w:rPr>
        <w:t>constar  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57"/>
          <w:sz w:val="22"/>
        </w:rPr>
        <w:t> </w:t>
      </w:r>
      <w:r>
        <w:rPr>
          <w:sz w:val="22"/>
        </w:rPr>
        <w:t>datos</w:t>
      </w:r>
    </w:p>
    <w:p>
      <w:pPr>
        <w:pStyle w:val="BodyText"/>
        <w:spacing w:before="4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1105233</wp:posOffset>
            </wp:positionH>
            <wp:positionV relativeFrom="paragraph">
              <wp:posOffset>221358</wp:posOffset>
            </wp:positionV>
            <wp:extent cx="4870482" cy="192881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headerReference w:type="default" r:id="rId5"/>
          <w:type w:val="continuous"/>
          <w:pgSz w:w="11910" w:h="16840"/>
          <w:pgMar w:header="576" w:top="1660" w:bottom="280" w:left="560" w:right="480"/>
          <w:pgNumType w:start="1"/>
        </w:sectPr>
      </w:pPr>
    </w:p>
    <w:p>
      <w:pPr>
        <w:pStyle w:val="BodyText"/>
        <w:spacing w:before="139"/>
        <w:ind w:left="1574"/>
      </w:pPr>
      <w:r>
        <w:rPr/>
        <w:pict>
          <v:shape style="position:absolute;margin-left:567.868347pt;margin-top:513.668823pt;width:14.75pt;height:299.2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2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t>necesarios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valorar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proyecto.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0"/>
        <w:jc w:val="left"/>
        <w:rPr>
          <w:sz w:val="22"/>
        </w:rPr>
      </w:pPr>
      <w:r>
        <w:rPr>
          <w:sz w:val="22"/>
        </w:rPr>
        <w:t>Presupuesto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ingresos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35"/>
          <w:sz w:val="22"/>
        </w:rPr>
        <w:t> </w:t>
      </w:r>
      <w:r>
        <w:rPr>
          <w:sz w:val="22"/>
        </w:rPr>
        <w:t>gastos</w:t>
      </w:r>
      <w:r>
        <w:rPr>
          <w:spacing w:val="37"/>
          <w:sz w:val="22"/>
        </w:rPr>
        <w:t> </w:t>
      </w:r>
      <w:r>
        <w:rPr>
          <w:sz w:val="22"/>
        </w:rPr>
        <w:t>desglosado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37"/>
          <w:sz w:val="22"/>
        </w:rPr>
        <w:t> </w:t>
      </w:r>
      <w:r>
        <w:rPr>
          <w:sz w:val="22"/>
        </w:rPr>
        <w:t>pormenorizado</w:t>
      </w:r>
      <w:r>
        <w:rPr>
          <w:spacing w:val="37"/>
          <w:sz w:val="22"/>
        </w:rPr>
        <w:t> </w:t>
      </w:r>
      <w:r>
        <w:rPr>
          <w:sz w:val="22"/>
        </w:rPr>
        <w:t>(Anexo</w:t>
      </w:r>
      <w:r>
        <w:rPr>
          <w:spacing w:val="37"/>
          <w:sz w:val="22"/>
        </w:rPr>
        <w:t> </w:t>
      </w:r>
      <w:r>
        <w:rPr>
          <w:sz w:val="22"/>
        </w:rPr>
        <w:t>IV).</w:t>
      </w:r>
      <w:r>
        <w:rPr>
          <w:spacing w:val="39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el</w:t>
      </w:r>
    </w:p>
    <w:p>
      <w:pPr>
        <w:pStyle w:val="BodyText"/>
        <w:spacing w:line="364" w:lineRule="auto" w:before="81"/>
        <w:ind w:left="1586" w:right="702"/>
      </w:pPr>
      <w:r>
        <w:rPr/>
        <w:t>caso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gastos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personal</w:t>
      </w:r>
      <w:r>
        <w:rPr>
          <w:spacing w:val="4"/>
        </w:rPr>
        <w:t> </w:t>
      </w:r>
      <w:r>
        <w:rPr/>
        <w:t>deberá</w:t>
      </w:r>
      <w:r>
        <w:rPr>
          <w:spacing w:val="5"/>
        </w:rPr>
        <w:t> </w:t>
      </w:r>
      <w:r>
        <w:rPr/>
        <w:t>especificarse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categoría</w:t>
      </w:r>
      <w:r>
        <w:rPr>
          <w:spacing w:val="4"/>
        </w:rPr>
        <w:t> </w:t>
      </w:r>
      <w:r>
        <w:rPr/>
        <w:t>profesional,</w:t>
      </w:r>
      <w:r>
        <w:rPr>
          <w:spacing w:val="15"/>
        </w:rPr>
        <w:t> </w:t>
      </w:r>
      <w:r>
        <w:rPr/>
        <w:t>retribución</w:t>
      </w:r>
      <w:r>
        <w:rPr>
          <w:spacing w:val="-56"/>
        </w:rPr>
        <w:t> </w:t>
      </w:r>
      <w:r>
        <w:rPr/>
        <w:t>(salario bruto),</w:t>
      </w:r>
      <w:r>
        <w:rPr>
          <w:spacing w:val="-1"/>
        </w:rPr>
        <w:t> </w:t>
      </w:r>
      <w:r>
        <w:rPr/>
        <w:t>tipo de contrato y coste</w:t>
      </w:r>
      <w:r>
        <w:rPr>
          <w:spacing w:val="-1"/>
        </w:rPr>
        <w:t> </w:t>
      </w:r>
      <w:r>
        <w:rPr/>
        <w:t>de la Seguridad Social</w:t>
      </w:r>
      <w:r>
        <w:rPr>
          <w:spacing w:val="-1"/>
        </w:rPr>
        <w:t> </w:t>
      </w:r>
      <w:r>
        <w:rPr/>
        <w:t>a cargo de</w:t>
      </w:r>
      <w:r>
        <w:rPr>
          <w:spacing w:val="-1"/>
        </w:rPr>
        <w:t> </w:t>
      </w:r>
      <w:r>
        <w:rPr/>
        <w:t>la empresa.</w:t>
      </w: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95" w:lineRule="auto" w:before="202" w:after="0"/>
        <w:ind w:left="1586" w:right="937" w:hanging="360"/>
        <w:jc w:val="left"/>
        <w:rPr>
          <w:sz w:val="22"/>
        </w:rPr>
      </w:pPr>
      <w:r>
        <w:rPr>
          <w:sz w:val="22"/>
        </w:rPr>
        <w:t>Certificado</w:t>
      </w:r>
      <w:r>
        <w:rPr>
          <w:spacing w:val="31"/>
          <w:sz w:val="22"/>
        </w:rPr>
        <w:t> </w:t>
      </w:r>
      <w:r>
        <w:rPr>
          <w:sz w:val="22"/>
        </w:rPr>
        <w:t>emitido</w:t>
      </w:r>
      <w:r>
        <w:rPr>
          <w:spacing w:val="34"/>
          <w:sz w:val="22"/>
        </w:rPr>
        <w:t> </w:t>
      </w:r>
      <w:r>
        <w:rPr>
          <w:sz w:val="22"/>
        </w:rPr>
        <w:t>por</w:t>
      </w:r>
      <w:r>
        <w:rPr>
          <w:spacing w:val="33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entidades</w:t>
      </w:r>
      <w:r>
        <w:rPr>
          <w:spacing w:val="34"/>
          <w:sz w:val="22"/>
        </w:rPr>
        <w:t> </w:t>
      </w:r>
      <w:r>
        <w:rPr>
          <w:sz w:val="22"/>
        </w:rPr>
        <w:t>correspondientes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estar</w:t>
      </w:r>
      <w:r>
        <w:rPr>
          <w:spacing w:val="32"/>
          <w:sz w:val="22"/>
        </w:rPr>
        <w:t> </w:t>
      </w:r>
      <w:r>
        <w:rPr>
          <w:sz w:val="22"/>
        </w:rPr>
        <w:t>al</w:t>
      </w:r>
      <w:r>
        <w:rPr>
          <w:spacing w:val="31"/>
          <w:sz w:val="22"/>
        </w:rPr>
        <w:t> </w:t>
      </w:r>
      <w:r>
        <w:rPr>
          <w:sz w:val="22"/>
        </w:rPr>
        <w:t>corriente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las</w:t>
      </w:r>
      <w:r>
        <w:rPr>
          <w:spacing w:val="-56"/>
          <w:sz w:val="22"/>
        </w:rPr>
        <w:t> </w:t>
      </w:r>
      <w:r>
        <w:rPr>
          <w:sz w:val="22"/>
        </w:rPr>
        <w:t>obligaciones</w:t>
      </w:r>
      <w:r>
        <w:rPr>
          <w:spacing w:val="42"/>
          <w:sz w:val="22"/>
        </w:rPr>
        <w:t> </w:t>
      </w:r>
      <w:r>
        <w:rPr>
          <w:sz w:val="22"/>
        </w:rPr>
        <w:t>tributarias</w:t>
      </w:r>
      <w:r>
        <w:rPr>
          <w:spacing w:val="42"/>
          <w:sz w:val="22"/>
        </w:rPr>
        <w:t> </w:t>
      </w:r>
      <w:r>
        <w:rPr>
          <w:sz w:val="22"/>
        </w:rPr>
        <w:t>(Hacienda</w:t>
      </w:r>
      <w:r>
        <w:rPr>
          <w:spacing w:val="41"/>
          <w:sz w:val="22"/>
        </w:rPr>
        <w:t> </w:t>
      </w:r>
      <w:r>
        <w:rPr>
          <w:sz w:val="22"/>
        </w:rPr>
        <w:t>Estatal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41"/>
          <w:sz w:val="22"/>
        </w:rPr>
        <w:t> </w:t>
      </w:r>
      <w:r>
        <w:rPr>
          <w:sz w:val="22"/>
        </w:rPr>
        <w:t>Hacienda</w:t>
      </w:r>
      <w:r>
        <w:rPr>
          <w:spacing w:val="41"/>
          <w:sz w:val="22"/>
        </w:rPr>
        <w:t> </w:t>
      </w:r>
      <w:r>
        <w:rPr>
          <w:sz w:val="22"/>
        </w:rPr>
        <w:t>Canaria)</w:t>
      </w:r>
      <w:r>
        <w:rPr>
          <w:spacing w:val="43"/>
          <w:sz w:val="22"/>
        </w:rPr>
        <w:t> </w:t>
      </w:r>
      <w:r>
        <w:rPr>
          <w:sz w:val="22"/>
        </w:rPr>
        <w:t>y</w:t>
      </w:r>
      <w:r>
        <w:rPr>
          <w:spacing w:val="41"/>
          <w:sz w:val="22"/>
        </w:rPr>
        <w:t> </w:t>
      </w:r>
      <w:r>
        <w:rPr>
          <w:sz w:val="22"/>
        </w:rPr>
        <w:t>frente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la</w:t>
      </w:r>
    </w:p>
    <w:p>
      <w:pPr>
        <w:pStyle w:val="BodyText"/>
        <w:spacing w:before="75"/>
        <w:ind w:left="1586"/>
      </w:pPr>
      <w:r>
        <w:rPr/>
        <w:t>Seguridad</w:t>
      </w:r>
      <w:r>
        <w:rPr>
          <w:spacing w:val="-3"/>
        </w:rPr>
        <w:t> </w:t>
      </w:r>
      <w:r>
        <w:rPr/>
        <w:t>Social.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95" w:lineRule="auto" w:before="0" w:after="0"/>
        <w:ind w:left="1574" w:right="941" w:hanging="358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alta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modificaciones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terceros</w:t>
      </w:r>
      <w:r>
        <w:rPr>
          <w:spacing w:val="37"/>
          <w:sz w:val="22"/>
        </w:rPr>
        <w:t> </w:t>
      </w:r>
      <w:r>
        <w:rPr>
          <w:sz w:val="22"/>
        </w:rPr>
        <w:t>debidamente</w:t>
      </w:r>
      <w:r>
        <w:rPr>
          <w:spacing w:val="39"/>
          <w:sz w:val="22"/>
        </w:rPr>
        <w:t> </w:t>
      </w:r>
      <w:r>
        <w:rPr>
          <w:sz w:val="22"/>
        </w:rPr>
        <w:t>cumplimentado</w:t>
      </w:r>
      <w:r>
        <w:rPr>
          <w:spacing w:val="40"/>
          <w:sz w:val="22"/>
        </w:rPr>
        <w:t> </w:t>
      </w:r>
      <w:r>
        <w:rPr>
          <w:sz w:val="22"/>
        </w:rPr>
        <w:t>(en</w:t>
      </w:r>
      <w:r>
        <w:rPr>
          <w:spacing w:val="-56"/>
          <w:sz w:val="22"/>
        </w:rPr>
        <w:t> </w:t>
      </w:r>
      <w:r>
        <w:rPr>
          <w:sz w:val="22"/>
        </w:rPr>
        <w:t>caso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no</w:t>
      </w:r>
      <w:r>
        <w:rPr>
          <w:spacing w:val="15"/>
          <w:sz w:val="22"/>
        </w:rPr>
        <w:t> </w:t>
      </w:r>
      <w:r>
        <w:rPr>
          <w:sz w:val="22"/>
        </w:rPr>
        <w:t>haber</w:t>
      </w:r>
      <w:r>
        <w:rPr>
          <w:spacing w:val="16"/>
          <w:sz w:val="22"/>
        </w:rPr>
        <w:t> </w:t>
      </w:r>
      <w:r>
        <w:rPr>
          <w:sz w:val="22"/>
        </w:rPr>
        <w:t>sido</w:t>
      </w:r>
      <w:r>
        <w:rPr>
          <w:spacing w:val="15"/>
          <w:sz w:val="22"/>
        </w:rPr>
        <w:t> </w:t>
      </w:r>
      <w:r>
        <w:rPr>
          <w:sz w:val="22"/>
        </w:rPr>
        <w:t>presentado</w:t>
      </w:r>
      <w:r>
        <w:rPr>
          <w:spacing w:val="17"/>
          <w:sz w:val="22"/>
        </w:rPr>
        <w:t> </w:t>
      </w:r>
      <w:r>
        <w:rPr>
          <w:sz w:val="22"/>
        </w:rPr>
        <w:t>con</w:t>
      </w:r>
      <w:r>
        <w:rPr>
          <w:spacing w:val="15"/>
          <w:sz w:val="22"/>
        </w:rPr>
        <w:t> </w:t>
      </w:r>
      <w:r>
        <w:rPr>
          <w:sz w:val="22"/>
        </w:rPr>
        <w:t>anterioridad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Excmo.</w:t>
      </w:r>
      <w:r>
        <w:rPr>
          <w:spacing w:val="16"/>
          <w:sz w:val="22"/>
        </w:rPr>
        <w:t> </w:t>
      </w:r>
      <w:r>
        <w:rPr>
          <w:sz w:val="22"/>
        </w:rPr>
        <w:t>Cabildo</w:t>
      </w:r>
      <w:r>
        <w:rPr>
          <w:spacing w:val="15"/>
          <w:sz w:val="22"/>
        </w:rPr>
        <w:t> </w:t>
      </w:r>
      <w:r>
        <w:rPr>
          <w:sz w:val="22"/>
        </w:rPr>
        <w:t>Insular</w:t>
      </w:r>
      <w:r>
        <w:rPr>
          <w:spacing w:val="16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74"/>
        <w:ind w:left="1574"/>
      </w:pPr>
      <w:r>
        <w:rPr/>
        <w:t>Lanzarote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haberse modificado</w:t>
      </w:r>
      <w:r>
        <w:rPr>
          <w:spacing w:val="-1"/>
        </w:rPr>
        <w:t> </w:t>
      </w:r>
      <w:r>
        <w:rPr/>
        <w:t>los datos).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1" w:after="0"/>
        <w:ind w:left="1574" w:right="0" w:hanging="358"/>
        <w:jc w:val="left"/>
        <w:rPr>
          <w:sz w:val="22"/>
        </w:rPr>
      </w:pPr>
      <w:r>
        <w:rPr>
          <w:sz w:val="22"/>
        </w:rPr>
        <w:t>Certificación</w:t>
      </w:r>
      <w:r>
        <w:rPr>
          <w:spacing w:val="35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órgano</w:t>
      </w:r>
      <w:r>
        <w:rPr>
          <w:spacing w:val="35"/>
          <w:sz w:val="22"/>
        </w:rPr>
        <w:t> </w:t>
      </w:r>
      <w:r>
        <w:rPr>
          <w:sz w:val="22"/>
        </w:rPr>
        <w:t>competente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aprobación</w:t>
      </w:r>
      <w:r>
        <w:rPr>
          <w:spacing w:val="33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proyecto</w:t>
      </w:r>
      <w:r>
        <w:rPr>
          <w:spacing w:val="33"/>
          <w:sz w:val="22"/>
        </w:rPr>
        <w:t> </w:t>
      </w:r>
      <w:r>
        <w:rPr>
          <w:sz w:val="22"/>
        </w:rPr>
        <w:t>para</w:t>
      </w:r>
      <w:r>
        <w:rPr>
          <w:spacing w:val="33"/>
          <w:sz w:val="22"/>
        </w:rPr>
        <w:t> </w:t>
      </w:r>
      <w:r>
        <w:rPr>
          <w:sz w:val="22"/>
        </w:rPr>
        <w:t>el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5"/>
          <w:sz w:val="22"/>
        </w:rPr>
        <w:t> </w:t>
      </w:r>
      <w:r>
        <w:rPr>
          <w:sz w:val="22"/>
        </w:rPr>
        <w:t>se</w:t>
      </w:r>
    </w:p>
    <w:p>
      <w:pPr>
        <w:pStyle w:val="BodyText"/>
        <w:spacing w:line="364" w:lineRule="auto" w:before="80"/>
        <w:ind w:left="1574" w:right="702"/>
      </w:pPr>
      <w:r>
        <w:rPr/>
        <w:t>concede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subvención,</w:t>
      </w:r>
      <w:r>
        <w:rPr>
          <w:spacing w:val="5"/>
        </w:rPr>
        <w:t> </w:t>
      </w:r>
      <w:r>
        <w:rPr/>
        <w:t>así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disponibilidad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crédito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aquellos</w:t>
      </w:r>
      <w:r>
        <w:rPr>
          <w:spacing w:val="4"/>
        </w:rPr>
        <w:t> </w:t>
      </w:r>
      <w:r>
        <w:rPr/>
        <w:t>gastos</w:t>
      </w:r>
      <w:r>
        <w:rPr>
          <w:spacing w:val="-55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generen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hayan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2"/>
        </w:rPr>
        <w:t> </w:t>
      </w:r>
      <w:r>
        <w:rPr/>
        <w:t>financiados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Corporación</w:t>
      </w:r>
      <w:r>
        <w:rPr>
          <w:spacing w:val="2"/>
        </w:rPr>
        <w:t> </w:t>
      </w:r>
      <w:r>
        <w:rPr/>
        <w:t>Local.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spacing w:line="360" w:lineRule="auto" w:before="0"/>
        <w:ind w:left="860" w:right="1009" w:firstLine="0"/>
        <w:jc w:val="both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6861809</wp:posOffset>
            </wp:positionH>
            <wp:positionV relativeFrom="paragraph">
              <wp:posOffset>397597</wp:posOffset>
            </wp:positionV>
            <wp:extent cx="330200" cy="393700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TERCERO</w:t>
      </w:r>
      <w:r>
        <w:rPr>
          <w:sz w:val="22"/>
        </w:rPr>
        <w:t>. Con fecha 20 de octubre de 2022 existe retención de crédito, dentro de la</w:t>
      </w:r>
      <w:r>
        <w:rPr>
          <w:spacing w:val="1"/>
          <w:sz w:val="22"/>
        </w:rPr>
        <w:t> </w:t>
      </w:r>
      <w:r>
        <w:rPr>
          <w:sz w:val="22"/>
        </w:rPr>
        <w:t>aplicación presupuestaria 241.46201, contemplada en el Plan Estratégico de Subvenciones</w:t>
      </w:r>
      <w:r>
        <w:rPr>
          <w:spacing w:val="1"/>
          <w:sz w:val="22"/>
        </w:rPr>
        <w:t> </w:t>
      </w:r>
      <w:r>
        <w:rPr>
          <w:sz w:val="22"/>
        </w:rPr>
        <w:t>para el ejercicio 2022 por importe de </w:t>
      </w:r>
      <w:r>
        <w:rPr>
          <w:rFonts w:ascii="Arial" w:hAnsi="Arial"/>
          <w:b/>
          <w:sz w:val="22"/>
        </w:rPr>
        <w:t>CIENTO SETENTA Y DOS MIL QUINCE EUROS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(172.015,00€).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spacing w:before="160"/>
        <w:ind w:left="1739" w:right="1817"/>
        <w:jc w:val="center"/>
      </w:pPr>
      <w:r>
        <w:rPr/>
        <w:t>FUNDAMENTOS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DERECHO</w:t>
      </w:r>
    </w:p>
    <w:p>
      <w:pPr>
        <w:pStyle w:val="BodyText"/>
        <w:spacing w:before="6"/>
        <w:rPr>
          <w:rFonts w:ascii="Arial"/>
          <w:b/>
          <w:sz w:val="34"/>
        </w:rPr>
      </w:pPr>
    </w:p>
    <w:p>
      <w:pPr>
        <w:spacing w:before="0"/>
        <w:ind w:left="86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PRIMERO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orgánica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4" w:lineRule="auto"/>
        <w:ind w:left="860" w:right="936"/>
        <w:jc w:val="both"/>
      </w:pPr>
      <w:r>
        <w:rPr/>
        <w:t>El art. 10.4 de la Ley 38/2003, de 17 de noviembre, General de Subvenciones establece que</w:t>
      </w:r>
      <w:r>
        <w:rPr>
          <w:spacing w:val="1"/>
        </w:rPr>
        <w:t> </w:t>
      </w:r>
      <w:r>
        <w:rPr/>
        <w:t>la</w:t>
      </w:r>
      <w:r>
        <w:rPr>
          <w:spacing w:val="25"/>
        </w:rPr>
        <w:t> </w:t>
      </w:r>
      <w:r>
        <w:rPr/>
        <w:t>competencia</w:t>
      </w:r>
      <w:r>
        <w:rPr>
          <w:spacing w:val="27"/>
        </w:rPr>
        <w:t> </w:t>
      </w:r>
      <w:r>
        <w:rPr/>
        <w:t>para</w:t>
      </w:r>
      <w:r>
        <w:rPr>
          <w:spacing w:val="26"/>
        </w:rPr>
        <w:t> </w:t>
      </w:r>
      <w:r>
        <w:rPr/>
        <w:t>conceder</w:t>
      </w:r>
      <w:r>
        <w:rPr>
          <w:spacing w:val="28"/>
        </w:rPr>
        <w:t> </w:t>
      </w:r>
      <w:r>
        <w:rPr/>
        <w:t>subvenciones</w:t>
      </w:r>
      <w:r>
        <w:rPr>
          <w:spacing w:val="30"/>
        </w:rPr>
        <w:t> </w:t>
      </w:r>
      <w:r>
        <w:rPr/>
        <w:t>en</w:t>
      </w:r>
      <w:r>
        <w:rPr>
          <w:spacing w:val="25"/>
        </w:rPr>
        <w:t> </w:t>
      </w:r>
      <w:r>
        <w:rPr/>
        <w:t>las</w:t>
      </w:r>
      <w:r>
        <w:rPr>
          <w:spacing w:val="27"/>
        </w:rPr>
        <w:t> </w:t>
      </w:r>
      <w:r>
        <w:rPr/>
        <w:t>Corporaciones</w:t>
      </w:r>
      <w:r>
        <w:rPr>
          <w:spacing w:val="28"/>
        </w:rPr>
        <w:t> </w:t>
      </w:r>
      <w:r>
        <w:rPr/>
        <w:t>Locales</w:t>
      </w:r>
      <w:r>
        <w:rPr>
          <w:spacing w:val="27"/>
        </w:rPr>
        <w:t> </w:t>
      </w:r>
      <w:r>
        <w:rPr/>
        <w:t>corresponde</w:t>
      </w:r>
      <w:r>
        <w:rPr>
          <w:spacing w:val="28"/>
        </w:rPr>
        <w:t> </w:t>
      </w:r>
      <w:r>
        <w:rPr/>
        <w:t>a</w:t>
      </w:r>
      <w:r>
        <w:rPr>
          <w:spacing w:val="-56"/>
        </w:rPr>
        <w:t> </w:t>
      </w:r>
      <w:r>
        <w:rPr/>
        <w:t>los órganos que tengan atribuidas</w:t>
      </w:r>
      <w:r>
        <w:rPr>
          <w:spacing w:val="2"/>
        </w:rPr>
        <w:t> </w:t>
      </w:r>
      <w:r>
        <w:rPr/>
        <w:t>tales</w:t>
      </w:r>
      <w:r>
        <w:rPr>
          <w:spacing w:val="2"/>
        </w:rPr>
        <w:t> </w:t>
      </w:r>
      <w:r>
        <w:rPr/>
        <w:t>funciones</w:t>
      </w:r>
      <w:r>
        <w:rPr>
          <w:spacing w:val="2"/>
        </w:rPr>
        <w:t> </w:t>
      </w:r>
      <w:r>
        <w:rPr/>
        <w:t>en la Legislación</w:t>
      </w:r>
      <w:r>
        <w:rPr>
          <w:spacing w:val="2"/>
        </w:rPr>
        <w:t> </w:t>
      </w:r>
      <w:r>
        <w:rPr/>
        <w:t>de Régimen</w:t>
      </w:r>
      <w:r>
        <w:rPr>
          <w:spacing w:val="1"/>
        </w:rPr>
        <w:t> </w:t>
      </w:r>
      <w:r>
        <w:rPr/>
        <w:t>Local.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4" w:lineRule="auto"/>
        <w:ind w:left="860" w:right="938"/>
        <w:jc w:val="both"/>
      </w:pPr>
      <w:r>
        <w:rPr/>
        <w:t>De acuerdo con la Legislación de Régimen Local en su artículo 34.o) y especialmente el</w:t>
      </w:r>
      <w:r>
        <w:rPr>
          <w:spacing w:val="1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59.m)</w:t>
      </w:r>
      <w:r>
        <w:rPr>
          <w:spacing w:val="27"/>
        </w:rPr>
        <w:t> </w:t>
      </w:r>
      <w:r>
        <w:rPr/>
        <w:t>del</w:t>
      </w:r>
      <w:r>
        <w:rPr>
          <w:spacing w:val="28"/>
        </w:rPr>
        <w:t> </w:t>
      </w:r>
      <w:r>
        <w:rPr/>
        <w:t>Reglamento</w:t>
      </w:r>
      <w:r>
        <w:rPr>
          <w:spacing w:val="29"/>
        </w:rPr>
        <w:t> </w:t>
      </w:r>
      <w:r>
        <w:rPr/>
        <w:t>Orgánico</w:t>
      </w:r>
      <w:r>
        <w:rPr>
          <w:spacing w:val="29"/>
        </w:rPr>
        <w:t> </w:t>
      </w:r>
      <w:r>
        <w:rPr/>
        <w:t>del</w:t>
      </w:r>
      <w:r>
        <w:rPr>
          <w:spacing w:val="28"/>
        </w:rPr>
        <w:t> </w:t>
      </w:r>
      <w:r>
        <w:rPr/>
        <w:t>Cabildo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Lanzarote</w:t>
      </w:r>
      <w:r>
        <w:rPr>
          <w:spacing w:val="26"/>
        </w:rPr>
        <w:t> </w:t>
      </w:r>
      <w:r>
        <w:rPr/>
        <w:t>corresponde</w:t>
      </w:r>
      <w:r>
        <w:rPr>
          <w:spacing w:val="31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1105233</wp:posOffset>
            </wp:positionH>
            <wp:positionV relativeFrom="paragraph">
              <wp:posOffset>99811</wp:posOffset>
            </wp:positionV>
            <wp:extent cx="4870482" cy="192881"/>
            <wp:effectExtent l="0" t="0" r="0" b="0"/>
            <wp:wrapTopAndBottom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BodyText"/>
        <w:spacing w:line="364" w:lineRule="auto" w:before="139"/>
        <w:ind w:left="860" w:right="940"/>
        <w:jc w:val="both"/>
      </w:pPr>
      <w:r>
        <w:rPr/>
        <w:pict>
          <v:shape style="position:absolute;margin-left:567.868347pt;margin-top:513.668823pt;width:14.75pt;height:299.25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3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t>Presidencia autorizar y disponer gastos, reconocer y liquidar obligaciones en la cuantía 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fijen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Presupuesto, que podrá delegar de acuerdo con lo establecido en el artículo 124.5 de la Ley</w:t>
      </w:r>
      <w:r>
        <w:rPr>
          <w:spacing w:val="1"/>
        </w:rPr>
        <w:t> </w:t>
      </w:r>
      <w:r>
        <w:rPr/>
        <w:t>7/1985,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2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abril.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86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SEGUNDO.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normativa</w:t>
      </w:r>
      <w:r>
        <w:rPr>
          <w:spacing w:val="-3"/>
          <w:sz w:val="22"/>
        </w:rPr>
        <w:t> </w:t>
      </w:r>
      <w:r>
        <w:rPr>
          <w:sz w:val="22"/>
        </w:rPr>
        <w:t>aplicable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860"/>
        <w:jc w:val="both"/>
      </w:pPr>
      <w:r>
        <w:rPr/>
        <w:t>La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es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718" w:val="left" w:leader="none"/>
        </w:tabs>
        <w:spacing w:line="364" w:lineRule="auto" w:before="0" w:after="0"/>
        <w:ind w:left="1568" w:right="945" w:firstLine="0"/>
        <w:jc w:val="both"/>
        <w:rPr>
          <w:sz w:val="22"/>
        </w:rPr>
      </w:pPr>
      <w:r>
        <w:rPr>
          <w:sz w:val="22"/>
        </w:rPr>
        <w:t>Los artículos 36 y 72 de la Ley 7/1985, de 2 de abril, Reguladora de las Bases del</w:t>
      </w:r>
      <w:r>
        <w:rPr>
          <w:spacing w:val="1"/>
          <w:sz w:val="22"/>
        </w:rPr>
        <w:t> </w:t>
      </w:r>
      <w:r>
        <w:rPr>
          <w:sz w:val="22"/>
        </w:rPr>
        <w:t>Régimen</w:t>
      </w:r>
      <w:r>
        <w:rPr>
          <w:spacing w:val="3"/>
          <w:sz w:val="22"/>
        </w:rPr>
        <w:t> </w:t>
      </w:r>
      <w:r>
        <w:rPr>
          <w:sz w:val="22"/>
        </w:rPr>
        <w:t>Local.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724" w:val="left" w:leader="none"/>
        </w:tabs>
        <w:spacing w:line="364" w:lineRule="auto" w:before="0" w:after="0"/>
        <w:ind w:left="1568" w:right="942" w:firstLine="0"/>
        <w:jc w:val="both"/>
        <w:rPr>
          <w:sz w:val="22"/>
        </w:rPr>
      </w:pPr>
      <w:r>
        <w:rPr>
          <w:sz w:val="22"/>
        </w:rPr>
        <w:t>El Título II del Decreto de 17 de junio de 1955, de Servicios de las Corporaciones</w:t>
      </w:r>
      <w:r>
        <w:rPr>
          <w:spacing w:val="1"/>
          <w:sz w:val="22"/>
        </w:rPr>
        <w:t> </w:t>
      </w:r>
      <w:r>
        <w:rPr>
          <w:sz w:val="22"/>
        </w:rPr>
        <w:t>Locales.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716" w:val="left" w:leader="none"/>
        </w:tabs>
        <w:spacing w:line="364" w:lineRule="auto" w:before="0" w:after="0"/>
        <w:ind w:left="1568" w:right="943" w:firstLine="0"/>
        <w:jc w:val="both"/>
        <w:rPr>
          <w:sz w:val="22"/>
        </w:rPr>
      </w:pPr>
      <w:r>
        <w:rPr>
          <w:sz w:val="22"/>
        </w:rPr>
        <w:t>Los artículos 9.2, 22.2, 28, 30 y siguientes de la Ley 38/2003, de 17 de noviembre,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Subvenciones.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</w:tabs>
        <w:spacing w:line="364" w:lineRule="auto" w:before="0" w:after="0"/>
        <w:ind w:left="1568" w:right="939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artículos</w:t>
      </w:r>
      <w:r>
        <w:rPr>
          <w:spacing w:val="15"/>
          <w:sz w:val="22"/>
        </w:rPr>
        <w:t> </w:t>
      </w:r>
      <w:r>
        <w:rPr>
          <w:sz w:val="22"/>
        </w:rPr>
        <w:t>55,</w:t>
      </w:r>
      <w:r>
        <w:rPr>
          <w:spacing w:val="14"/>
          <w:sz w:val="22"/>
        </w:rPr>
        <w:t> </w:t>
      </w:r>
      <w:r>
        <w:rPr>
          <w:sz w:val="22"/>
        </w:rPr>
        <w:t>65,</w:t>
      </w:r>
      <w:r>
        <w:rPr>
          <w:spacing w:val="15"/>
          <w:sz w:val="22"/>
        </w:rPr>
        <w:t> </w:t>
      </w:r>
      <w:r>
        <w:rPr>
          <w:sz w:val="22"/>
        </w:rPr>
        <w:t>66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67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Real</w:t>
      </w:r>
      <w:r>
        <w:rPr>
          <w:spacing w:val="16"/>
          <w:sz w:val="22"/>
        </w:rPr>
        <w:t> </w:t>
      </w:r>
      <w:r>
        <w:rPr>
          <w:sz w:val="22"/>
        </w:rPr>
        <w:t>Decreto</w:t>
      </w:r>
      <w:r>
        <w:rPr>
          <w:spacing w:val="12"/>
          <w:sz w:val="22"/>
        </w:rPr>
        <w:t> </w:t>
      </w:r>
      <w:r>
        <w:rPr>
          <w:sz w:val="22"/>
        </w:rPr>
        <w:t>887/2006,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21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julio,</w:t>
      </w:r>
      <w:r>
        <w:rPr>
          <w:spacing w:val="17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-56"/>
          <w:sz w:val="22"/>
        </w:rPr>
        <w:t> </w:t>
      </w:r>
      <w:r>
        <w:rPr>
          <w:sz w:val="22"/>
        </w:rPr>
        <w:t>se aprueba el Reglamento</w:t>
      </w:r>
      <w:r>
        <w:rPr>
          <w:spacing w:val="1"/>
          <w:sz w:val="22"/>
        </w:rPr>
        <w:t> </w:t>
      </w:r>
      <w:r>
        <w:rPr>
          <w:sz w:val="22"/>
        </w:rPr>
        <w:t>de la Ley 38/2003, de 17 de noviembre, General de</w:t>
      </w:r>
      <w:r>
        <w:rPr>
          <w:spacing w:val="1"/>
          <w:sz w:val="22"/>
        </w:rPr>
        <w:t> </w:t>
      </w:r>
      <w:r>
        <w:rPr>
          <w:sz w:val="22"/>
        </w:rPr>
        <w:t>Subvenciones.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706" w:val="left" w:leader="none"/>
        </w:tabs>
        <w:spacing w:line="240" w:lineRule="auto" w:before="0" w:after="0"/>
        <w:ind w:left="1706" w:right="0" w:hanging="138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Ordenanza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Subvenciones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Cabildo</w:t>
      </w:r>
      <w:r>
        <w:rPr>
          <w:spacing w:val="-1"/>
          <w:sz w:val="22"/>
        </w:rPr>
        <w:t> </w:t>
      </w:r>
      <w:r>
        <w:rPr>
          <w:sz w:val="22"/>
        </w:rPr>
        <w:t>Insular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Lanzarote.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738" w:val="left" w:leader="none"/>
        </w:tabs>
        <w:spacing w:line="364" w:lineRule="auto" w:before="0" w:after="0"/>
        <w:ind w:left="1568" w:right="942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6861809</wp:posOffset>
            </wp:positionH>
            <wp:positionV relativeFrom="paragraph">
              <wp:posOffset>152776</wp:posOffset>
            </wp:positionV>
            <wp:extent cx="330200" cy="393700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La disposición final primera de la Ley 38/2003, de 17 de noviembre, General de</w:t>
      </w:r>
      <w:r>
        <w:rPr>
          <w:spacing w:val="1"/>
          <w:sz w:val="22"/>
        </w:rPr>
        <w:t> </w:t>
      </w:r>
      <w:r>
        <w:rPr>
          <w:sz w:val="22"/>
        </w:rPr>
        <w:t>Subvenciones, y la disposición final primera del Real Decreto 887/2006, de 21 de</w:t>
      </w:r>
      <w:r>
        <w:rPr>
          <w:spacing w:val="1"/>
          <w:sz w:val="22"/>
        </w:rPr>
        <w:t> </w:t>
      </w:r>
      <w:r>
        <w:rPr>
          <w:sz w:val="22"/>
        </w:rPr>
        <w:t>julio, por el que se aprueba el Reglamento de la Ley 38/2003, de 17 de noviembre,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pone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manifiesto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habilitación</w:t>
      </w:r>
      <w:r>
        <w:rPr>
          <w:spacing w:val="1"/>
          <w:sz w:val="22"/>
        </w:rPr>
        <w:t> </w:t>
      </w:r>
      <w:r>
        <w:rPr>
          <w:sz w:val="22"/>
        </w:rPr>
        <w:t>competencial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legislación</w:t>
      </w:r>
      <w:r>
        <w:rPr>
          <w:spacing w:val="4"/>
          <w:sz w:val="22"/>
        </w:rPr>
        <w:t> </w:t>
      </w:r>
      <w:r>
        <w:rPr>
          <w:sz w:val="22"/>
        </w:rPr>
        <w:t>básica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mismos.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64" w:lineRule="auto"/>
        <w:ind w:left="860" w:right="937"/>
        <w:jc w:val="both"/>
      </w:pPr>
      <w:r>
        <w:rPr/>
        <w:t>Concretamente, de acuerdo con lo dispuesto en el art. 22.2.a) de La Ley 38/2003, de 17 de</w:t>
      </w:r>
      <w:r>
        <w:rPr>
          <w:spacing w:val="1"/>
        </w:rPr>
        <w:t> </w:t>
      </w:r>
      <w:r>
        <w:rPr/>
        <w:t>noviembre, General de Subvenciones podrán concederse de forma directa subvenciones</w:t>
      </w:r>
      <w:r>
        <w:rPr>
          <w:spacing w:val="1"/>
        </w:rPr>
        <w:t> </w:t>
      </w:r>
      <w:r>
        <w:rPr/>
        <w:t>previstas nominativamente en los Presupuestos Generales del Estado, de las Comunidades</w:t>
      </w:r>
      <w:r>
        <w:rPr>
          <w:spacing w:val="1"/>
        </w:rPr>
        <w:t> </w:t>
      </w:r>
      <w:r>
        <w:rPr/>
        <w:t>Autónomas o de las Entidades Locales, en los términos recogidos en los convenios y en la</w:t>
      </w:r>
      <w:r>
        <w:rPr>
          <w:spacing w:val="1"/>
        </w:rPr>
        <w:t> </w:t>
      </w:r>
      <w:r>
        <w:rPr/>
        <w:t>normativa</w:t>
      </w:r>
      <w:r>
        <w:rPr>
          <w:spacing w:val="2"/>
        </w:rPr>
        <w:t> </w:t>
      </w:r>
      <w:r>
        <w:rPr/>
        <w:t>reguladora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estas</w:t>
      </w:r>
      <w:r>
        <w:rPr>
          <w:spacing w:val="1"/>
        </w:rPr>
        <w:t> </w:t>
      </w:r>
      <w:r>
        <w:rPr/>
        <w:t>subvenciones.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364" w:lineRule="auto" w:before="1"/>
        <w:ind w:left="860" w:right="938"/>
        <w:jc w:val="both"/>
      </w:pPr>
      <w:r>
        <w:rPr/>
        <w:t>A efectos de lo establecido</w:t>
      </w:r>
      <w:r>
        <w:rPr>
          <w:spacing w:val="1"/>
        </w:rPr>
        <w:t> </w:t>
      </w:r>
      <w:r>
        <w:rPr/>
        <w:t>en el párrafo anterior, se entiende por subvención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nominativamente en los Presupuestos Generales del Estado aquella en que al menos su</w:t>
      </w:r>
      <w:r>
        <w:rPr>
          <w:spacing w:val="1"/>
        </w:rPr>
        <w:t> </w:t>
      </w:r>
      <w:r>
        <w:rPr/>
        <w:t>dotación</w:t>
      </w:r>
      <w:r>
        <w:rPr>
          <w:spacing w:val="10"/>
        </w:rPr>
        <w:t> </w:t>
      </w:r>
      <w:r>
        <w:rPr/>
        <w:t>presupuestaria</w:t>
      </w:r>
      <w:r>
        <w:rPr>
          <w:spacing w:val="9"/>
        </w:rPr>
        <w:t> </w:t>
      </w:r>
      <w:r>
        <w:rPr/>
        <w:t>y</w:t>
      </w:r>
      <w:r>
        <w:rPr>
          <w:spacing w:val="12"/>
        </w:rPr>
        <w:t> </w:t>
      </w:r>
      <w:r>
        <w:rPr/>
        <w:t>beneficiario</w:t>
      </w:r>
      <w:r>
        <w:rPr>
          <w:spacing w:val="11"/>
        </w:rPr>
        <w:t> </w:t>
      </w:r>
      <w:r>
        <w:rPr/>
        <w:t>aparezcan</w:t>
      </w:r>
      <w:r>
        <w:rPr>
          <w:spacing w:val="11"/>
        </w:rPr>
        <w:t> </w:t>
      </w:r>
      <w:r>
        <w:rPr/>
        <w:t>determinados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estados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gasto</w:t>
      </w:r>
      <w:r>
        <w:rPr>
          <w:spacing w:val="9"/>
        </w:rPr>
        <w:t> </w:t>
      </w:r>
      <w:r>
        <w:rPr/>
        <w:t>del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1105233</wp:posOffset>
            </wp:positionH>
            <wp:positionV relativeFrom="paragraph">
              <wp:posOffset>201701</wp:posOffset>
            </wp:positionV>
            <wp:extent cx="4870482" cy="192881"/>
            <wp:effectExtent l="0" t="0" r="0" b="0"/>
            <wp:wrapTopAndBottom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BodyText"/>
        <w:spacing w:line="364" w:lineRule="auto" w:before="139"/>
        <w:ind w:left="860" w:right="934"/>
        <w:jc w:val="both"/>
      </w:pPr>
      <w:r>
        <w:rPr/>
        <w:pict>
          <v:shape style="position:absolute;margin-left:567.868347pt;margin-top:513.668823pt;width:14.75pt;height:299.25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4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t>Presupuesto. El objeto de estas subvenciones deberá quedar determinado expresamente en</w:t>
      </w:r>
      <w:r>
        <w:rPr>
          <w:spacing w:val="-56"/>
        </w:rPr>
        <w:t> </w:t>
      </w:r>
      <w:r>
        <w:rPr/>
        <w:t>el correspondiente convenio de colaboración o resolución de concesión que, en todo caso,</w:t>
      </w:r>
      <w:r>
        <w:rPr>
          <w:spacing w:val="1"/>
        </w:rPr>
        <w:t> </w:t>
      </w:r>
      <w:r>
        <w:rPr/>
        <w:t>deberá ser congruente con la clasificación funcional y económica del correspondiente crédito</w:t>
      </w:r>
      <w:r>
        <w:rPr>
          <w:spacing w:val="-56"/>
        </w:rPr>
        <w:t> </w:t>
      </w:r>
      <w:r>
        <w:rPr/>
        <w:t>presupuestario.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86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TERCERO.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Legitimación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367" w:lineRule="auto"/>
        <w:ind w:left="860" w:right="942"/>
        <w:jc w:val="both"/>
      </w:pPr>
      <w:r>
        <w:rPr/>
        <w:t>Que por la Asesoría Jurídica se ha emitido informe Jurídico de fecha 23 de noviembre de</w:t>
      </w:r>
      <w:r>
        <w:rPr>
          <w:spacing w:val="1"/>
        </w:rPr>
        <w:t> </w:t>
      </w:r>
      <w:r>
        <w:rPr/>
        <w:t>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64" w:lineRule="auto"/>
        <w:ind w:left="860" w:right="940"/>
        <w:jc w:val="both"/>
      </w:pP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comprobado</w:t>
      </w:r>
      <w:r>
        <w:rPr>
          <w:spacing w:val="59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 de carácter general, así como la correspondiente a las fases de concesión,</w:t>
      </w:r>
      <w:r>
        <w:rPr>
          <w:spacing w:val="1"/>
        </w:rPr>
        <w:t> </w:t>
      </w:r>
      <w:r>
        <w:rPr/>
        <w:t>autorización,</w:t>
      </w:r>
      <w:r>
        <w:rPr>
          <w:spacing w:val="1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abono,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con los artículos 213 al 223 del RD Legislativo 2/2004, de 5 de mayo del</w:t>
      </w:r>
      <w:r>
        <w:rPr>
          <w:spacing w:val="1"/>
        </w:rPr>
        <w:t> </w:t>
      </w:r>
      <w:r>
        <w:rPr/>
        <w:t>TRLRHL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fecha</w:t>
      </w:r>
      <w:r>
        <w:rPr>
          <w:spacing w:val="3"/>
        </w:rPr>
        <w:t> </w:t>
      </w:r>
      <w:r>
        <w:rPr/>
        <w:t>28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diciembre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2022.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4" w:lineRule="auto"/>
        <w:ind w:left="860" w:right="945"/>
        <w:jc w:val="both"/>
      </w:pPr>
      <w:r>
        <w:rPr/>
        <w:t>Vistos los antecedentes de hecho, considerando los fundamentos de derecho, a propuesta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Área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Empleo,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6861809</wp:posOffset>
            </wp:positionH>
            <wp:positionV relativeFrom="paragraph">
              <wp:posOffset>193127</wp:posOffset>
            </wp:positionV>
            <wp:extent cx="330200" cy="3937000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RESUELVO: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spacing w:line="360" w:lineRule="auto" w:before="0"/>
        <w:ind w:left="860" w:right="93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PRIMERO. </w:t>
      </w:r>
      <w:r>
        <w:rPr>
          <w:sz w:val="22"/>
        </w:rPr>
        <w:t>Conceder al </w:t>
      </w:r>
      <w:r>
        <w:rPr>
          <w:rFonts w:ascii="Arial" w:hAnsi="Arial"/>
          <w:b/>
          <w:sz w:val="22"/>
        </w:rPr>
        <w:t>Ayuntamiento de Tías, </w:t>
      </w:r>
      <w:r>
        <w:rPr>
          <w:sz w:val="22"/>
        </w:rPr>
        <w:t>con CIF P3502800J, la subvención, para 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2022,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presupuestaria</w:t>
      </w:r>
      <w:r>
        <w:rPr>
          <w:spacing w:val="1"/>
          <w:sz w:val="22"/>
        </w:rPr>
        <w:t> </w:t>
      </w:r>
      <w:r>
        <w:rPr>
          <w:sz w:val="22"/>
        </w:rPr>
        <w:t>241.46201</w:t>
      </w:r>
      <w:r>
        <w:rPr>
          <w:spacing w:val="1"/>
          <w:sz w:val="22"/>
        </w:rPr>
        <w:t> </w:t>
      </w:r>
      <w:r>
        <w:rPr>
          <w:sz w:val="22"/>
        </w:rPr>
        <w:t>“Subv.</w:t>
      </w:r>
      <w:r>
        <w:rPr>
          <w:spacing w:val="1"/>
          <w:sz w:val="22"/>
        </w:rPr>
        <w:t> </w:t>
      </w:r>
      <w:r>
        <w:rPr>
          <w:sz w:val="22"/>
        </w:rPr>
        <w:t>Aytos.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Empleo</w:t>
      </w:r>
      <w:r>
        <w:rPr>
          <w:spacing w:val="1"/>
          <w:sz w:val="22"/>
        </w:rPr>
        <w:t> </w:t>
      </w:r>
      <w:r>
        <w:rPr>
          <w:sz w:val="22"/>
        </w:rPr>
        <w:t>Municipal”, por importe de </w:t>
      </w:r>
      <w:r>
        <w:rPr>
          <w:rFonts w:ascii="Arial" w:hAnsi="Arial"/>
          <w:b/>
          <w:sz w:val="22"/>
        </w:rPr>
        <w:t>ciento setenta y dos mil quince euros (172.015,00€)</w:t>
      </w:r>
      <w:r>
        <w:rPr>
          <w:sz w:val="22"/>
        </w:rPr>
        <w:t>, </w:t>
      </w:r>
      <w:r>
        <w:rPr>
          <w:rFonts w:ascii="Arial" w:hAnsi="Arial"/>
          <w:b/>
          <w:sz w:val="22"/>
        </w:rPr>
        <w:t>para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ejecución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proyecto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“Mejora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Medioambiental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municipio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Tías: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2022-2023”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line="362" w:lineRule="auto" w:before="212"/>
        <w:ind w:left="860" w:right="943"/>
        <w:jc w:val="both"/>
      </w:pPr>
      <w:r>
        <w:rPr>
          <w:rFonts w:ascii="Arial" w:hAnsi="Arial"/>
          <w:b/>
        </w:rPr>
        <w:t>SEGUNDO. </w:t>
      </w:r>
      <w:r>
        <w:rPr/>
        <w:t>Autorizar, comprometer el gasto y reconocer la obligación de la subvención</w:t>
      </w:r>
      <w:r>
        <w:rPr>
          <w:spacing w:val="1"/>
        </w:rPr>
        <w:t> </w:t>
      </w:r>
      <w:r>
        <w:rPr/>
        <w:t>nominada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importe de</w:t>
      </w:r>
      <w:r>
        <w:rPr>
          <w:spacing w:val="1"/>
        </w:rPr>
        <w:t> </w:t>
      </w:r>
      <w:r>
        <w:rPr/>
        <w:t>ciento</w:t>
      </w:r>
      <w:r>
        <w:rPr>
          <w:spacing w:val="2"/>
        </w:rPr>
        <w:t> </w:t>
      </w:r>
      <w:r>
        <w:rPr/>
        <w:t>setenta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/>
        <w:t>mil</w:t>
      </w:r>
      <w:r>
        <w:rPr>
          <w:spacing w:val="1"/>
        </w:rPr>
        <w:t> </w:t>
      </w:r>
      <w:r>
        <w:rPr/>
        <w:t>quince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(172.015,00€).</w:t>
      </w:r>
    </w:p>
    <w:p>
      <w:pPr>
        <w:pStyle w:val="BodyText"/>
        <w:rPr>
          <w:sz w:val="24"/>
        </w:rPr>
      </w:pPr>
    </w:p>
    <w:p>
      <w:pPr>
        <w:pStyle w:val="BodyText"/>
        <w:spacing w:line="364" w:lineRule="auto" w:before="209"/>
        <w:ind w:left="860" w:right="936"/>
        <w:jc w:val="both"/>
      </w:pPr>
      <w:r>
        <w:rPr>
          <w:rFonts w:ascii="Arial" w:hAnsi="Arial"/>
          <w:b/>
        </w:rPr>
        <w:t>TERCERO</w:t>
      </w:r>
      <w:r>
        <w:rPr/>
        <w:t>. Abonar, con carácter anticipado, sin régimen de garantías, al Ayuntamiento de</w:t>
      </w:r>
      <w:r>
        <w:rPr>
          <w:spacing w:val="1"/>
        </w:rPr>
        <w:t> </w:t>
      </w:r>
      <w:r>
        <w:rPr/>
        <w:t>Tías con CIF P3502800J, el importe de ciento setenta y dos mil quince euros (172.015,00€)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disponibilidad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Tesorería 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Disposición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Fondos.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1105233</wp:posOffset>
            </wp:positionH>
            <wp:positionV relativeFrom="paragraph">
              <wp:posOffset>234462</wp:posOffset>
            </wp:positionV>
            <wp:extent cx="4870482" cy="192881"/>
            <wp:effectExtent l="0" t="0" r="0" b="0"/>
            <wp:wrapTopAndBottom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BodyText"/>
        <w:spacing w:line="362" w:lineRule="auto" w:before="136"/>
        <w:ind w:left="860" w:right="702"/>
      </w:pPr>
      <w:r>
        <w:rPr/>
        <w:pict>
          <v:shape style="position:absolute;margin-left:567.868347pt;margin-top:513.668823pt;width:14.75pt;height:299.25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5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</w:rPr>
        <w:t>CUARTO</w:t>
      </w:r>
      <w:r>
        <w:rPr/>
        <w:t>.</w:t>
      </w:r>
      <w:r>
        <w:rPr>
          <w:spacing w:val="24"/>
        </w:rPr>
        <w:t> </w:t>
      </w:r>
      <w:r>
        <w:rPr/>
        <w:t>Notificar</w:t>
      </w:r>
      <w:r>
        <w:rPr>
          <w:spacing w:val="26"/>
        </w:rPr>
        <w:t> </w:t>
      </w:r>
      <w:r>
        <w:rPr/>
        <w:t>al</w:t>
      </w:r>
      <w:r>
        <w:rPr>
          <w:spacing w:val="27"/>
        </w:rPr>
        <w:t> </w:t>
      </w:r>
      <w:r>
        <w:rPr/>
        <w:t>Ayuntamiento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Tías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concesión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subvención</w:t>
      </w:r>
      <w:r>
        <w:rPr>
          <w:spacing w:val="28"/>
        </w:rPr>
        <w:t> </w:t>
      </w:r>
      <w:r>
        <w:rPr/>
        <w:t>con</w:t>
      </w:r>
      <w:r>
        <w:rPr>
          <w:spacing w:val="25"/>
        </w:rPr>
        <w:t> </w:t>
      </w:r>
      <w:r>
        <w:rPr/>
        <w:t>las</w:t>
      </w:r>
      <w:r>
        <w:rPr>
          <w:spacing w:val="-56"/>
        </w:rPr>
        <w:t> </w:t>
      </w:r>
      <w:r>
        <w:rPr/>
        <w:t>siguientes</w:t>
      </w:r>
      <w:r>
        <w:rPr>
          <w:spacing w:val="3"/>
        </w:rPr>
        <w:t> </w:t>
      </w:r>
      <w:r>
        <w:rPr/>
        <w:t>condiciones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obligaciones</w:t>
      </w:r>
      <w:r>
        <w:rPr>
          <w:spacing w:val="3"/>
        </w:rPr>
        <w:t> </w:t>
      </w:r>
      <w:r>
        <w:rPr/>
        <w:t>para la</w:t>
      </w:r>
      <w:r>
        <w:rPr>
          <w:spacing w:val="3"/>
        </w:rPr>
        <w:t> </w:t>
      </w:r>
      <w:r>
        <w:rPr/>
        <w:t>totalidad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actividad: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364" w:lineRule="auto" w:before="211" w:after="0"/>
        <w:ind w:left="860" w:right="936" w:firstLine="0"/>
        <w:jc w:val="both"/>
        <w:rPr>
          <w:sz w:val="22"/>
        </w:rPr>
      </w:pPr>
      <w:r>
        <w:rPr>
          <w:sz w:val="22"/>
        </w:rPr>
        <w:t>La subvención se destinará a financiar la ejecución del proyecto “Mejora Medioambiental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municipio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Tías:</w:t>
      </w:r>
      <w:r>
        <w:rPr>
          <w:spacing w:val="4"/>
          <w:sz w:val="22"/>
        </w:rPr>
        <w:t> </w:t>
      </w:r>
      <w:r>
        <w:rPr>
          <w:sz w:val="22"/>
        </w:rPr>
        <w:t>2022-2023“.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362" w:lineRule="auto" w:before="210" w:after="0"/>
        <w:ind w:left="860" w:right="938" w:firstLine="0"/>
        <w:jc w:val="both"/>
        <w:rPr>
          <w:sz w:val="22"/>
        </w:rPr>
      </w:pPr>
      <w:r>
        <w:rPr>
          <w:sz w:val="22"/>
        </w:rPr>
        <w:t>La subvención es compatible con otras subvenciones o ayudas para la misma finalidad</w:t>
      </w:r>
      <w:r>
        <w:rPr>
          <w:spacing w:val="1"/>
          <w:sz w:val="22"/>
        </w:rPr>
        <w:t> </w:t>
      </w:r>
      <w:r>
        <w:rPr>
          <w:sz w:val="22"/>
        </w:rPr>
        <w:t>otorgada por otros entes públicos o privados, siempre que no se rebase el costo de la</w:t>
      </w:r>
      <w:r>
        <w:rPr>
          <w:spacing w:val="1"/>
          <w:sz w:val="22"/>
        </w:rPr>
        <w:t> </w:t>
      </w:r>
      <w:r>
        <w:rPr>
          <w:sz w:val="22"/>
        </w:rPr>
        <w:t>actividad subvencionada. </w:t>
      </w:r>
      <w:r>
        <w:rPr>
          <w:rFonts w:ascii="Arial" w:hAnsi="Arial"/>
          <w:b/>
          <w:sz w:val="22"/>
        </w:rPr>
        <w:t>El importe de la presente subvención supone el máximo 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abonar por el Cabildo</w:t>
      </w:r>
      <w:r>
        <w:rPr>
          <w:sz w:val="22"/>
        </w:rPr>
        <w:t>, por lo que, en el supuesto de que el coste de las actuaciones</w:t>
      </w:r>
      <w:r>
        <w:rPr>
          <w:spacing w:val="1"/>
          <w:sz w:val="22"/>
        </w:rPr>
        <w:t> </w:t>
      </w:r>
      <w:r>
        <w:rPr>
          <w:sz w:val="22"/>
        </w:rPr>
        <w:t>proyectadas fuera superior al subvencionado, corresponderá asumirlo íntegramente a 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2"/>
          <w:sz w:val="22"/>
        </w:rPr>
        <w:t> </w:t>
      </w:r>
      <w:r>
        <w:rPr>
          <w:sz w:val="22"/>
        </w:rPr>
        <w:t>solicitante.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364" w:lineRule="auto" w:before="211" w:after="0"/>
        <w:ind w:left="860" w:right="939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pago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será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anticipado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establecido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88.2.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Reglamento de la Ley General de subvenciones, que dispone que con carácter general se</w:t>
      </w:r>
      <w:r>
        <w:rPr>
          <w:spacing w:val="1"/>
          <w:sz w:val="22"/>
        </w:rPr>
        <w:t> </w:t>
      </w:r>
      <w:r>
        <w:rPr>
          <w:sz w:val="22"/>
        </w:rPr>
        <w:t>realizarán pagos anticipados en los términos y condiciones previstos en el artículo 34.4 de la</w:t>
      </w:r>
      <w:r>
        <w:rPr>
          <w:spacing w:val="1"/>
          <w:sz w:val="22"/>
        </w:rPr>
        <w:t> </w:t>
      </w:r>
      <w:r>
        <w:rPr>
          <w:sz w:val="22"/>
        </w:rPr>
        <w:t>Ley General de Subvenciones. en los supuestos de subvenciones destinadas a financiar</w:t>
      </w:r>
      <w:r>
        <w:rPr>
          <w:spacing w:val="1"/>
          <w:sz w:val="22"/>
        </w:rPr>
        <w:t> </w:t>
      </w:r>
      <w:r>
        <w:rPr>
          <w:sz w:val="22"/>
        </w:rPr>
        <w:t>proyectos o programas de acción social que se concedan a entidades sin fines lucrativos,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dispongan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suficientes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financiar</w:t>
      </w:r>
      <w:r>
        <w:rPr>
          <w:spacing w:val="1"/>
          <w:sz w:val="22"/>
        </w:rPr>
        <w:t> </w:t>
      </w:r>
      <w:r>
        <w:rPr>
          <w:sz w:val="22"/>
        </w:rPr>
        <w:t>transitoriamente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actividad</w:t>
      </w:r>
      <w:r>
        <w:rPr>
          <w:spacing w:val="4"/>
          <w:sz w:val="22"/>
        </w:rPr>
        <w:t> </w:t>
      </w:r>
      <w:r>
        <w:rPr>
          <w:sz w:val="22"/>
        </w:rPr>
        <w:t>subvencionada.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0" w:lineRule="auto" w:before="208" w:after="0"/>
        <w:ind w:left="1139" w:right="0" w:hanging="28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6861809</wp:posOffset>
            </wp:positionH>
            <wp:positionV relativeFrom="paragraph">
              <wp:posOffset>44826</wp:posOffset>
            </wp:positionV>
            <wp:extent cx="330200" cy="39370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Sin</w:t>
      </w:r>
      <w:r>
        <w:rPr>
          <w:spacing w:val="2"/>
          <w:sz w:val="22"/>
        </w:rPr>
        <w:t> </w:t>
      </w:r>
      <w:r>
        <w:rPr>
          <w:sz w:val="22"/>
        </w:rPr>
        <w:t>régimen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garantías.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364" w:lineRule="auto" w:before="0" w:after="0"/>
        <w:ind w:left="860" w:right="940" w:firstLine="0"/>
        <w:jc w:val="both"/>
        <w:rPr>
          <w:sz w:val="22"/>
        </w:rPr>
      </w:pPr>
      <w:r>
        <w:rPr>
          <w:sz w:val="22"/>
        </w:rPr>
        <w:t>Plazo para la ejecución de la actividad se extiende desde el 01 noviembre de 2022 hasta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01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noviembre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2023.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364" w:lineRule="auto" w:before="206" w:after="0"/>
        <w:ind w:left="860" w:right="934" w:firstLine="0"/>
        <w:jc w:val="both"/>
        <w:rPr>
          <w:sz w:val="22"/>
        </w:rPr>
      </w:pPr>
      <w:r>
        <w:rPr>
          <w:sz w:val="22"/>
        </w:rPr>
        <w:t>El </w:t>
      </w:r>
      <w:r>
        <w:rPr>
          <w:rFonts w:ascii="Arial" w:hAnsi="Arial"/>
          <w:b/>
          <w:sz w:val="22"/>
        </w:rPr>
        <w:t>plazo de justificación </w:t>
      </w:r>
      <w:r>
        <w:rPr>
          <w:sz w:val="22"/>
        </w:rPr>
        <w:t>será de </w:t>
      </w:r>
      <w:r>
        <w:rPr>
          <w:rFonts w:ascii="Arial" w:hAnsi="Arial"/>
          <w:b/>
          <w:sz w:val="22"/>
        </w:rPr>
        <w:t>tres meses </w:t>
      </w:r>
      <w:r>
        <w:rPr>
          <w:sz w:val="22"/>
        </w:rPr>
        <w:t>desde el día siguiente a la finalización de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proyecto,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realizará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aportación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siguiente</w:t>
      </w:r>
      <w:r>
        <w:rPr>
          <w:spacing w:val="1"/>
          <w:sz w:val="22"/>
        </w:rPr>
        <w:t> </w:t>
      </w:r>
      <w:r>
        <w:rPr>
          <w:sz w:val="22"/>
        </w:rPr>
        <w:t>documentación: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1940" w:val="left" w:leader="none"/>
        </w:tabs>
        <w:spacing w:line="240" w:lineRule="auto" w:before="0" w:after="0"/>
        <w:ind w:left="1940" w:right="0" w:hanging="360"/>
        <w:jc w:val="both"/>
        <w:rPr>
          <w:sz w:val="22"/>
        </w:rPr>
      </w:pPr>
      <w:r>
        <w:rPr>
          <w:sz w:val="22"/>
        </w:rPr>
        <w:t>Una</w:t>
      </w:r>
      <w:r>
        <w:rPr>
          <w:spacing w:val="23"/>
          <w:sz w:val="22"/>
        </w:rPr>
        <w:t> </w:t>
      </w:r>
      <w:r>
        <w:rPr>
          <w:sz w:val="22"/>
        </w:rPr>
        <w:t>Memoria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actuaciones</w:t>
      </w:r>
      <w:r>
        <w:rPr>
          <w:rFonts w:ascii="Arial" w:hAnsi="Arial"/>
          <w:i/>
          <w:sz w:val="22"/>
        </w:rPr>
        <w:t>,</w:t>
      </w:r>
      <w:r>
        <w:rPr>
          <w:rFonts w:ascii="Arial" w:hAnsi="Arial"/>
          <w:i/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refiere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apartado</w:t>
      </w:r>
      <w:r>
        <w:rPr>
          <w:spacing w:val="24"/>
          <w:sz w:val="22"/>
        </w:rPr>
        <w:t> </w:t>
      </w:r>
      <w:r>
        <w:rPr>
          <w:sz w:val="22"/>
        </w:rPr>
        <w:t>1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24"/>
          <w:sz w:val="22"/>
        </w:rPr>
        <w:t> </w:t>
      </w:r>
      <w:r>
        <w:rPr>
          <w:sz w:val="22"/>
        </w:rPr>
        <w:t>artículo</w:t>
      </w:r>
      <w:r>
        <w:rPr>
          <w:spacing w:val="24"/>
          <w:sz w:val="22"/>
        </w:rPr>
        <w:t> </w:t>
      </w:r>
      <w:r>
        <w:rPr>
          <w:sz w:val="22"/>
        </w:rPr>
        <w:t>72</w:t>
      </w:r>
      <w:r>
        <w:rPr>
          <w:spacing w:val="23"/>
          <w:sz w:val="22"/>
        </w:rPr>
        <w:t> </w:t>
      </w:r>
      <w:r>
        <w:rPr>
          <w:sz w:val="22"/>
        </w:rPr>
        <w:t>del</w:t>
      </w:r>
    </w:p>
    <w:p>
      <w:pPr>
        <w:pStyle w:val="BodyText"/>
        <w:spacing w:line="364" w:lineRule="auto" w:before="77"/>
        <w:ind w:left="1940" w:right="933"/>
        <w:jc w:val="both"/>
      </w:pPr>
      <w:r>
        <w:rPr/>
        <w:t>Real Decreto 887/2006 citado, donde constará una </w:t>
      </w:r>
      <w:r>
        <w:rPr>
          <w:rFonts w:ascii="Arial" w:hAnsi="Arial"/>
          <w:i/>
        </w:rPr>
        <w:t>Declaración Responsable </w:t>
      </w:r>
      <w:r>
        <w:rPr/>
        <w:t>en</w:t>
      </w:r>
      <w:r>
        <w:rPr>
          <w:spacing w:val="1"/>
        </w:rPr>
        <w:t> </w:t>
      </w:r>
      <w:r>
        <w:rPr/>
        <w:t>la que la entidad beneficiaria indique que ha cumplido con todas las obligaciones</w:t>
      </w:r>
      <w:r>
        <w:rPr>
          <w:spacing w:val="1"/>
        </w:rPr>
        <w:t> </w:t>
      </w:r>
      <w:r>
        <w:rPr/>
        <w:t>impuestas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concesión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subvención.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1105233</wp:posOffset>
            </wp:positionH>
            <wp:positionV relativeFrom="paragraph">
              <wp:posOffset>131735</wp:posOffset>
            </wp:positionV>
            <wp:extent cx="4870482" cy="192881"/>
            <wp:effectExtent l="0" t="0" r="0" b="0"/>
            <wp:wrapTopAndBottom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ListParagraph"/>
        <w:numPr>
          <w:ilvl w:val="1"/>
          <w:numId w:val="2"/>
        </w:numPr>
        <w:tabs>
          <w:tab w:pos="1940" w:val="left" w:leader="none"/>
        </w:tabs>
        <w:spacing w:line="295" w:lineRule="auto" w:before="101" w:after="0"/>
        <w:ind w:left="1940" w:right="940" w:hanging="360"/>
        <w:jc w:val="both"/>
        <w:rPr>
          <w:sz w:val="22"/>
        </w:rPr>
      </w:pPr>
      <w:r>
        <w:rPr/>
        <w:pict>
          <v:shape style="position:absolute;margin-left:567.868347pt;margin-top:513.668823pt;width:14.75pt;height:299.25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Una Memoria económica abreviada, que contendrá un estado representativo de</w:t>
      </w:r>
      <w:r>
        <w:rPr>
          <w:spacing w:val="1"/>
          <w:sz w:val="22"/>
        </w:rPr>
        <w:t> </w:t>
      </w:r>
      <w:r>
        <w:rPr>
          <w:sz w:val="22"/>
        </w:rPr>
        <w:t>los gastos</w:t>
      </w:r>
      <w:r>
        <w:rPr>
          <w:spacing w:val="1"/>
          <w:sz w:val="22"/>
        </w:rPr>
        <w:t> </w:t>
      </w:r>
      <w:r>
        <w:rPr>
          <w:sz w:val="22"/>
        </w:rPr>
        <w:t>incurridos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 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subvencionadas.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940" w:val="left" w:leader="none"/>
        </w:tabs>
        <w:spacing w:line="295" w:lineRule="auto" w:before="0" w:after="0"/>
        <w:ind w:left="1940" w:right="947" w:hanging="360"/>
        <w:jc w:val="both"/>
        <w:rPr>
          <w:sz w:val="22"/>
        </w:rPr>
      </w:pPr>
      <w:r>
        <w:rPr>
          <w:sz w:val="22"/>
        </w:rPr>
        <w:t>Una Certificación de Pago Final y Justificación de la subvención, según modelo</w:t>
      </w:r>
      <w:r>
        <w:rPr>
          <w:spacing w:val="1"/>
          <w:sz w:val="22"/>
        </w:rPr>
        <w:t> </w:t>
      </w:r>
      <w:r>
        <w:rPr>
          <w:sz w:val="22"/>
        </w:rPr>
        <w:t>normalizado</w:t>
      </w:r>
      <w:r>
        <w:rPr>
          <w:spacing w:val="3"/>
          <w:sz w:val="22"/>
        </w:rPr>
        <w:t> </w:t>
      </w:r>
      <w:r>
        <w:rPr>
          <w:sz w:val="22"/>
        </w:rPr>
        <w:t>recogido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ANEXO</w:t>
      </w:r>
      <w:r>
        <w:rPr>
          <w:spacing w:val="4"/>
          <w:sz w:val="22"/>
        </w:rPr>
        <w:t> </w:t>
      </w:r>
      <w:r>
        <w:rPr>
          <w:sz w:val="22"/>
        </w:rPr>
        <w:t>VI.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940" w:val="left" w:leader="none"/>
        </w:tabs>
        <w:spacing w:line="295" w:lineRule="auto" w:before="0" w:after="0"/>
        <w:ind w:left="1940" w:right="941" w:hanging="360"/>
        <w:jc w:val="both"/>
        <w:rPr>
          <w:sz w:val="22"/>
        </w:rPr>
      </w:pPr>
      <w:r>
        <w:rPr>
          <w:sz w:val="22"/>
        </w:rPr>
        <w:t>Una Cuenta justificativa con la relación de gastos pagados en que haya incurrido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entidad</w:t>
      </w:r>
      <w:r>
        <w:rPr>
          <w:spacing w:val="10"/>
          <w:sz w:val="22"/>
        </w:rPr>
        <w:t> </w:t>
      </w:r>
      <w:r>
        <w:rPr>
          <w:sz w:val="22"/>
        </w:rPr>
        <w:t>beneficiaria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consecuencia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completa</w:t>
      </w:r>
      <w:r>
        <w:rPr>
          <w:spacing w:val="10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</w:t>
      </w:r>
    </w:p>
    <w:p>
      <w:pPr>
        <w:pStyle w:val="BodyText"/>
        <w:spacing w:line="364" w:lineRule="auto" w:before="74"/>
        <w:ind w:left="1940" w:right="940"/>
        <w:jc w:val="both"/>
      </w:pPr>
      <w:r>
        <w:rPr/>
        <w:t>actividad subvencionada, clasificada y debidamente agrupada de los gastos, con</w:t>
      </w:r>
      <w:r>
        <w:rPr>
          <w:spacing w:val="1"/>
        </w:rPr>
        <w:t> </w:t>
      </w:r>
      <w:r>
        <w:rPr/>
        <w:t>identificación de las personas contratadas, importes, fecha de pago, etc. según</w:t>
      </w:r>
      <w:r>
        <w:rPr>
          <w:spacing w:val="1"/>
        </w:rPr>
        <w:t> </w:t>
      </w:r>
      <w:r>
        <w:rPr/>
        <w:t>modelo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figura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-10"/>
        </w:rPr>
        <w:t> </w:t>
      </w:r>
      <w:r>
        <w:rPr/>
        <w:t>ANEXO</w:t>
      </w:r>
      <w:r>
        <w:rPr>
          <w:spacing w:val="4"/>
        </w:rPr>
        <w:t> </w:t>
      </w:r>
      <w:r>
        <w:rPr/>
        <w:t>VII.</w:t>
      </w:r>
    </w:p>
    <w:p>
      <w:pPr>
        <w:pStyle w:val="ListParagraph"/>
        <w:numPr>
          <w:ilvl w:val="1"/>
          <w:numId w:val="2"/>
        </w:numPr>
        <w:tabs>
          <w:tab w:pos="1940" w:val="left" w:leader="none"/>
        </w:tabs>
        <w:spacing w:line="297" w:lineRule="auto" w:before="162" w:after="0"/>
        <w:ind w:left="1940" w:right="937" w:hanging="360"/>
        <w:jc w:val="both"/>
        <w:rPr>
          <w:sz w:val="22"/>
        </w:rPr>
      </w:pPr>
      <w:r>
        <w:rPr>
          <w:sz w:val="22"/>
        </w:rPr>
        <w:t>Una</w:t>
      </w:r>
      <w:r>
        <w:rPr>
          <w:spacing w:val="13"/>
          <w:sz w:val="22"/>
        </w:rPr>
        <w:t> </w:t>
      </w:r>
      <w:r>
        <w:rPr>
          <w:sz w:val="22"/>
        </w:rPr>
        <w:t>memoria</w:t>
      </w:r>
      <w:r>
        <w:rPr>
          <w:spacing w:val="13"/>
          <w:sz w:val="22"/>
        </w:rPr>
        <w:t> </w:t>
      </w:r>
      <w:r>
        <w:rPr>
          <w:sz w:val="22"/>
        </w:rPr>
        <w:t>gráfica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medidas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difusión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publicidad</w:t>
      </w:r>
      <w:r>
        <w:rPr>
          <w:spacing w:val="13"/>
          <w:sz w:val="22"/>
        </w:rPr>
        <w:t> </w:t>
      </w:r>
      <w:r>
        <w:rPr>
          <w:sz w:val="22"/>
        </w:rPr>
        <w:t>adoptadas</w:t>
      </w:r>
      <w:r>
        <w:rPr>
          <w:spacing w:val="14"/>
          <w:sz w:val="22"/>
        </w:rPr>
        <w:t> </w:t>
      </w:r>
      <w:r>
        <w:rPr>
          <w:sz w:val="22"/>
        </w:rPr>
        <w:t>durante</w:t>
      </w:r>
      <w:r>
        <w:rPr>
          <w:spacing w:val="-56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ejecución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proyecto.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1940" w:val="left" w:leader="none"/>
        </w:tabs>
        <w:spacing w:line="297" w:lineRule="auto" w:before="0" w:after="0"/>
        <w:ind w:left="1940" w:right="936" w:hanging="360"/>
        <w:jc w:val="both"/>
        <w:rPr>
          <w:sz w:val="22"/>
        </w:rPr>
      </w:pPr>
      <w:r>
        <w:rPr>
          <w:sz w:val="22"/>
        </w:rPr>
        <w:t>Justificante de haber ingresado el importe correspondiente a la diferencia entre la</w:t>
      </w:r>
      <w:r>
        <w:rPr>
          <w:spacing w:val="1"/>
          <w:sz w:val="22"/>
        </w:rPr>
        <w:t> </w:t>
      </w:r>
      <w:r>
        <w:rPr>
          <w:sz w:val="22"/>
        </w:rPr>
        <w:t>cantidad recibida en</w:t>
      </w:r>
      <w:r>
        <w:rPr>
          <w:spacing w:val="1"/>
          <w:sz w:val="22"/>
        </w:rPr>
        <w:t> </w:t>
      </w:r>
      <w:r>
        <w:rPr>
          <w:sz w:val="22"/>
        </w:rPr>
        <w:t>concepto de</w:t>
      </w:r>
      <w:r>
        <w:rPr>
          <w:spacing w:val="1"/>
          <w:sz w:val="22"/>
        </w:rPr>
        <w:t> </w:t>
      </w:r>
      <w:r>
        <w:rPr>
          <w:sz w:val="22"/>
        </w:rPr>
        <w:t>anticipo y la</w:t>
      </w:r>
      <w:r>
        <w:rPr>
          <w:spacing w:val="1"/>
          <w:sz w:val="22"/>
        </w:rPr>
        <w:t> </w:t>
      </w:r>
      <w:r>
        <w:rPr>
          <w:sz w:val="22"/>
        </w:rPr>
        <w:t>cantidad justificada,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 caso.</w:t>
      </w:r>
    </w:p>
    <w:p>
      <w:pPr>
        <w:pStyle w:val="BodyText"/>
        <w:spacing w:before="9"/>
        <w:rPr>
          <w:sz w:val="35"/>
        </w:rPr>
      </w:pPr>
    </w:p>
    <w:p>
      <w:pPr>
        <w:pStyle w:val="Heading1"/>
      </w:pPr>
      <w:r>
        <w:rPr/>
        <w:t>QUINTO.</w:t>
      </w:r>
      <w:r>
        <w:rPr>
          <w:spacing w:val="54"/>
        </w:rPr>
        <w:t> </w:t>
      </w:r>
      <w:r>
        <w:rPr/>
        <w:t>El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  <w:r>
        <w:rPr>
          <w:spacing w:val="-4"/>
        </w:rPr>
        <w:t> </w:t>
      </w:r>
      <w:r>
        <w:rPr/>
        <w:t>quedará</w:t>
      </w:r>
      <w:r>
        <w:rPr>
          <w:spacing w:val="-1"/>
        </w:rPr>
        <w:t> </w:t>
      </w:r>
      <w:r>
        <w:rPr/>
        <w:t>obligado</w:t>
      </w:r>
      <w:r>
        <w:rPr>
          <w:spacing w:val="-4"/>
        </w:rPr>
        <w:t> </w:t>
      </w:r>
      <w:r>
        <w:rPr/>
        <w:t>además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97" w:lineRule="auto" w:before="206" w:after="0"/>
        <w:ind w:left="1580" w:right="1014" w:hanging="36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6861809</wp:posOffset>
            </wp:positionH>
            <wp:positionV relativeFrom="paragraph">
              <wp:posOffset>301656</wp:posOffset>
            </wp:positionV>
            <wp:extent cx="330200" cy="3937000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objetivo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fundamenta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concesión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subvención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1" w:after="0"/>
        <w:ind w:left="1580" w:right="0" w:hanging="360"/>
        <w:jc w:val="both"/>
        <w:rPr>
          <w:sz w:val="22"/>
        </w:rPr>
      </w:pPr>
      <w:r>
        <w:rPr>
          <w:sz w:val="22"/>
        </w:rPr>
        <w:t>Facilitar</w:t>
      </w:r>
      <w:r>
        <w:rPr>
          <w:spacing w:val="20"/>
          <w:sz w:val="22"/>
        </w:rPr>
        <w:t> </w:t>
      </w:r>
      <w:r>
        <w:rPr>
          <w:sz w:val="22"/>
        </w:rPr>
        <w:t>cuantos</w:t>
      </w:r>
      <w:r>
        <w:rPr>
          <w:spacing w:val="20"/>
          <w:sz w:val="22"/>
        </w:rPr>
        <w:t> </w:t>
      </w:r>
      <w:r>
        <w:rPr>
          <w:sz w:val="22"/>
        </w:rPr>
        <w:t>datos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19"/>
          <w:sz w:val="22"/>
        </w:rPr>
        <w:t> </w:t>
      </w:r>
      <w:r>
        <w:rPr>
          <w:sz w:val="22"/>
        </w:rPr>
        <w:t>documentos</w:t>
      </w:r>
      <w:r>
        <w:rPr>
          <w:spacing w:val="18"/>
          <w:sz w:val="22"/>
        </w:rPr>
        <w:t> </w:t>
      </w:r>
      <w:r>
        <w:rPr>
          <w:sz w:val="22"/>
        </w:rPr>
        <w:t>sean</w:t>
      </w:r>
      <w:r>
        <w:rPr>
          <w:spacing w:val="21"/>
          <w:sz w:val="22"/>
        </w:rPr>
        <w:t> </w:t>
      </w:r>
      <w:r>
        <w:rPr>
          <w:sz w:val="22"/>
        </w:rPr>
        <w:t>requeridos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Cabildo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Lanzarote,</w:t>
      </w:r>
    </w:p>
    <w:p>
      <w:pPr>
        <w:pStyle w:val="BodyText"/>
        <w:spacing w:line="364" w:lineRule="auto" w:before="80"/>
        <w:ind w:left="1580" w:right="934"/>
        <w:jc w:val="both"/>
      </w:pPr>
      <w:r>
        <w:rPr/>
        <w:t>siempre que estén relacionados con las obras y/o la prestación de servicios objeto de</w:t>
      </w:r>
      <w:r>
        <w:rPr>
          <w:spacing w:val="-56"/>
        </w:rPr>
        <w:t> </w:t>
      </w:r>
      <w:r>
        <w:rPr/>
        <w:t>este</w:t>
      </w:r>
      <w:r>
        <w:rPr>
          <w:spacing w:val="-1"/>
        </w:rPr>
        <w:t> </w:t>
      </w:r>
      <w:r>
        <w:rPr/>
        <w:t>Convenio,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ejecución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95" w:lineRule="auto" w:before="203" w:after="0"/>
        <w:ind w:left="1580" w:right="936" w:hanging="360"/>
        <w:jc w:val="both"/>
        <w:rPr>
          <w:sz w:val="22"/>
        </w:rPr>
      </w:pPr>
      <w:r>
        <w:rPr>
          <w:sz w:val="22"/>
        </w:rPr>
        <w:t>Llevar los libros contables, registros diligenciados y demás documentos debidamente</w:t>
      </w:r>
      <w:r>
        <w:rPr>
          <w:spacing w:val="-56"/>
          <w:sz w:val="22"/>
        </w:rPr>
        <w:t> </w:t>
      </w:r>
      <w:r>
        <w:rPr>
          <w:sz w:val="22"/>
        </w:rPr>
        <w:t>auditados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2"/>
          <w:sz w:val="22"/>
        </w:rPr>
        <w:t> </w:t>
      </w:r>
      <w:r>
        <w:rPr>
          <w:sz w:val="22"/>
        </w:rPr>
        <w:t>los</w:t>
      </w:r>
      <w:r>
        <w:rPr>
          <w:spacing w:val="43"/>
          <w:sz w:val="22"/>
        </w:rPr>
        <w:t> </w:t>
      </w:r>
      <w:r>
        <w:rPr>
          <w:sz w:val="22"/>
        </w:rPr>
        <w:t>términos</w:t>
      </w:r>
      <w:r>
        <w:rPr>
          <w:spacing w:val="43"/>
          <w:sz w:val="22"/>
        </w:rPr>
        <w:t> </w:t>
      </w:r>
      <w:r>
        <w:rPr>
          <w:sz w:val="22"/>
        </w:rPr>
        <w:t>exigidos</w:t>
      </w:r>
      <w:r>
        <w:rPr>
          <w:spacing w:val="45"/>
          <w:sz w:val="22"/>
        </w:rPr>
        <w:t> </w:t>
      </w:r>
      <w:r>
        <w:rPr>
          <w:sz w:val="22"/>
        </w:rPr>
        <w:t>por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legislación</w:t>
      </w:r>
      <w:r>
        <w:rPr>
          <w:spacing w:val="44"/>
          <w:sz w:val="22"/>
        </w:rPr>
        <w:t> </w:t>
      </w:r>
      <w:r>
        <w:rPr>
          <w:sz w:val="22"/>
        </w:rPr>
        <w:t>aplicable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entidad</w:t>
      </w:r>
    </w:p>
    <w:p>
      <w:pPr>
        <w:pStyle w:val="BodyText"/>
        <w:spacing w:line="364" w:lineRule="auto" w:before="74"/>
        <w:ind w:left="1580" w:right="936"/>
        <w:jc w:val="both"/>
      </w:pPr>
      <w:r>
        <w:rPr/>
        <w:t>beneficiaria, de modo que permitan identificar de forma diferenciada las partidas o</w:t>
      </w:r>
      <w:r>
        <w:rPr>
          <w:spacing w:val="1"/>
        </w:rPr>
        <w:t> </w:t>
      </w:r>
      <w:r>
        <w:rPr/>
        <w:t>gastos concretos en que se han materializado las subvenciones concedidas,</w:t>
      </w:r>
      <w:r>
        <w:rPr>
          <w:spacing w:val="59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afectos a la actividad subvencionada,</w:t>
      </w:r>
      <w:r>
        <w:rPr>
          <w:spacing w:val="1"/>
        </w:rPr>
        <w:t> </w:t>
      </w:r>
      <w:r>
        <w:rPr/>
        <w:t>con la</w:t>
      </w:r>
      <w:r>
        <w:rPr>
          <w:spacing w:val="1"/>
        </w:rPr>
        <w:t> </w:t>
      </w:r>
      <w:r>
        <w:rPr/>
        <w:t>finalidad de garantizar el adecuado ejercicio de las facultades de comprobación y</w:t>
      </w:r>
      <w:r>
        <w:rPr>
          <w:spacing w:val="1"/>
        </w:rPr>
        <w:t> </w:t>
      </w:r>
      <w:r>
        <w:rPr/>
        <w:t>control.</w:t>
      </w:r>
    </w:p>
    <w:p>
      <w:pPr>
        <w:pStyle w:val="ListParagraph"/>
        <w:numPr>
          <w:ilvl w:val="0"/>
          <w:numId w:val="3"/>
        </w:numPr>
        <w:tabs>
          <w:tab w:pos="1579" w:val="left" w:leader="none"/>
          <w:tab w:pos="1580" w:val="left" w:leader="none"/>
        </w:tabs>
        <w:spacing w:line="240" w:lineRule="auto" w:before="203" w:after="0"/>
        <w:ind w:left="1580" w:right="0" w:hanging="360"/>
        <w:jc w:val="left"/>
        <w:rPr>
          <w:sz w:val="22"/>
        </w:rPr>
      </w:pPr>
      <w:r>
        <w:rPr>
          <w:sz w:val="22"/>
        </w:rPr>
        <w:t>Conservar y</w:t>
      </w:r>
      <w:r>
        <w:rPr>
          <w:spacing w:val="-1"/>
          <w:sz w:val="22"/>
        </w:rPr>
        <w:t> </w:t>
      </w:r>
      <w:r>
        <w:rPr>
          <w:sz w:val="22"/>
        </w:rPr>
        <w:t>custodiar,</w:t>
      </w:r>
      <w:r>
        <w:rPr>
          <w:spacing w:val="2"/>
          <w:sz w:val="22"/>
        </w:rPr>
        <w:t> </w:t>
      </w:r>
      <w:r>
        <w:rPr>
          <w:sz w:val="22"/>
        </w:rPr>
        <w:t>debidamente ordenada</w:t>
      </w:r>
      <w:r>
        <w:rPr>
          <w:spacing w:val="2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 que haga</w:t>
      </w:r>
      <w:r>
        <w:rPr>
          <w:spacing w:val="2"/>
          <w:sz w:val="22"/>
        </w:rPr>
        <w:t> </w:t>
      </w:r>
      <w:r>
        <w:rPr>
          <w:sz w:val="22"/>
        </w:rPr>
        <w:t>fe del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1105233</wp:posOffset>
            </wp:positionH>
            <wp:positionV relativeFrom="paragraph">
              <wp:posOffset>131100</wp:posOffset>
            </wp:positionV>
            <wp:extent cx="4870482" cy="192881"/>
            <wp:effectExtent l="0" t="0" r="0" b="0"/>
            <wp:wrapTopAndBottom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BodyText"/>
        <w:spacing w:line="364" w:lineRule="auto" w:before="139"/>
        <w:ind w:left="1580" w:right="882"/>
        <w:jc w:val="both"/>
      </w:pPr>
      <w:r>
        <w:rPr/>
        <w:pict>
          <v:shape style="position:absolute;margin-left:567.868347pt;margin-top:513.668823pt;width:14.75pt;height:299.25pt;mso-position-horizontal-relative:page;mso-position-vertical-relative:page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7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t>gasto incurrido con ocasión de la subvención concedida, que deberá encontrarse a</w:t>
      </w:r>
      <w:r>
        <w:rPr>
          <w:spacing w:val="1"/>
        </w:rPr>
        <w:t> </w:t>
      </w:r>
      <w:r>
        <w:rPr/>
        <w:t>plena</w:t>
      </w:r>
      <w:r>
        <w:rPr>
          <w:spacing w:val="19"/>
        </w:rPr>
        <w:t> </w:t>
      </w:r>
      <w:r>
        <w:rPr/>
        <w:t>disposición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7"/>
        </w:rPr>
        <w:t> </w:t>
      </w:r>
      <w:r>
        <w:rPr/>
        <w:t>órganos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9"/>
        </w:rPr>
        <w:t> </w:t>
      </w:r>
      <w:r>
        <w:rPr/>
        <w:t>Administración</w:t>
      </w:r>
      <w:r>
        <w:rPr>
          <w:spacing w:val="19"/>
        </w:rPr>
        <w:t> </w:t>
      </w:r>
      <w:r>
        <w:rPr/>
        <w:t>con</w:t>
      </w:r>
      <w:r>
        <w:rPr>
          <w:spacing w:val="19"/>
        </w:rPr>
        <w:t> </w:t>
      </w:r>
      <w:r>
        <w:rPr/>
        <w:t>competencias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materia</w:t>
      </w:r>
      <w:r>
        <w:rPr>
          <w:spacing w:val="-56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concedente,</w:t>
      </w:r>
      <w:r>
        <w:rPr>
          <w:spacing w:val="1"/>
        </w:rPr>
        <w:t> </w:t>
      </w:r>
      <w:r>
        <w:rPr/>
        <w:t>pudiendo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requerida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aportación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momento.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203" w:after="0"/>
        <w:ind w:left="1580" w:right="0" w:hanging="36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62"/>
          <w:sz w:val="22"/>
        </w:rPr>
        <w:t> </w:t>
      </w:r>
      <w:r>
        <w:rPr>
          <w:sz w:val="22"/>
        </w:rPr>
        <w:t>medidas  </w:t>
      </w:r>
      <w:r>
        <w:rPr>
          <w:spacing w:val="2"/>
          <w:sz w:val="22"/>
        </w:rPr>
        <w:t> </w:t>
      </w:r>
      <w:r>
        <w:rPr>
          <w:sz w:val="22"/>
        </w:rPr>
        <w:t>de  </w:t>
      </w:r>
      <w:r>
        <w:rPr>
          <w:spacing w:val="1"/>
          <w:sz w:val="22"/>
        </w:rPr>
        <w:t> </w:t>
      </w:r>
      <w:r>
        <w:rPr>
          <w:sz w:val="22"/>
        </w:rPr>
        <w:t>difusión,  </w:t>
      </w:r>
      <w:r>
        <w:rPr>
          <w:spacing w:val="5"/>
          <w:sz w:val="22"/>
        </w:rPr>
        <w:t> </w:t>
      </w:r>
      <w:r>
        <w:rPr>
          <w:sz w:val="22"/>
        </w:rPr>
        <w:t>información  </w:t>
      </w:r>
      <w:r>
        <w:rPr>
          <w:spacing w:val="3"/>
          <w:sz w:val="22"/>
        </w:rPr>
        <w:t> </w:t>
      </w:r>
      <w:r>
        <w:rPr>
          <w:sz w:val="22"/>
        </w:rPr>
        <w:t>y   publicidad  </w:t>
      </w:r>
      <w:r>
        <w:rPr>
          <w:spacing w:val="3"/>
          <w:sz w:val="22"/>
        </w:rPr>
        <w:t> </w:t>
      </w:r>
      <w:r>
        <w:rPr>
          <w:sz w:val="22"/>
        </w:rPr>
        <w:t>de  </w:t>
      </w:r>
      <w:r>
        <w:rPr>
          <w:spacing w:val="1"/>
          <w:sz w:val="22"/>
        </w:rPr>
        <w:t> </w:t>
      </w:r>
      <w:r>
        <w:rPr>
          <w:sz w:val="22"/>
        </w:rPr>
        <w:t>la  </w:t>
      </w:r>
      <w:r>
        <w:rPr>
          <w:spacing w:val="2"/>
          <w:sz w:val="22"/>
        </w:rPr>
        <w:t> </w:t>
      </w:r>
      <w:r>
        <w:rPr>
          <w:sz w:val="22"/>
        </w:rPr>
        <w:t>subvención</w:t>
      </w:r>
    </w:p>
    <w:p>
      <w:pPr>
        <w:pStyle w:val="BodyText"/>
        <w:spacing w:line="364" w:lineRule="auto" w:before="81"/>
        <w:ind w:left="1580" w:right="934"/>
        <w:jc w:val="both"/>
      </w:pPr>
      <w:r>
        <w:rPr/>
        <w:t>concedida, las cuales serán objeto de comprobación en las diferentes actuaciones de</w:t>
      </w:r>
      <w:r>
        <w:rPr>
          <w:spacing w:val="-56"/>
        </w:rPr>
        <w:t> </w:t>
      </w:r>
      <w:r>
        <w:rPr/>
        <w:t>seguimiento, evaluación y control que se puedan realizar por parte del Cabildo de</w:t>
      </w:r>
      <w:r>
        <w:rPr>
          <w:spacing w:val="1"/>
        </w:rPr>
        <w:t> </w:t>
      </w:r>
      <w:r>
        <w:rPr/>
        <w:t>Lanzarote.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202" w:after="0"/>
        <w:ind w:left="1580" w:right="0" w:hanging="360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56"/>
          <w:sz w:val="22"/>
        </w:rPr>
        <w:t> </w:t>
      </w:r>
      <w:r>
        <w:rPr>
          <w:sz w:val="22"/>
        </w:rPr>
        <w:t>al</w:t>
      </w:r>
      <w:r>
        <w:rPr>
          <w:spacing w:val="52"/>
          <w:sz w:val="22"/>
        </w:rPr>
        <w:t> </w:t>
      </w:r>
      <w:r>
        <w:rPr>
          <w:sz w:val="22"/>
        </w:rPr>
        <w:t>personal</w:t>
      </w:r>
      <w:r>
        <w:rPr>
          <w:spacing w:val="55"/>
          <w:sz w:val="22"/>
        </w:rPr>
        <w:t> </w:t>
      </w:r>
      <w:r>
        <w:rPr>
          <w:sz w:val="22"/>
        </w:rPr>
        <w:t>contratado</w:t>
      </w:r>
      <w:r>
        <w:rPr>
          <w:spacing w:val="53"/>
          <w:sz w:val="22"/>
        </w:rPr>
        <w:t> </w:t>
      </w:r>
      <w:r>
        <w:rPr>
          <w:sz w:val="22"/>
        </w:rPr>
        <w:t>para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55"/>
          <w:sz w:val="22"/>
        </w:rPr>
        <w:t> </w:t>
      </w:r>
      <w:r>
        <w:rPr>
          <w:sz w:val="22"/>
        </w:rPr>
        <w:t>ejecución</w:t>
      </w:r>
      <w:r>
        <w:rPr>
          <w:spacing w:val="57"/>
          <w:sz w:val="22"/>
        </w:rPr>
        <w:t> </w:t>
      </w:r>
      <w:r>
        <w:rPr>
          <w:sz w:val="22"/>
        </w:rPr>
        <w:t>del</w:t>
      </w:r>
      <w:r>
        <w:rPr>
          <w:spacing w:val="55"/>
          <w:sz w:val="22"/>
        </w:rPr>
        <w:t> </w:t>
      </w:r>
      <w:r>
        <w:rPr>
          <w:sz w:val="22"/>
        </w:rPr>
        <w:t>presente</w:t>
      </w:r>
      <w:r>
        <w:rPr>
          <w:spacing w:val="53"/>
          <w:sz w:val="22"/>
        </w:rPr>
        <w:t> </w:t>
      </w:r>
      <w:r>
        <w:rPr>
          <w:sz w:val="22"/>
        </w:rPr>
        <w:t>Convenio,</w:t>
      </w:r>
      <w:r>
        <w:rPr>
          <w:spacing w:val="56"/>
          <w:sz w:val="22"/>
        </w:rPr>
        <w:t> </w:t>
      </w:r>
      <w:r>
        <w:rPr>
          <w:sz w:val="22"/>
        </w:rPr>
        <w:t>el</w:t>
      </w:r>
    </w:p>
    <w:p>
      <w:pPr>
        <w:spacing w:line="357" w:lineRule="auto" w:before="77"/>
        <w:ind w:left="1580" w:right="932" w:firstLine="0"/>
        <w:jc w:val="both"/>
        <w:rPr>
          <w:sz w:val="22"/>
        </w:rPr>
      </w:pPr>
      <w:r>
        <w:rPr>
          <w:sz w:val="22"/>
        </w:rPr>
        <w:t>uniforme adecuado y unificado que haga alusión a su participación en el </w:t>
      </w:r>
      <w:r>
        <w:rPr>
          <w:rFonts w:ascii="Arial" w:hAnsi="Arial"/>
          <w:b/>
          <w:sz w:val="22"/>
        </w:rPr>
        <w:t>“Mejora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Medioambiental 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municipio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Tías: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2022-2023”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caso de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364" w:lineRule="auto"/>
        <w:ind w:left="1580" w:right="937"/>
        <w:jc w:val="both"/>
      </w:pPr>
      <w:r>
        <w:rPr/>
        <w:t>no ser necesario el uso de uniforme, se facilitará una tarjeta identificativa o cualquier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fórmula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color w:val="2D73B4"/>
        </w:rPr>
        <w:t>.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95" w:lineRule="auto" w:before="204" w:after="0"/>
        <w:ind w:left="1580" w:right="940" w:hanging="360"/>
        <w:jc w:val="both"/>
        <w:rPr>
          <w:sz w:val="22"/>
        </w:rPr>
      </w:pPr>
      <w:r>
        <w:rPr>
          <w:sz w:val="22"/>
        </w:rPr>
        <w:t>Disponer de todos los medios materiales necesarios para la correcta realización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servicios</w:t>
      </w:r>
      <w:r>
        <w:rPr>
          <w:spacing w:val="2"/>
          <w:sz w:val="22"/>
        </w:rPr>
        <w:t> </w:t>
      </w:r>
      <w:r>
        <w:rPr>
          <w:sz w:val="22"/>
        </w:rPr>
        <w:t>incluidos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subvencionado.</w:t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92" w:lineRule="auto" w:before="0" w:after="0"/>
        <w:ind w:left="1580" w:right="1007" w:hanging="36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6861809</wp:posOffset>
            </wp:positionH>
            <wp:positionV relativeFrom="paragraph">
              <wp:posOffset>-75533</wp:posOffset>
            </wp:positionV>
            <wp:extent cx="330200" cy="3937000"/>
            <wp:effectExtent l="0" t="0" r="0" b="0"/>
            <wp:wrapNone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Comunicar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concedente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alteraciones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modificados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proyectos</w:t>
      </w:r>
      <w:r>
        <w:rPr>
          <w:rFonts w:ascii="Arial" w:hAnsi="Arial"/>
          <w:b/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9"/>
          <w:sz w:val="22"/>
        </w:rPr>
        <w:t> </w:t>
      </w:r>
      <w:r>
        <w:rPr>
          <w:sz w:val="22"/>
        </w:rPr>
        <w:t>se</w:t>
      </w:r>
      <w:r>
        <w:rPr>
          <w:spacing w:val="48"/>
          <w:sz w:val="22"/>
        </w:rPr>
        <w:t> </w:t>
      </w:r>
      <w:r>
        <w:rPr>
          <w:sz w:val="22"/>
        </w:rPr>
        <w:t>produzcan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9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requisitos</w:t>
      </w:r>
      <w:r>
        <w:rPr>
          <w:spacing w:val="46"/>
          <w:sz w:val="22"/>
        </w:rPr>
        <w:t> </w:t>
      </w:r>
      <w:r>
        <w:rPr>
          <w:sz w:val="22"/>
        </w:rPr>
        <w:t>subjetivos</w:t>
      </w:r>
      <w:r>
        <w:rPr>
          <w:spacing w:val="49"/>
          <w:sz w:val="22"/>
        </w:rPr>
        <w:t> </w:t>
      </w:r>
      <w:r>
        <w:rPr>
          <w:sz w:val="22"/>
        </w:rPr>
        <w:t>y</w:t>
      </w:r>
      <w:r>
        <w:rPr>
          <w:spacing w:val="48"/>
          <w:sz w:val="22"/>
        </w:rPr>
        <w:t> </w:t>
      </w:r>
      <w:r>
        <w:rPr>
          <w:sz w:val="22"/>
        </w:rPr>
        <w:t>objetivos</w:t>
      </w:r>
      <w:r>
        <w:rPr>
          <w:spacing w:val="48"/>
          <w:sz w:val="22"/>
        </w:rPr>
        <w:t> </w:t>
      </w:r>
      <w:r>
        <w:rPr>
          <w:sz w:val="22"/>
        </w:rPr>
        <w:t>tenidos</w:t>
      </w:r>
      <w:r>
        <w:rPr>
          <w:spacing w:val="50"/>
          <w:sz w:val="22"/>
        </w:rPr>
        <w:t> </w:t>
      </w:r>
      <w:r>
        <w:rPr>
          <w:sz w:val="22"/>
        </w:rPr>
        <w:t>en</w:t>
      </w:r>
    </w:p>
    <w:p>
      <w:pPr>
        <w:pStyle w:val="BodyText"/>
        <w:spacing w:before="75"/>
        <w:ind w:left="1580"/>
        <w:jc w:val="both"/>
      </w:pPr>
      <w:r>
        <w:rPr/>
        <w:t>cuenta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 de la subvención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159" w:after="0"/>
        <w:ind w:left="1580" w:right="0" w:hanging="360"/>
        <w:jc w:val="both"/>
        <w:rPr>
          <w:sz w:val="22"/>
        </w:rPr>
      </w:pPr>
      <w:r>
        <w:rPr>
          <w:sz w:val="22"/>
        </w:rPr>
        <w:t>Respetar</w:t>
      </w:r>
      <w:r>
        <w:rPr>
          <w:spacing w:val="55"/>
          <w:sz w:val="22"/>
        </w:rPr>
        <w:t> </w:t>
      </w:r>
      <w:r>
        <w:rPr>
          <w:sz w:val="22"/>
        </w:rPr>
        <w:t>las</w:t>
      </w:r>
      <w:r>
        <w:rPr>
          <w:spacing w:val="55"/>
          <w:sz w:val="22"/>
        </w:rPr>
        <w:t> </w:t>
      </w:r>
      <w:r>
        <w:rPr>
          <w:sz w:val="22"/>
        </w:rPr>
        <w:t>prohibiciones</w:t>
      </w:r>
      <w:r>
        <w:rPr>
          <w:spacing w:val="1"/>
          <w:sz w:val="22"/>
        </w:rPr>
        <w:t> </w:t>
      </w:r>
      <w:r>
        <w:rPr>
          <w:sz w:val="22"/>
        </w:rPr>
        <w:t>establecidas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56"/>
          <w:sz w:val="22"/>
        </w:rPr>
        <w:t> </w:t>
      </w:r>
      <w:r>
        <w:rPr>
          <w:sz w:val="22"/>
        </w:rPr>
        <w:t>artículo</w:t>
      </w:r>
      <w:r>
        <w:rPr>
          <w:spacing w:val="55"/>
          <w:sz w:val="22"/>
        </w:rPr>
        <w:t> </w:t>
      </w:r>
      <w:r>
        <w:rPr>
          <w:sz w:val="22"/>
        </w:rPr>
        <w:t>29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Ley</w:t>
      </w:r>
      <w:r>
        <w:rPr>
          <w:spacing w:val="55"/>
          <w:sz w:val="22"/>
        </w:rPr>
        <w:t> </w:t>
      </w:r>
      <w:r>
        <w:rPr>
          <w:sz w:val="22"/>
        </w:rPr>
        <w:t>38/2003,</w:t>
      </w:r>
      <w:r>
        <w:rPr>
          <w:spacing w:val="56"/>
          <w:sz w:val="22"/>
        </w:rPr>
        <w:t> </w:t>
      </w:r>
      <w:r>
        <w:rPr>
          <w:sz w:val="22"/>
        </w:rPr>
        <w:t>en</w:t>
      </w:r>
    </w:p>
    <w:p>
      <w:pPr>
        <w:pStyle w:val="BodyText"/>
        <w:spacing w:line="364" w:lineRule="auto" w:before="81"/>
        <w:ind w:left="1580" w:right="946"/>
        <w:jc w:val="both"/>
      </w:pPr>
      <w:r>
        <w:rPr/>
        <w:t>relación</w:t>
      </w:r>
      <w:r>
        <w:rPr>
          <w:spacing w:val="17"/>
        </w:rPr>
        <w:t> </w:t>
      </w:r>
      <w:r>
        <w:rPr/>
        <w:t>con</w:t>
      </w:r>
      <w:r>
        <w:rPr>
          <w:spacing w:val="13"/>
        </w:rPr>
        <w:t> </w:t>
      </w:r>
      <w:r>
        <w:rPr/>
        <w:t>el</w:t>
      </w:r>
      <w:r>
        <w:rPr>
          <w:spacing w:val="18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68.2</w:t>
      </w:r>
      <w:r>
        <w:rPr>
          <w:spacing w:val="15"/>
        </w:rPr>
        <w:t> </w:t>
      </w:r>
      <w:r>
        <w:rPr/>
        <w:t>del</w:t>
      </w:r>
      <w:r>
        <w:rPr>
          <w:spacing w:val="16"/>
        </w:rPr>
        <w:t> </w:t>
      </w:r>
      <w:r>
        <w:rPr/>
        <w:t>Real</w:t>
      </w:r>
      <w:r>
        <w:rPr>
          <w:spacing w:val="17"/>
        </w:rPr>
        <w:t> </w:t>
      </w:r>
      <w:r>
        <w:rPr/>
        <w:t>Decreto</w:t>
      </w:r>
      <w:r>
        <w:rPr>
          <w:spacing w:val="14"/>
        </w:rPr>
        <w:t> </w:t>
      </w:r>
      <w:r>
        <w:rPr/>
        <w:t>887/2006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21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julio</w:t>
      </w:r>
      <w:r>
        <w:rPr>
          <w:spacing w:val="17"/>
        </w:rPr>
        <w:t> </w:t>
      </w:r>
      <w:r>
        <w:rPr/>
        <w:t>por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que</w:t>
      </w:r>
      <w:r>
        <w:rPr>
          <w:spacing w:val="-56"/>
        </w:rPr>
        <w:t> </w:t>
      </w:r>
      <w:r>
        <w:rPr/>
        <w:t>se aprueba el Reglamento que la desarrolla, en lo relativo a las personas o entidades</w:t>
      </w:r>
      <w:r>
        <w:rPr>
          <w:spacing w:val="-56"/>
        </w:rPr>
        <w:t> </w:t>
      </w:r>
      <w:r>
        <w:rPr/>
        <w:t>vinculadas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beneficiario.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line="242" w:lineRule="auto"/>
        <w:ind w:left="860" w:right="935"/>
        <w:jc w:val="both"/>
      </w:pP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comunico</w:t>
      </w:r>
      <w:r>
        <w:rPr>
          <w:spacing w:val="1"/>
        </w:rPr>
        <w:t> </w:t>
      </w:r>
      <w:r>
        <w:rPr/>
        <w:t>haciéndole</w:t>
      </w:r>
      <w:r>
        <w:rPr>
          <w:spacing w:val="1"/>
        </w:rPr>
        <w:t> </w:t>
      </w:r>
      <w:r>
        <w:rPr/>
        <w:t>saber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Acto,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pone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administrativa, y que de conformidad con lo establecido en los artículos 123 y 124 de la Ley</w:t>
      </w:r>
      <w:r>
        <w:rPr>
          <w:spacing w:val="1"/>
        </w:rPr>
        <w:t> </w:t>
      </w:r>
      <w:r>
        <w:rPr/>
        <w:t>39/2015, de 1 de octubre, del Procedimiento Administrativo Común de las Administraciones</w:t>
      </w:r>
      <w:r>
        <w:rPr>
          <w:spacing w:val="1"/>
        </w:rPr>
        <w:t> </w:t>
      </w:r>
      <w:r>
        <w:rPr/>
        <w:t>Públicas, podrá interponer con carácter potestativo </w:t>
      </w:r>
      <w:r>
        <w:rPr>
          <w:rFonts w:ascii="Arial" w:hAnsi="Arial"/>
          <w:b/>
        </w:rPr>
        <w:t>Recurso de Reposición </w:t>
      </w:r>
      <w:r>
        <w:rPr/>
        <w:t>ante el mismo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dictó,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mes</w:t>
      </w:r>
      <w:r>
        <w:rPr>
          <w:rFonts w:ascii="Arial" w:hAnsi="Arial"/>
          <w:b/>
          <w:spacing w:val="1"/>
        </w:rPr>
        <w:t> </w:t>
      </w:r>
      <w:r>
        <w:rPr/>
        <w:t>contado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de</w:t>
      </w:r>
      <w:r>
        <w:rPr>
          <w:spacing w:val="58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acuerdo,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Contencioso-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Administrativo</w:t>
      </w:r>
      <w:r>
        <w:rPr/>
        <w:t>,</w:t>
      </w:r>
      <w:r>
        <w:rPr>
          <w:spacing w:val="18"/>
        </w:rPr>
        <w:t> </w:t>
      </w:r>
      <w:r>
        <w:rPr/>
        <w:t>ante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Juzgados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lo</w:t>
      </w:r>
      <w:r>
        <w:rPr>
          <w:spacing w:val="19"/>
        </w:rPr>
        <w:t> </w:t>
      </w:r>
      <w:r>
        <w:rPr/>
        <w:t>Contencioso-Administrativo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Las</w:t>
      </w:r>
      <w:r>
        <w:rPr>
          <w:spacing w:val="19"/>
        </w:rPr>
        <w:t> </w:t>
      </w:r>
      <w:r>
        <w:rPr/>
        <w:t>Palmas,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1105233</wp:posOffset>
            </wp:positionH>
            <wp:positionV relativeFrom="paragraph">
              <wp:posOffset>220723</wp:posOffset>
            </wp:positionV>
            <wp:extent cx="4870482" cy="192881"/>
            <wp:effectExtent l="0" t="0" r="0" b="0"/>
            <wp:wrapTopAndBottom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10" w:h="16840"/>
          <w:pgMar w:header="576" w:footer="0" w:top="1660" w:bottom="280" w:left="560" w:right="480"/>
        </w:sectPr>
      </w:pPr>
    </w:p>
    <w:p>
      <w:pPr>
        <w:pStyle w:val="BodyText"/>
        <w:spacing w:line="242" w:lineRule="auto" w:before="136"/>
        <w:ind w:left="860" w:right="941"/>
        <w:jc w:val="both"/>
      </w:pPr>
      <w:r>
        <w:rPr/>
        <w:pict>
          <v:shape style="position:absolute;margin-left:567.868347pt;margin-top:513.668823pt;width:14.75pt;height:299.25pt;mso-position-horizontal-relative:page;mso-position-vertical-relative:page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4KSCH4PJAF4DZCQH4TLTXTFR6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t>plazo de </w:t>
      </w:r>
      <w:r>
        <w:rPr>
          <w:rFonts w:ascii="Arial" w:hAnsi="Arial"/>
          <w:b/>
        </w:rPr>
        <w:t>dos meses </w:t>
      </w:r>
      <w:r>
        <w:rPr/>
        <w:t>contados a partir del día siguiente de la notificación del presente</w:t>
      </w:r>
      <w:r>
        <w:rPr>
          <w:spacing w:val="1"/>
        </w:rPr>
        <w:t> </w:t>
      </w:r>
      <w:r>
        <w:rPr/>
        <w:t>acuerdo.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242" w:lineRule="auto" w:before="0"/>
        <w:ind w:left="860" w:right="933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interponga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Reposición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formularse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Contencioso-Administrativo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aquel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resuelto</w:t>
      </w:r>
      <w:r>
        <w:rPr>
          <w:spacing w:val="1"/>
          <w:sz w:val="22"/>
        </w:rPr>
        <w:t> </w:t>
      </w:r>
      <w:r>
        <w:rPr>
          <w:sz w:val="22"/>
        </w:rPr>
        <w:t>expresamente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producido</w:t>
      </w:r>
      <w:r>
        <w:rPr>
          <w:spacing w:val="2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desestimación</w:t>
      </w:r>
      <w:r>
        <w:rPr>
          <w:spacing w:val="4"/>
          <w:sz w:val="22"/>
        </w:rPr>
        <w:t> </w:t>
      </w:r>
      <w:r>
        <w:rPr>
          <w:sz w:val="22"/>
        </w:rPr>
        <w:t>presunta.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860" w:right="947"/>
        <w:jc w:val="both"/>
      </w:pPr>
      <w:r>
        <w:rPr/>
        <w:t>Así</w:t>
      </w:r>
      <w:r>
        <w:rPr>
          <w:spacing w:val="15"/>
        </w:rPr>
        <w:t> </w:t>
      </w:r>
      <w:r>
        <w:rPr/>
        <w:t>mismo,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conformidad</w:t>
      </w:r>
      <w:r>
        <w:rPr>
          <w:spacing w:val="16"/>
        </w:rPr>
        <w:t> </w:t>
      </w:r>
      <w:r>
        <w:rPr/>
        <w:t>con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109.2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citado</w:t>
      </w:r>
      <w:r>
        <w:rPr>
          <w:spacing w:val="16"/>
        </w:rPr>
        <w:t> </w:t>
      </w:r>
      <w:r>
        <w:rPr/>
        <w:t>texto</w:t>
      </w:r>
      <w:r>
        <w:rPr>
          <w:spacing w:val="15"/>
        </w:rPr>
        <w:t> </w:t>
      </w:r>
      <w:r>
        <w:rPr/>
        <w:t>normativo,</w:t>
      </w:r>
      <w:r>
        <w:rPr>
          <w:spacing w:val="15"/>
        </w:rPr>
        <w:t> </w:t>
      </w:r>
      <w:r>
        <w:rPr/>
        <w:t>podrán</w:t>
      </w:r>
      <w:r>
        <w:rPr>
          <w:spacing w:val="16"/>
        </w:rPr>
        <w:t> </w:t>
      </w:r>
      <w:r>
        <w:rPr/>
        <w:t>instar</w:t>
      </w:r>
      <w:r>
        <w:rPr>
          <w:spacing w:val="-56"/>
        </w:rPr>
        <w:t> </w:t>
      </w:r>
      <w:r>
        <w:rPr/>
        <w:t>en cualquier momento la rectificación de los errores materiales, de hecho, o aritméticos</w:t>
      </w:r>
      <w:r>
        <w:rPr>
          <w:spacing w:val="1"/>
        </w:rPr>
        <w:t> </w:t>
      </w:r>
      <w:r>
        <w:rPr/>
        <w:t>existente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dicho</w:t>
      </w:r>
      <w:r>
        <w:rPr>
          <w:spacing w:val="3"/>
        </w:rPr>
        <w:t> </w:t>
      </w:r>
      <w:r>
        <w:rPr/>
        <w:t>acuerdo.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860"/>
        <w:jc w:val="both"/>
      </w:pP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1"/>
        </w:rPr>
        <w:t> </w:t>
      </w:r>
      <w:r>
        <w:rPr/>
        <w:t>Accidental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 de</w:t>
      </w:r>
      <w:r>
        <w:rPr>
          <w:spacing w:val="-1"/>
        </w:rPr>
        <w:t> </w:t>
      </w:r>
      <w:r>
        <w:rPr/>
        <w:t>Apoyo a la Secretaría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 de Gobierno Insular.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2"/>
        <w:ind w:left="1743" w:right="1817"/>
        <w:jc w:val="center"/>
      </w:pPr>
      <w:r>
        <w:rPr/>
        <w:t>-</w:t>
      </w:r>
      <w:r>
        <w:rPr>
          <w:spacing w:val="-5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firmado</w:t>
      </w:r>
      <w:r>
        <w:rPr>
          <w:spacing w:val="-1"/>
        </w:rPr>
        <w:t> </w:t>
      </w:r>
      <w:r>
        <w:rPr/>
        <w:t>electrónicamente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margen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1"/>
        </w:rPr>
        <w:t> </w:t>
      </w:r>
      <w:r>
        <w:rPr/>
        <w:t>inserta</w:t>
      </w:r>
      <w:r>
        <w:rPr>
          <w:spacing w:val="-4"/>
        </w:rPr>
        <w:t> </w:t>
      </w:r>
      <w:r>
        <w:rPr/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1105233</wp:posOffset>
            </wp:positionH>
            <wp:positionV relativeFrom="paragraph">
              <wp:posOffset>3875673</wp:posOffset>
            </wp:positionV>
            <wp:extent cx="4870482" cy="192881"/>
            <wp:effectExtent l="0" t="0" r="0" b="0"/>
            <wp:wrapTopAndBottom/>
            <wp:docPr id="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82" cy="1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6861809</wp:posOffset>
            </wp:positionH>
            <wp:positionV relativeFrom="paragraph">
              <wp:posOffset>135563</wp:posOffset>
            </wp:positionV>
            <wp:extent cx="329374" cy="3927157"/>
            <wp:effectExtent l="0" t="0" r="0" b="0"/>
            <wp:wrapTopAndBottom/>
            <wp:docPr id="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74" cy="392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576" w:footer="0" w:top="1660" w:bottom="280" w:left="5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9904">
          <wp:simplePos x="0" y="0"/>
          <wp:positionH relativeFrom="page">
            <wp:posOffset>1054405</wp:posOffset>
          </wp:positionH>
          <wp:positionV relativeFrom="page">
            <wp:posOffset>365769</wp:posOffset>
          </wp:positionV>
          <wp:extent cx="1591330" cy="6858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133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580" w:hanging="360"/>
      </w:pPr>
      <w:rPr>
        <w:rFonts w:hint="default" w:ascii="Lucida Sans Unicode" w:hAnsi="Lucida Sans Unicode" w:eastAsia="Lucida Sans Unicode" w:cs="Lucida Sans Unicode"/>
        <w:w w:val="65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9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5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60" w:hanging="280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0" w:hanging="360"/>
      </w:pPr>
      <w:rPr>
        <w:rFonts w:hint="default" w:ascii="Lucida Sans Unicode" w:hAnsi="Lucida Sans Unicode" w:eastAsia="Lucida Sans Unicode" w:cs="Lucida Sans Unicode"/>
        <w:w w:val="65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9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74" w:hanging="370"/>
      </w:pPr>
      <w:rPr>
        <w:rFonts w:hint="default" w:ascii="Lucida Sans Unicode" w:hAnsi="Lucida Sans Unicode" w:eastAsia="Lucida Sans Unicode" w:cs="Lucida Sans Unicode"/>
        <w:w w:val="65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8" w:hanging="15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1" w:hanging="1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3" w:hanging="1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5" w:hanging="1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7" w:hanging="1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8" w:hanging="1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70" w:hanging="1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02" w:hanging="15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60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80" w:hanging="360"/>
      <w:jc w:val="both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espublico</dc:creator>
  <dcterms:created xsi:type="dcterms:W3CDTF">2023-08-25T08:51:31Z</dcterms:created>
  <dcterms:modified xsi:type="dcterms:W3CDTF">2023-08-25T08:51:31Z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2023-08-25T00:00:00Z</vt:filetime>
  </property>
</Properties>
</file>