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3"/>
        </w:rPr>
      </w:pPr>
    </w:p>
    <w:p>
      <w:pPr>
        <w:tabs>
          <w:tab w:pos="3001" w:val="left" w:leader="none"/>
        </w:tabs>
        <w:spacing w:before="90"/>
        <w:ind w:left="330" w:right="0" w:firstLine="0"/>
        <w:jc w:val="left"/>
        <w:rPr>
          <w:b/>
          <w:sz w:val="24"/>
        </w:rPr>
      </w:pPr>
      <w:r>
        <w:rPr>
          <w:rFonts w:ascii="Calibri" w:hAnsi="Calibri"/>
          <w:position w:val="3"/>
          <w:sz w:val="20"/>
        </w:rPr>
        <w:t>Fax</w:t>
      </w:r>
      <w:r>
        <w:rPr>
          <w:rFonts w:ascii="Calibri" w:hAnsi="Calibri"/>
          <w:spacing w:val="-3"/>
          <w:position w:val="3"/>
          <w:sz w:val="20"/>
        </w:rPr>
        <w:t> </w:t>
      </w:r>
      <w:r>
        <w:rPr>
          <w:rFonts w:ascii="Calibri" w:hAnsi="Calibri"/>
          <w:position w:val="3"/>
          <w:sz w:val="20"/>
        </w:rPr>
        <w:t>928833549</w:t>
        <w:tab/>
      </w:r>
      <w:r>
        <w:rPr>
          <w:b/>
          <w:sz w:val="24"/>
        </w:rPr>
        <w:t>INFORME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INTERVENCIÓN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ind w:firstLine="0"/>
        <w:jc w:val="both"/>
      </w:pPr>
      <w:r>
        <w:rPr>
          <w:spacing w:val="-1"/>
        </w:rPr>
        <w:t>ASUNTO:</w:t>
      </w:r>
      <w:r>
        <w:rPr/>
        <w:t> </w:t>
      </w:r>
      <w:r>
        <w:rPr>
          <w:spacing w:val="-1"/>
        </w:rPr>
        <w:t>PRESUPUESTO</w:t>
      </w:r>
      <w:r>
        <w:rPr/>
        <w:t> </w:t>
      </w:r>
      <w:r>
        <w:rPr>
          <w:spacing w:val="-1"/>
        </w:rPr>
        <w:t>GENERAL</w:t>
      </w:r>
      <w:r>
        <w:rPr>
          <w:spacing w:val="-16"/>
        </w:rPr>
        <w:t> </w:t>
      </w:r>
      <w:r>
        <w:rPr>
          <w:spacing w:val="-1"/>
        </w:rPr>
        <w:t>PARA</w:t>
      </w:r>
      <w:r>
        <w:rPr>
          <w:spacing w:val="-15"/>
        </w:rPr>
        <w:t> </w:t>
      </w:r>
      <w:r>
        <w:rPr/>
        <w:t>EL</w:t>
      </w:r>
      <w:r>
        <w:rPr>
          <w:spacing w:val="-29"/>
        </w:rPr>
        <w:t> </w:t>
      </w:r>
      <w:r>
        <w:rPr/>
        <w:t>AÑO</w:t>
      </w:r>
      <w:r>
        <w:rPr>
          <w:spacing w:val="1"/>
        </w:rPr>
        <w:t> </w:t>
      </w:r>
      <w:r>
        <w:rPr/>
        <w:t>2020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ind w:left="100" w:right="158"/>
        <w:jc w:val="both"/>
      </w:pPr>
      <w:r>
        <w:rPr/>
        <w:t>La</w:t>
      </w:r>
      <w:r>
        <w:rPr>
          <w:spacing w:val="-5"/>
        </w:rPr>
        <w:t> </w:t>
      </w:r>
      <w:r>
        <w:rPr/>
        <w:t>Intervención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Corporación,</w:t>
      </w:r>
      <w:r>
        <w:rPr>
          <w:spacing w:val="-5"/>
        </w:rPr>
        <w:t> </w:t>
      </w:r>
      <w:r>
        <w:rPr/>
        <w:t>después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examinar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documentos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forman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expediente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Presupuesto</w:t>
      </w:r>
      <w:r>
        <w:rPr>
          <w:spacing w:val="-47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>
          <w:b/>
        </w:rPr>
        <w:t>2020</w:t>
      </w:r>
      <w:r>
        <w:rPr/>
        <w:t>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art.</w:t>
      </w:r>
      <w:r>
        <w:rPr>
          <w:spacing w:val="-4"/>
        </w:rPr>
        <w:t> </w:t>
      </w:r>
      <w:r>
        <w:rPr/>
        <w:t>168.4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RD Leg</w:t>
      </w:r>
      <w:r>
        <w:rPr>
          <w:spacing w:val="-4"/>
        </w:rPr>
        <w:t> </w:t>
      </w:r>
      <w:r>
        <w:rPr/>
        <w:t>2/2004,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5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marzo,</w:t>
      </w:r>
      <w:r>
        <w:rPr>
          <w:spacing w:val="-6"/>
        </w:rPr>
        <w:t> </w:t>
      </w:r>
      <w:r>
        <w:rPr/>
        <w:t>Texto</w:t>
      </w:r>
      <w:r>
        <w:rPr>
          <w:spacing w:val="-47"/>
        </w:rPr>
        <w:t> </w:t>
      </w:r>
      <w:r>
        <w:rPr/>
        <w:t>Refundido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Reguladora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Haciendas</w:t>
      </w:r>
      <w:r>
        <w:rPr>
          <w:spacing w:val="-2"/>
        </w:rPr>
        <w:t> </w:t>
      </w:r>
      <w:r>
        <w:rPr/>
        <w:t>Locales</w:t>
      </w:r>
      <w:r>
        <w:rPr>
          <w:spacing w:val="-3"/>
        </w:rPr>
        <w:t> </w:t>
      </w:r>
      <w:r>
        <w:rPr/>
        <w:t>(TRLRHL),</w:t>
      </w:r>
      <w:r>
        <w:rPr>
          <w:spacing w:val="2"/>
        </w:rPr>
        <w:t> </w:t>
      </w:r>
      <w:r>
        <w:rPr/>
        <w:t>emite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 informe: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before="1"/>
        <w:ind w:right="2701"/>
        <w:jc w:val="center"/>
      </w:pPr>
      <w:r>
        <w:rPr>
          <w:spacing w:val="-4"/>
          <w:u w:val="single"/>
        </w:rPr>
        <w:t>PRIMERO.-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DOCUMENTACIÓN: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 w:firstLine="707"/>
      </w:pPr>
      <w:r>
        <w:rPr/>
        <w:t>1º.-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Presupuesto</w:t>
      </w:r>
      <w:r>
        <w:rPr>
          <w:spacing w:val="30"/>
        </w:rPr>
        <w:t> </w:t>
      </w:r>
      <w:r>
        <w:rPr/>
        <w:t>General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Entidad</w:t>
      </w:r>
      <w:r>
        <w:rPr>
          <w:spacing w:val="27"/>
        </w:rPr>
        <w:t> </w:t>
      </w:r>
      <w:r>
        <w:rPr/>
        <w:t>constituye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expresión</w:t>
      </w:r>
      <w:r>
        <w:rPr>
          <w:spacing w:val="28"/>
        </w:rPr>
        <w:t> </w:t>
      </w:r>
      <w:r>
        <w:rPr/>
        <w:t>cifrada,</w:t>
      </w:r>
      <w:r>
        <w:rPr>
          <w:spacing w:val="27"/>
        </w:rPr>
        <w:t> </w:t>
      </w:r>
      <w:r>
        <w:rPr/>
        <w:t>conjunta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sistemática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-47"/>
        </w:rPr>
        <w:t> </w:t>
      </w:r>
      <w:r>
        <w:rPr>
          <w:spacing w:val="-3"/>
        </w:rPr>
        <w:t>obligaciones</w:t>
      </w:r>
      <w:r>
        <w:rPr>
          <w:spacing w:val="-10"/>
        </w:rPr>
        <w:t> </w:t>
      </w:r>
      <w:r>
        <w:rPr>
          <w:spacing w:val="-3"/>
        </w:rPr>
        <w:t>que,</w:t>
      </w:r>
      <w:r>
        <w:rPr>
          <w:spacing w:val="-8"/>
        </w:rPr>
        <w:t> </w:t>
      </w:r>
      <w:r>
        <w:rPr>
          <w:spacing w:val="-3"/>
        </w:rPr>
        <w:t>como</w:t>
      </w:r>
      <w:r>
        <w:rPr>
          <w:spacing w:val="-7"/>
        </w:rPr>
        <w:t> </w:t>
      </w:r>
      <w:r>
        <w:rPr>
          <w:spacing w:val="-3"/>
        </w:rPr>
        <w:t>máximo,</w:t>
      </w:r>
      <w:r>
        <w:rPr>
          <w:spacing w:val="-8"/>
        </w:rPr>
        <w:t> </w:t>
      </w:r>
      <w:r>
        <w:rPr>
          <w:spacing w:val="-3"/>
        </w:rPr>
        <w:t>puede</w:t>
      </w:r>
      <w:r>
        <w:rPr>
          <w:spacing w:val="-8"/>
        </w:rPr>
        <w:t> </w:t>
      </w:r>
      <w:r>
        <w:rPr>
          <w:spacing w:val="-2"/>
        </w:rPr>
        <w:t>reconocer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Entidad,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derechos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prevea</w:t>
      </w:r>
      <w:r>
        <w:rPr>
          <w:spacing w:val="-6"/>
        </w:rPr>
        <w:t> </w:t>
      </w:r>
      <w:r>
        <w:rPr>
          <w:spacing w:val="-2"/>
        </w:rPr>
        <w:t>liquidar</w:t>
      </w:r>
      <w:r>
        <w:rPr>
          <w:spacing w:val="-8"/>
        </w:rPr>
        <w:t> </w:t>
      </w:r>
      <w:r>
        <w:rPr>
          <w:spacing w:val="-2"/>
        </w:rPr>
        <w:t>durante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7"/>
        </w:rPr>
        <w:t> </w:t>
      </w:r>
      <w:r>
        <w:rPr>
          <w:spacing w:val="-2"/>
        </w:rPr>
        <w:t>ejercicio.</w:t>
      </w:r>
    </w:p>
    <w:p>
      <w:pPr>
        <w:pStyle w:val="BodyText"/>
        <w:spacing w:before="1"/>
      </w:pPr>
    </w:p>
    <w:p>
      <w:pPr>
        <w:pStyle w:val="BodyText"/>
        <w:spacing w:before="1"/>
        <w:ind w:left="807"/>
      </w:pPr>
      <w:r>
        <w:rPr>
          <w:spacing w:val="-3"/>
        </w:rPr>
        <w:t>2º.-</w:t>
      </w:r>
      <w:r>
        <w:rPr>
          <w:spacing w:val="-13"/>
        </w:rPr>
        <w:t> </w:t>
      </w:r>
      <w:r>
        <w:rPr>
          <w:spacing w:val="-3"/>
        </w:rPr>
        <w:t>El</w:t>
      </w:r>
      <w:r>
        <w:rPr>
          <w:spacing w:val="-18"/>
        </w:rPr>
        <w:t> </w:t>
      </w:r>
      <w:r>
        <w:rPr>
          <w:spacing w:val="-3"/>
        </w:rPr>
        <w:t>Presupuesto</w:t>
      </w:r>
      <w:r>
        <w:rPr>
          <w:spacing w:val="-13"/>
        </w:rPr>
        <w:t> </w:t>
      </w:r>
      <w:r>
        <w:rPr>
          <w:spacing w:val="-3"/>
        </w:rPr>
        <w:t>General</w:t>
      </w:r>
      <w:r>
        <w:rPr>
          <w:spacing w:val="-14"/>
        </w:rPr>
        <w:t> </w:t>
      </w:r>
      <w:r>
        <w:rPr>
          <w:spacing w:val="-3"/>
        </w:rPr>
        <w:t>contiene,</w:t>
      </w:r>
      <w:r>
        <w:rPr>
          <w:spacing w:val="-15"/>
        </w:rPr>
        <w:t> </w:t>
      </w:r>
      <w:r>
        <w:rPr>
          <w:spacing w:val="-3"/>
        </w:rPr>
        <w:t>de</w:t>
      </w:r>
      <w:r>
        <w:rPr>
          <w:spacing w:val="-15"/>
        </w:rPr>
        <w:t> </w:t>
      </w:r>
      <w:r>
        <w:rPr>
          <w:spacing w:val="-3"/>
        </w:rPr>
        <w:t>conformidad</w:t>
      </w:r>
      <w:r>
        <w:rPr>
          <w:spacing w:val="-15"/>
        </w:rPr>
        <w:t> </w:t>
      </w:r>
      <w:r>
        <w:rPr>
          <w:spacing w:val="-3"/>
        </w:rPr>
        <w:t>con</w:t>
      </w:r>
      <w:r>
        <w:rPr>
          <w:spacing w:val="-17"/>
        </w:rPr>
        <w:t> </w:t>
      </w:r>
      <w:r>
        <w:rPr>
          <w:spacing w:val="-3"/>
        </w:rPr>
        <w:t>lo</w:t>
      </w:r>
      <w:r>
        <w:rPr>
          <w:spacing w:val="-17"/>
        </w:rPr>
        <w:t> </w:t>
      </w:r>
      <w:r>
        <w:rPr>
          <w:spacing w:val="-3"/>
        </w:rPr>
        <w:t>dispuesto</w:t>
      </w:r>
      <w:r>
        <w:rPr>
          <w:spacing w:val="-15"/>
        </w:rPr>
        <w:t> </w:t>
      </w:r>
      <w:r>
        <w:rPr>
          <w:spacing w:val="-3"/>
        </w:rPr>
        <w:t>en</w:t>
      </w:r>
      <w:r>
        <w:rPr>
          <w:spacing w:val="-15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arts.</w:t>
      </w:r>
      <w:r>
        <w:rPr>
          <w:spacing w:val="-13"/>
        </w:rPr>
        <w:t> </w:t>
      </w:r>
      <w:r>
        <w:rPr>
          <w:spacing w:val="-2"/>
        </w:rPr>
        <w:t>163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5"/>
        </w:rPr>
        <w:t> </w:t>
      </w:r>
      <w:r>
        <w:rPr>
          <w:spacing w:val="-2"/>
        </w:rPr>
        <w:t>siguientes</w:t>
      </w:r>
      <w:r>
        <w:rPr>
          <w:spacing w:val="-14"/>
        </w:rPr>
        <w:t> </w:t>
      </w:r>
      <w:r>
        <w:rPr>
          <w:spacing w:val="-2"/>
        </w:rPr>
        <w:t>del</w:t>
      </w:r>
      <w:r>
        <w:rPr>
          <w:spacing w:val="-18"/>
        </w:rPr>
        <w:t> </w:t>
      </w:r>
      <w:r>
        <w:rPr>
          <w:spacing w:val="-2"/>
        </w:rPr>
        <w:t>TRLRHL: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240" w:lineRule="auto" w:before="0" w:after="0"/>
        <w:ind w:left="100" w:right="154" w:firstLine="707"/>
        <w:jc w:val="both"/>
        <w:rPr>
          <w:sz w:val="20"/>
        </w:rPr>
      </w:pPr>
      <w:r>
        <w:rPr>
          <w:sz w:val="20"/>
        </w:rPr>
        <w:t>El estado de gastos, en el que se especifican los créditos necesarios para atender al cumplimiento de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Entidad.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0" w:after="0"/>
        <w:ind w:left="100" w:right="155" w:firstLine="707"/>
        <w:jc w:val="both"/>
        <w:rPr>
          <w:sz w:val="20"/>
        </w:rPr>
      </w:pPr>
      <w:r>
        <w:rPr>
          <w:spacing w:val="-3"/>
          <w:sz w:val="20"/>
        </w:rPr>
        <w:t>El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estado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ingresos,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que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figuran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estimaciones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distintos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recursos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económicos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liquidar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durante</w:t>
      </w:r>
      <w:r>
        <w:rPr>
          <w:spacing w:val="-4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ejercicio.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68" w:firstLine="707"/>
      </w:pPr>
      <w:r>
        <w:rPr>
          <w:spacing w:val="-2"/>
        </w:rPr>
        <w:t>Asimismo,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6"/>
        </w:rPr>
        <w:t> </w:t>
      </w:r>
      <w:r>
        <w:rPr>
          <w:spacing w:val="-2"/>
        </w:rPr>
        <w:t>Presupuesto</w:t>
      </w:r>
      <w:r>
        <w:rPr>
          <w:spacing w:val="-7"/>
        </w:rPr>
        <w:t> </w:t>
      </w:r>
      <w:r>
        <w:rPr>
          <w:spacing w:val="-2"/>
        </w:rPr>
        <w:t>General</w:t>
      </w:r>
      <w:r>
        <w:rPr>
          <w:spacing w:val="-8"/>
        </w:rPr>
        <w:t> </w:t>
      </w:r>
      <w:r>
        <w:rPr>
          <w:spacing w:val="-2"/>
        </w:rPr>
        <w:t>incluye</w:t>
      </w:r>
      <w:r>
        <w:rPr>
          <w:spacing w:val="-7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Bases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Ejecución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presupuesto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1"/>
        </w:rPr>
        <w:t>contienen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adaptación</w:t>
      </w:r>
      <w:r>
        <w:rPr>
          <w:spacing w:val="-47"/>
        </w:rPr>
        <w:t> </w:t>
      </w:r>
      <w:r>
        <w:rPr>
          <w:spacing w:val="-3"/>
        </w:rPr>
        <w:t>de</w:t>
      </w:r>
      <w:r>
        <w:rPr>
          <w:spacing w:val="-5"/>
        </w:rPr>
        <w:t> </w:t>
      </w:r>
      <w:r>
        <w:rPr>
          <w:spacing w:val="-3"/>
        </w:rPr>
        <w:t>las</w:t>
      </w:r>
      <w:r>
        <w:rPr>
          <w:spacing w:val="-5"/>
        </w:rPr>
        <w:t> </w:t>
      </w:r>
      <w:r>
        <w:rPr>
          <w:spacing w:val="-3"/>
        </w:rPr>
        <w:t>disposiciones</w:t>
      </w:r>
      <w:r>
        <w:rPr>
          <w:spacing w:val="-8"/>
        </w:rPr>
        <w:t> </w:t>
      </w:r>
      <w:r>
        <w:rPr>
          <w:spacing w:val="-3"/>
        </w:rPr>
        <w:t>generales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4"/>
        </w:rPr>
        <w:t> </w:t>
      </w:r>
      <w:r>
        <w:rPr>
          <w:spacing w:val="-3"/>
        </w:rPr>
        <w:t>materia</w:t>
      </w:r>
      <w:r>
        <w:rPr>
          <w:spacing w:val="-7"/>
        </w:rPr>
        <w:t> </w:t>
      </w:r>
      <w:r>
        <w:rPr>
          <w:spacing w:val="-3"/>
        </w:rPr>
        <w:t>presupuestaria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5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3"/>
        </w:rPr>
        <w:t>organización</w:t>
      </w:r>
      <w:r>
        <w:rPr>
          <w:spacing w:val="-4"/>
        </w:rPr>
        <w:t> </w:t>
      </w:r>
      <w:r>
        <w:rPr>
          <w:spacing w:val="-3"/>
        </w:rPr>
        <w:t>y</w:t>
      </w:r>
      <w:r>
        <w:rPr>
          <w:spacing w:val="-5"/>
        </w:rPr>
        <w:t> </w:t>
      </w:r>
      <w:r>
        <w:rPr>
          <w:spacing w:val="-3"/>
        </w:rPr>
        <w:t>circunstancias</w:t>
      </w:r>
      <w:r>
        <w:rPr>
          <w:spacing w:val="-6"/>
        </w:rPr>
        <w:t> </w:t>
      </w:r>
      <w:r>
        <w:rPr>
          <w:spacing w:val="-3"/>
        </w:rPr>
        <w:t>del</w:t>
      </w:r>
      <w:r>
        <w:rPr>
          <w:spacing w:val="-18"/>
        </w:rPr>
        <w:t> </w:t>
      </w:r>
      <w:r>
        <w:rPr>
          <w:spacing w:val="-3"/>
        </w:rPr>
        <w:t>Ayuntamiento</w:t>
      </w:r>
      <w:r>
        <w:rPr>
          <w:spacing w:val="-7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Tías.</w:t>
      </w:r>
    </w:p>
    <w:p>
      <w:pPr>
        <w:pStyle w:val="BodyText"/>
        <w:spacing w:before="1"/>
      </w:pPr>
    </w:p>
    <w:p>
      <w:pPr>
        <w:pStyle w:val="BodyText"/>
        <w:ind w:left="100" w:right="68" w:firstLine="707"/>
      </w:pPr>
      <w:r>
        <w:rPr>
          <w:w w:val="95"/>
        </w:rPr>
        <w:t>3º.-</w:t>
      </w:r>
      <w:r>
        <w:rPr>
          <w:spacing w:val="-3"/>
          <w:w w:val="95"/>
        </w:rPr>
        <w:t> </w:t>
      </w:r>
      <w:r>
        <w:rPr>
          <w:w w:val="95"/>
        </w:rPr>
        <w:t>Asimismo,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conformidad</w:t>
      </w:r>
      <w:r>
        <w:rPr>
          <w:spacing w:val="9"/>
          <w:w w:val="95"/>
        </w:rPr>
        <w:t> </w:t>
      </w:r>
      <w:r>
        <w:rPr>
          <w:w w:val="95"/>
        </w:rPr>
        <w:t>con</w:t>
      </w:r>
      <w:r>
        <w:rPr>
          <w:spacing w:val="11"/>
          <w:w w:val="95"/>
        </w:rPr>
        <w:t> </w:t>
      </w:r>
      <w:r>
        <w:rPr>
          <w:w w:val="95"/>
        </w:rPr>
        <w:t>lo</w:t>
      </w:r>
      <w:r>
        <w:rPr>
          <w:spacing w:val="10"/>
          <w:w w:val="95"/>
        </w:rPr>
        <w:t> </w:t>
      </w:r>
      <w:r>
        <w:rPr>
          <w:w w:val="95"/>
        </w:rPr>
        <w:t>dispuesto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artículo</w:t>
      </w:r>
      <w:r>
        <w:rPr>
          <w:spacing w:val="6"/>
          <w:w w:val="95"/>
        </w:rPr>
        <w:t> </w:t>
      </w:r>
      <w:r>
        <w:rPr>
          <w:w w:val="95"/>
        </w:rPr>
        <w:t>168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TRLRHL habrá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unirse</w:t>
      </w:r>
      <w:r>
        <w:rPr>
          <w:spacing w:val="10"/>
          <w:w w:val="95"/>
        </w:rPr>
        <w:t> </w:t>
      </w:r>
      <w:r>
        <w:rPr>
          <w:w w:val="95"/>
        </w:rPr>
        <w:t>al</w:t>
      </w:r>
      <w:r>
        <w:rPr>
          <w:spacing w:val="5"/>
          <w:w w:val="95"/>
        </w:rPr>
        <w:t> </w:t>
      </w:r>
      <w:r>
        <w:rPr>
          <w:w w:val="95"/>
        </w:rPr>
        <w:t>presupuesto</w:t>
      </w:r>
      <w:r>
        <w:rPr>
          <w:spacing w:val="-44"/>
          <w:w w:val="95"/>
        </w:rPr>
        <w:t> </w:t>
      </w:r>
      <w:r>
        <w:rPr/>
        <w:t>la</w:t>
      </w:r>
      <w:r>
        <w:rPr>
          <w:spacing w:val="-6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documentación: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40" w:lineRule="auto" w:before="0" w:after="0"/>
        <w:ind w:left="100" w:right="154" w:firstLine="707"/>
        <w:jc w:val="both"/>
        <w:rPr>
          <w:sz w:val="20"/>
        </w:rPr>
      </w:pPr>
      <w:r>
        <w:rPr>
          <w:sz w:val="20"/>
        </w:rPr>
        <w:t>La memoria</w:t>
      </w:r>
      <w:r>
        <w:rPr>
          <w:spacing w:val="1"/>
          <w:sz w:val="20"/>
        </w:rPr>
        <w:t> </w:t>
      </w:r>
      <w:r>
        <w:rPr>
          <w:sz w:val="20"/>
        </w:rPr>
        <w:t>suscrita</w:t>
      </w:r>
      <w:r>
        <w:rPr>
          <w:spacing w:val="1"/>
          <w:sz w:val="20"/>
        </w:rPr>
        <w:t> </w:t>
      </w:r>
      <w:r>
        <w:rPr>
          <w:sz w:val="20"/>
        </w:rPr>
        <w:t>por la</w:t>
      </w:r>
      <w:r>
        <w:rPr>
          <w:spacing w:val="1"/>
          <w:sz w:val="20"/>
        </w:rPr>
        <w:t> </w:t>
      </w:r>
      <w:r>
        <w:rPr>
          <w:sz w:val="20"/>
        </w:rPr>
        <w:t>Alcaldesa-Presidenta</w:t>
      </w:r>
      <w:r>
        <w:rPr>
          <w:spacing w:val="1"/>
          <w:sz w:val="20"/>
        </w:rPr>
        <w:t> </w:t>
      </w:r>
      <w:r>
        <w:rPr>
          <w:sz w:val="20"/>
        </w:rPr>
        <w:t>explicativa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presenta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relación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vigente.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40" w:lineRule="auto" w:before="0" w:after="0"/>
        <w:ind w:left="100" w:right="153" w:firstLine="707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liquidación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anterior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avance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corriente</w:t>
      </w:r>
      <w:r>
        <w:rPr>
          <w:spacing w:val="-4"/>
          <w:sz w:val="20"/>
        </w:rPr>
        <w:t> </w:t>
      </w:r>
      <w:r>
        <w:rPr>
          <w:sz w:val="20"/>
        </w:rPr>
        <w:t>referida,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menos,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seis</w:t>
      </w:r>
      <w:r>
        <w:rPr>
          <w:spacing w:val="-48"/>
          <w:sz w:val="20"/>
        </w:rPr>
        <w:t> </w:t>
      </w:r>
      <w:r>
        <w:rPr>
          <w:sz w:val="20"/>
        </w:rPr>
        <w:t>meses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240" w:lineRule="auto" w:before="0" w:after="0"/>
        <w:ind w:left="1005" w:right="0" w:hanging="199"/>
        <w:jc w:val="left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anexo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personal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Entidad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Local.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240" w:lineRule="auto" w:before="0" w:after="0"/>
        <w:ind w:left="1016" w:right="0" w:hanging="210"/>
        <w:jc w:val="left"/>
        <w:rPr>
          <w:sz w:val="20"/>
        </w:rPr>
      </w:pPr>
      <w:r>
        <w:rPr>
          <w:spacing w:val="-3"/>
          <w:sz w:val="20"/>
        </w:rPr>
        <w:t>El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anexo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inversiones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realizar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ejercicio.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96" w:val="left" w:leader="none"/>
        </w:tabs>
        <w:spacing w:line="240" w:lineRule="auto" w:before="0" w:after="0"/>
        <w:ind w:left="100" w:right="153" w:firstLine="707"/>
        <w:jc w:val="both"/>
        <w:rPr>
          <w:sz w:val="20"/>
        </w:rPr>
      </w:pPr>
      <w:r>
        <w:rPr>
          <w:w w:val="95"/>
          <w:sz w:val="20"/>
        </w:rPr>
        <w:t>Un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informe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económico-financiero,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expongan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bases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utilizadas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evaluación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ingresos</w:t>
      </w:r>
      <w:r>
        <w:rPr>
          <w:spacing w:val="-45"/>
          <w:w w:val="95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operaciones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crédito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previstas,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suficiencia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créditos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atender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cumplimiento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obligaciones</w:t>
      </w:r>
      <w:r>
        <w:rPr>
          <w:spacing w:val="-48"/>
          <w:sz w:val="20"/>
        </w:rPr>
        <w:t> </w:t>
      </w:r>
      <w:r>
        <w:rPr>
          <w:spacing w:val="-3"/>
          <w:sz w:val="20"/>
        </w:rPr>
        <w:t>exigibles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gastos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funcionamiento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los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servicios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y,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consecuencia,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efectiva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nivelación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Presupuesto.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0" w:after="0"/>
        <w:ind w:left="973" w:right="0" w:hanging="167"/>
        <w:jc w:val="left"/>
        <w:rPr>
          <w:sz w:val="20"/>
        </w:rPr>
      </w:pPr>
      <w:r>
        <w:rPr>
          <w:spacing w:val="-3"/>
          <w:sz w:val="20"/>
        </w:rPr>
        <w:t>Anexo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beneficios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fiscales.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0" w:lineRule="auto" w:before="0" w:after="0"/>
        <w:ind w:left="1006" w:right="0" w:hanging="200"/>
        <w:jc w:val="left"/>
        <w:rPr>
          <w:sz w:val="20"/>
        </w:rPr>
      </w:pPr>
      <w:r>
        <w:rPr>
          <w:spacing w:val="-3"/>
          <w:sz w:val="20"/>
        </w:rPr>
        <w:t>Anexo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convenios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suscritos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CCAA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691" w:top="3340" w:bottom="280" w:left="800" w:right="1540"/>
          <w:pgNumType w:start="1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59"/>
        <w:ind w:left="330"/>
        <w:rPr>
          <w:rFonts w:ascii="Calibri"/>
        </w:rPr>
      </w:pPr>
      <w:r>
        <w:rPr>
          <w:rFonts w:ascii="Calibri"/>
        </w:rPr>
        <w:t>Fax</w:t>
      </w:r>
      <w:r>
        <w:rPr>
          <w:rFonts w:ascii="Calibri"/>
          <w:spacing w:val="-5"/>
        </w:rPr>
        <w:t> </w:t>
      </w:r>
      <w:r>
        <w:rPr>
          <w:rFonts w:ascii="Calibri"/>
        </w:rPr>
        <w:t>928833549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pStyle w:val="Heading3"/>
        <w:spacing w:before="91"/>
        <w:ind w:right="2702"/>
        <w:jc w:val="center"/>
      </w:pPr>
      <w:r>
        <w:rPr>
          <w:w w:val="95"/>
          <w:u w:val="single"/>
        </w:rPr>
        <w:t>SEGUNDO.-</w:t>
      </w:r>
      <w:r>
        <w:rPr>
          <w:spacing w:val="-1"/>
          <w:w w:val="95"/>
          <w:u w:val="single"/>
        </w:rPr>
        <w:t> </w:t>
      </w:r>
      <w:r>
        <w:rPr>
          <w:w w:val="95"/>
          <w:u w:val="single"/>
        </w:rPr>
        <w:t>ANÁLISIS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15"/>
          <w:w w:val="95"/>
          <w:u w:val="single"/>
        </w:rPr>
        <w:t> </w:t>
      </w:r>
      <w:r>
        <w:rPr>
          <w:w w:val="95"/>
          <w:u w:val="single"/>
        </w:rPr>
        <w:t>SU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CONTENIDO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BodyText"/>
        <w:spacing w:before="91"/>
        <w:ind w:left="100" w:right="214" w:firstLine="707"/>
      </w:pPr>
      <w:r>
        <w:rPr/>
        <w:t>Indicar que el presente presupuesto se ha confeccionado al igual que el de </w:t>
      </w:r>
      <w:r>
        <w:rPr>
          <w:b/>
        </w:rPr>
        <w:t>2020 </w:t>
      </w:r>
      <w:r>
        <w:rPr/>
        <w:t>de conformidad con la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EHA/3565/2008, de 3 de diciembre, por la que se aprueba la estructura de los presupuestos de las entidades</w:t>
      </w:r>
      <w:r>
        <w:rPr>
          <w:spacing w:val="1"/>
        </w:rPr>
        <w:t> </w:t>
      </w:r>
      <w:r>
        <w:rPr/>
        <w:t>locales siendo modificada por la 419/2014 de 14 de marzo, sustituyendo así la antigua codificación de partidas,</w:t>
      </w:r>
      <w:r>
        <w:rPr>
          <w:spacing w:val="1"/>
        </w:rPr>
        <w:t> </w:t>
      </w:r>
      <w:r>
        <w:rPr/>
        <w:t>ahora llamadas aplicaciones presupuestarias. Dichas modificaciones se justifican en la iniciativa del Estado por que</w:t>
      </w:r>
      <w:r>
        <w:rPr>
          <w:spacing w:val="-47"/>
        </w:rPr>
        <w:t> </w:t>
      </w:r>
      <w:r>
        <w:rPr/>
        <w:t>todas las corporaciones locales y comunidades autónomas ajusten sus contabilidades a la estructura por ellos</w:t>
      </w:r>
      <w:r>
        <w:rPr>
          <w:spacing w:val="1"/>
        </w:rPr>
        <w:t> </w:t>
      </w:r>
      <w:r>
        <w:rPr/>
        <w:t>utilizadas, es decir, que se adapte al sistema nacional de contabilidad que se rige por el Sistema Europeo de</w:t>
      </w:r>
      <w:r>
        <w:rPr>
          <w:spacing w:val="1"/>
        </w:rPr>
        <w:t> </w:t>
      </w:r>
      <w:r>
        <w:rPr/>
        <w:t>Cuentas. Con esto se pretende facilitar el control de cuentas locales y autonómicas por parte del estado y a una más</w:t>
      </w:r>
      <w:r>
        <w:rPr>
          <w:spacing w:val="-47"/>
        </w:rPr>
        <w:t> </w:t>
      </w:r>
      <w:r>
        <w:rPr/>
        <w:t>fácil integración, posibilitar un examen más sencillo del principio de corresponsabilidad fiscal.</w:t>
      </w:r>
      <w:r>
        <w:rPr>
          <w:spacing w:val="1"/>
        </w:rPr>
        <w:t> </w:t>
      </w:r>
      <w:r>
        <w:rPr/>
        <w:t>Es por ello que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en 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clasificación</w:t>
      </w:r>
      <w:r>
        <w:rPr>
          <w:spacing w:val="-2"/>
        </w:rPr>
        <w:t> </w:t>
      </w:r>
      <w:r>
        <w:rPr/>
        <w:t>funcional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refiere, se produce</w:t>
      </w:r>
      <w:r>
        <w:rPr>
          <w:spacing w:val="-1"/>
        </w:rPr>
        <w:t> </w:t>
      </w:r>
      <w:r>
        <w:rPr/>
        <w:t>una enorme</w:t>
      </w:r>
      <w:r>
        <w:rPr>
          <w:spacing w:val="3"/>
        </w:rPr>
        <w:t> </w:t>
      </w:r>
      <w:r>
        <w:rPr/>
        <w:t>variación del</w:t>
      </w:r>
      <w:r>
        <w:rPr>
          <w:spacing w:val="-1"/>
        </w:rPr>
        <w:t> </w:t>
      </w:r>
      <w:r>
        <w:rPr/>
        <w:t>Presupuesto.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4381" w:val="left" w:leader="none"/>
        </w:tabs>
        <w:spacing w:line="240" w:lineRule="auto" w:before="0" w:after="0"/>
        <w:ind w:left="4380" w:right="62" w:hanging="4381"/>
        <w:jc w:val="left"/>
      </w:pPr>
      <w:r>
        <w:rPr/>
        <w:t>GASTOS:</w:t>
      </w:r>
    </w:p>
    <w:p>
      <w:pPr>
        <w:pStyle w:val="Heading3"/>
        <w:spacing w:before="232"/>
        <w:ind w:left="807"/>
      </w:pPr>
      <w:r>
        <w:rPr/>
        <w:t>A.1.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 w:right="155" w:firstLine="707"/>
        <w:jc w:val="both"/>
      </w:pPr>
      <w:r>
        <w:rPr/>
        <w:t>El Presupuesto para el año 2020 refleja una continuación en la línea del Presupuesto de 2019, si bien se</w:t>
      </w:r>
      <w:r>
        <w:rPr>
          <w:spacing w:val="1"/>
        </w:rPr>
        <w:t> </w:t>
      </w:r>
      <w:r>
        <w:rPr/>
        <w:t>produce un sensible aumento en el importe total del gasto computable debido únicamente al aumento permitido por</w:t>
      </w:r>
      <w:r>
        <w:rPr>
          <w:spacing w:val="1"/>
        </w:rPr>
        <w:t> </w:t>
      </w:r>
      <w:r>
        <w:rPr/>
        <w:t>la regla de gasto para 2020 si bien en montante general de gastos hay una reducción de en torno al 10% debido a la</w:t>
      </w:r>
      <w:r>
        <w:rPr>
          <w:spacing w:val="1"/>
        </w:rPr>
        <w:t> </w:t>
      </w:r>
      <w:r>
        <w:rPr/>
        <w:t>cancelación total de préstamos en 2019. El Presupuesto de ingresos disminuye en unos 400.000 euros en tanto que</w:t>
      </w:r>
      <w:r>
        <w:rPr>
          <w:spacing w:val="1"/>
        </w:rPr>
        <w:t> </w:t>
      </w:r>
      <w:r>
        <w:rPr/>
        <w:t>descienden la previsión de plusvalías municipales así como el FCFM y REF que se reducen en unos 100.000 euros</w:t>
      </w:r>
      <w:r>
        <w:rPr>
          <w:spacing w:val="1"/>
        </w:rPr>
        <w:t> </w:t>
      </w:r>
      <w:r>
        <w:rPr/>
        <w:t>cada uno. En lo que se refiere al gasto nos encontramos con la misma línea de los capítulos de años anteriores</w:t>
      </w:r>
      <w:r>
        <w:rPr>
          <w:spacing w:val="1"/>
        </w:rPr>
        <w:t> </w:t>
      </w:r>
      <w:r>
        <w:rPr/>
        <w:t>limitándose por</w:t>
      </w:r>
      <w:r>
        <w:rPr>
          <w:spacing w:val="-2"/>
        </w:rPr>
        <w:t> </w:t>
      </w:r>
      <w:r>
        <w:rPr/>
        <w:t>un techo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gasto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fija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 regla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gasto que se sitúa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2,8%.</w:t>
      </w:r>
      <w:r>
        <w:rPr>
          <w:spacing w:val="-1"/>
        </w:rPr>
        <w:t> </w:t>
      </w:r>
      <w:r>
        <w:rPr/>
        <w:t>en base al</w:t>
      </w:r>
      <w:r>
        <w:rPr>
          <w:spacing w:val="-2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que</w:t>
      </w:r>
      <w:r>
        <w:rPr>
          <w:spacing w:val="-48"/>
        </w:rPr>
        <w:t> </w:t>
      </w:r>
      <w:r>
        <w:rPr>
          <w:spacing w:val="-1"/>
        </w:rPr>
        <w:t>ello</w:t>
      </w:r>
      <w:r>
        <w:rPr>
          <w:spacing w:val="-11"/>
        </w:rPr>
        <w:t> </w:t>
      </w:r>
      <w:r>
        <w:rPr>
          <w:spacing w:val="-1"/>
        </w:rPr>
        <w:t>permite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ha</w:t>
      </w:r>
      <w:r>
        <w:rPr>
          <w:spacing w:val="-13"/>
        </w:rPr>
        <w:t> </w:t>
      </w:r>
      <w:r>
        <w:rPr/>
        <w:t>previsto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incremento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unos</w:t>
      </w:r>
      <w:r>
        <w:rPr>
          <w:spacing w:val="-12"/>
        </w:rPr>
        <w:t> </w:t>
      </w:r>
      <w:r>
        <w:rPr/>
        <w:t>200.000</w:t>
      </w:r>
      <w:r>
        <w:rPr>
          <w:spacing w:val="-11"/>
        </w:rPr>
        <w:t> </w:t>
      </w:r>
      <w:r>
        <w:rPr/>
        <w:t>euros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capítulo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unos</w:t>
      </w:r>
      <w:r>
        <w:rPr>
          <w:spacing w:val="-11"/>
        </w:rPr>
        <w:t> </w:t>
      </w:r>
      <w:r>
        <w:rPr/>
        <w:t>260.000</w:t>
      </w:r>
      <w:r>
        <w:rPr>
          <w:spacing w:val="-11"/>
        </w:rPr>
        <w:t> </w:t>
      </w:r>
      <w:r>
        <w:rPr/>
        <w:t>euros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4</w:t>
      </w:r>
      <w:r>
        <w:rPr>
          <w:spacing w:val="-11"/>
        </w:rPr>
        <w:t> </w:t>
      </w:r>
      <w:r>
        <w:rPr/>
        <w:t>habiendose</w:t>
      </w:r>
      <w:r>
        <w:rPr>
          <w:spacing w:val="-48"/>
        </w:rPr>
        <w:t> </w:t>
      </w:r>
      <w:r>
        <w:rPr/>
        <w:t>suprimido totalmente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recogiendose</w:t>
      </w:r>
      <w:r>
        <w:rPr>
          <w:spacing w:val="-2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debido</w:t>
      </w:r>
      <w:r>
        <w:rPr>
          <w:spacing w:val="1"/>
        </w:rPr>
        <w:t> </w:t>
      </w:r>
      <w:r>
        <w:rPr/>
        <w:t>aumento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1"/>
        <w:ind w:left="100" w:right="155" w:firstLine="707"/>
        <w:jc w:val="both"/>
      </w:pPr>
      <w:r>
        <w:rPr/>
        <w:t>El</w:t>
      </w:r>
      <w:r>
        <w:rPr>
          <w:spacing w:val="-3"/>
        </w:rPr>
        <w:t> </w:t>
      </w:r>
      <w:r>
        <w:rPr/>
        <w:t>borrador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contempla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superávit</w:t>
      </w:r>
      <w:r>
        <w:rPr>
          <w:spacing w:val="-4"/>
        </w:rPr>
        <w:t> </w:t>
      </w:r>
      <w:r>
        <w:rPr/>
        <w:t>entre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previsión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unos</w:t>
      </w:r>
      <w:r>
        <w:rPr>
          <w:spacing w:val="-47"/>
        </w:rPr>
        <w:t> </w:t>
      </w:r>
      <w:r>
        <w:rPr/>
        <w:t>2,4 millones</w:t>
      </w:r>
      <w:r>
        <w:rPr>
          <w:spacing w:val="-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pasivos</w:t>
      </w:r>
      <w:r>
        <w:rPr>
          <w:spacing w:val="-3"/>
        </w:rPr>
        <w:t> </w:t>
      </w:r>
      <w:r>
        <w:rPr/>
        <w:t>financieros.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55" w:firstLine="49"/>
        <w:jc w:val="both"/>
      </w:pPr>
      <w:r>
        <w:rPr/>
        <w:t>En lo que se refiera a gasto corriente se continúa con crédito para las contrataciones vigentes. Por ejemplo para la</w:t>
      </w:r>
      <w:r>
        <w:rPr>
          <w:spacing w:val="1"/>
        </w:rPr>
        <w:t> </w:t>
      </w:r>
      <w:r>
        <w:rPr/>
        <w:t>limpieza de dependencias cuyo contrato ya está vigente. Hay crédito para otras contrataciones vigentes de importe</w:t>
      </w:r>
      <w:r>
        <w:rPr>
          <w:spacing w:val="1"/>
        </w:rPr>
        <w:t> </w:t>
      </w:r>
      <w:r>
        <w:rPr/>
        <w:t>elevado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contratación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socorristas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playas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adjudicado</w:t>
      </w:r>
      <w:r>
        <w:rPr>
          <w:spacing w:val="-47"/>
        </w:rPr>
        <w:t> </w:t>
      </w:r>
      <w:r>
        <w:rPr/>
        <w:t>actualmente.</w:t>
      </w:r>
      <w:r>
        <w:rPr>
          <w:spacing w:val="-8"/>
        </w:rPr>
        <w:t> </w:t>
      </w:r>
      <w:r>
        <w:rPr/>
        <w:t>Dicho</w:t>
      </w:r>
      <w:r>
        <w:rPr>
          <w:spacing w:val="-8"/>
        </w:rPr>
        <w:t> </w:t>
      </w:r>
      <w:r>
        <w:rPr/>
        <w:t>crédito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gasto</w:t>
      </w:r>
      <w:r>
        <w:rPr>
          <w:spacing w:val="-8"/>
        </w:rPr>
        <w:t> </w:t>
      </w:r>
      <w:r>
        <w:rPr/>
        <w:t>corriente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2,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entiende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dicho</w:t>
      </w:r>
      <w:r>
        <w:rPr>
          <w:spacing w:val="-5"/>
        </w:rPr>
        <w:t> </w:t>
      </w:r>
      <w:r>
        <w:rPr/>
        <w:t>crédito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principio</w:t>
      </w:r>
      <w:r>
        <w:rPr>
          <w:spacing w:val="-7"/>
        </w:rPr>
        <w:t> </w:t>
      </w:r>
      <w:r>
        <w:rPr/>
        <w:t>es</w:t>
      </w:r>
      <w:r>
        <w:rPr>
          <w:spacing w:val="-9"/>
        </w:rPr>
        <w:t> </w:t>
      </w:r>
      <w:r>
        <w:rPr/>
        <w:t>suficiente</w:t>
      </w:r>
      <w:r>
        <w:rPr>
          <w:spacing w:val="-48"/>
        </w:rPr>
        <w:t> </w:t>
      </w:r>
      <w:r>
        <w:rPr/>
        <w:t>si bien siempre es normal que se deban realizar algunos ajustes y modificaciones durante el año por las vicisitudes</w:t>
      </w:r>
      <w:r>
        <w:rPr>
          <w:spacing w:val="1"/>
        </w:rPr>
        <w:t> </w:t>
      </w:r>
      <w:r>
        <w:rPr/>
        <w:t>que se vayan produciendo. En cuanto a energía así como a telefonía se está trabajando si bien no acaba de ver la luz</w:t>
      </w:r>
      <w:r>
        <w:rPr>
          <w:spacing w:val="1"/>
        </w:rPr>
        <w:t> </w:t>
      </w:r>
      <w:r>
        <w:rPr/>
        <w:t>tales licitaciones. Gran importancia tiene en especial la licitación de la energía eléctrica por cuanto el cambio a Led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luminarias</w:t>
      </w:r>
      <w:r>
        <w:rPr>
          <w:spacing w:val="-5"/>
        </w:rPr>
        <w:t> </w:t>
      </w:r>
      <w:r>
        <w:rPr/>
        <w:t>podría</w:t>
      </w:r>
      <w:r>
        <w:rPr>
          <w:spacing w:val="-1"/>
        </w:rPr>
        <w:t> </w:t>
      </w:r>
      <w:r>
        <w:rPr/>
        <w:t>suponer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reducción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facturación</w:t>
      </w:r>
      <w:r>
        <w:rPr>
          <w:spacing w:val="-1"/>
        </w:rPr>
        <w:t> </w:t>
      </w:r>
      <w:r>
        <w:rPr/>
        <w:t>anual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más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400.000</w:t>
      </w:r>
      <w:r>
        <w:rPr>
          <w:spacing w:val="-3"/>
        </w:rPr>
        <w:t> </w:t>
      </w:r>
      <w:r>
        <w:rPr/>
        <w:t>euros</w:t>
      </w:r>
      <w:r>
        <w:rPr>
          <w:spacing w:val="-4"/>
        </w:rPr>
        <w:t> </w:t>
      </w:r>
      <w:r>
        <w:rPr/>
        <w:t>anuales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debe</w:t>
      </w:r>
      <w:r>
        <w:rPr>
          <w:spacing w:val="-47"/>
        </w:rPr>
        <w:t> </w:t>
      </w:r>
      <w:r>
        <w:rPr/>
        <w:t>ser</w:t>
      </w:r>
      <w:r>
        <w:rPr>
          <w:spacing w:val="-6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planes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inversión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vayan</w:t>
      </w:r>
      <w:r>
        <w:rPr>
          <w:spacing w:val="-6"/>
        </w:rPr>
        <w:t> </w:t>
      </w:r>
      <w:r>
        <w:rPr/>
        <w:t>orientados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este</w:t>
      </w:r>
      <w:r>
        <w:rPr>
          <w:spacing w:val="-3"/>
        </w:rPr>
        <w:t> </w:t>
      </w:r>
      <w:r>
        <w:rPr/>
        <w:t>sentido.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darse</w:t>
      </w:r>
      <w:r>
        <w:rPr>
          <w:spacing w:val="-3"/>
        </w:rPr>
        <w:t> </w:t>
      </w:r>
      <w:r>
        <w:rPr/>
        <w:t>una</w:t>
      </w:r>
      <w:r>
        <w:rPr>
          <w:spacing w:val="-48"/>
        </w:rPr>
        <w:t> </w:t>
      </w:r>
      <w:r>
        <w:rPr/>
        <w:t>mayor contención del gasto recordando que los créditos tienen naturaleza limitativa. Respecto de dicha ejecución de</w:t>
      </w:r>
      <w:r>
        <w:rPr>
          <w:spacing w:val="-47"/>
        </w:rPr>
        <w:t> </w:t>
      </w:r>
      <w:r>
        <w:rPr/>
        <w:t>Presupuestos habrá que prestar especial atención al resultado de la liquidación del ejercicio 2019, visto con la nueva</w:t>
      </w:r>
      <w:r>
        <w:rPr>
          <w:spacing w:val="-47"/>
        </w:rPr>
        <w:t> </w:t>
      </w:r>
      <w:r>
        <w:rPr/>
        <w:t>óptica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estabilidad</w:t>
      </w:r>
      <w:r>
        <w:rPr>
          <w:spacing w:val="-8"/>
        </w:rPr>
        <w:t> </w:t>
      </w:r>
      <w:r>
        <w:rPr/>
        <w:t>presupuestaria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Orgánica</w:t>
      </w:r>
      <w:r>
        <w:rPr>
          <w:spacing w:val="-8"/>
        </w:rPr>
        <w:t> </w:t>
      </w:r>
      <w:r>
        <w:rPr/>
        <w:t>2/2012,</w:t>
      </w:r>
      <w:r>
        <w:rPr>
          <w:spacing w:val="-8"/>
        </w:rPr>
        <w:t> </w:t>
      </w:r>
      <w:r>
        <w:rPr/>
        <w:t>pues</w:t>
      </w:r>
      <w:r>
        <w:rPr>
          <w:spacing w:val="-7"/>
        </w:rPr>
        <w:t> </w:t>
      </w:r>
      <w:r>
        <w:rPr/>
        <w:t>todo</w:t>
      </w:r>
      <w:r>
        <w:rPr>
          <w:spacing w:val="-8"/>
        </w:rPr>
        <w:t> </w:t>
      </w:r>
      <w:r>
        <w:rPr/>
        <w:t>gira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torno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misma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produzca</w:t>
      </w:r>
      <w:r>
        <w:rPr>
          <w:spacing w:val="-48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financiación.</w:t>
      </w:r>
    </w:p>
    <w:p>
      <w:pPr>
        <w:pStyle w:val="BodyText"/>
        <w:ind w:left="100" w:right="157" w:firstLine="707"/>
        <w:jc w:val="both"/>
      </w:pPr>
      <w:r>
        <w:rPr/>
        <w:t>Hay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observar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2019</w:t>
      </w:r>
      <w:r>
        <w:rPr>
          <w:spacing w:val="-8"/>
        </w:rPr>
        <w:t> </w:t>
      </w:r>
      <w:r>
        <w:rPr/>
        <w:t>se</w:t>
      </w:r>
      <w:r>
        <w:rPr>
          <w:spacing w:val="-3"/>
        </w:rPr>
        <w:t> </w:t>
      </w:r>
      <w:r>
        <w:rPr/>
        <w:t>produjo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volumen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reconocimiento</w:t>
      </w:r>
      <w:r>
        <w:rPr>
          <w:spacing w:val="-5"/>
        </w:rPr>
        <w:t> </w:t>
      </w:r>
      <w:r>
        <w:rPr/>
        <w:t>extrajudicial</w:t>
      </w:r>
      <w:r>
        <w:rPr>
          <w:spacing w:val="-5"/>
        </w:rPr>
        <w:t> </w:t>
      </w:r>
      <w:r>
        <w:rPr/>
        <w:t>elevadísimo</w:t>
      </w:r>
      <w:r>
        <w:rPr>
          <w:spacing w:val="-6"/>
        </w:rPr>
        <w:t> </w:t>
      </w:r>
      <w:r>
        <w:rPr/>
        <w:t>llegando</w:t>
      </w:r>
      <w:r>
        <w:rPr>
          <w:spacing w:val="-47"/>
        </w:rPr>
        <w:t> </w:t>
      </w:r>
      <w:r>
        <w:rPr/>
        <w:t>a los 900.000 euros frente a los 350.000 euros reconocidos en 2018 lo cual da una visión de que hubo numerosas</w:t>
      </w:r>
      <w:r>
        <w:rPr>
          <w:spacing w:val="1"/>
        </w:rPr>
        <w:t> </w:t>
      </w:r>
      <w:r>
        <w:rPr/>
        <w:t>contrataciones</w:t>
      </w:r>
      <w:r>
        <w:rPr>
          <w:spacing w:val="-12"/>
        </w:rPr>
        <w:t> </w:t>
      </w:r>
      <w:r>
        <w:rPr/>
        <w:t>durante</w:t>
      </w:r>
      <w:r>
        <w:rPr>
          <w:spacing w:val="-6"/>
        </w:rPr>
        <w:t> </w:t>
      </w:r>
      <w:r>
        <w:rPr/>
        <w:t>2018</w:t>
      </w:r>
      <w:r>
        <w:rPr>
          <w:spacing w:val="-11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llevaron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cabo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margen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procedimientos</w:t>
      </w:r>
      <w:r>
        <w:rPr>
          <w:spacing w:val="-9"/>
        </w:rPr>
        <w:t> </w:t>
      </w:r>
      <w:r>
        <w:rPr/>
        <w:t>legales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contratación</w:t>
      </w:r>
      <w:r>
        <w:rPr>
          <w:spacing w:val="-10"/>
        </w:rPr>
        <w:t> </w:t>
      </w:r>
      <w:r>
        <w:rPr/>
        <w:t>quedando</w:t>
      </w:r>
      <w:r>
        <w:rPr>
          <w:spacing w:val="-48"/>
        </w:rPr>
        <w:t> </w:t>
      </w:r>
      <w:r>
        <w:rPr/>
        <w:t>dichas facturas pendientes de reconocimiento para 2019 por la falta de crédito en 2018. ello supuesto a su vez</w:t>
      </w:r>
      <w:r>
        <w:rPr>
          <w:spacing w:val="1"/>
        </w:rPr>
        <w:t> </w:t>
      </w:r>
      <w:r>
        <w:rPr/>
        <w:t>numerosos</w:t>
      </w:r>
      <w:r>
        <w:rPr>
          <w:spacing w:val="-2"/>
        </w:rPr>
        <w:t> </w:t>
      </w:r>
      <w:r>
        <w:rPr/>
        <w:t>problemas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presupuestaria en</w:t>
      </w:r>
      <w:r>
        <w:rPr>
          <w:spacing w:val="-3"/>
        </w:rPr>
        <w:t> </w:t>
      </w:r>
      <w:r>
        <w:rPr/>
        <w:t>2019</w:t>
      </w:r>
      <w:r>
        <w:rPr>
          <w:spacing w:val="-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agotaron prontamente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partidas.</w:t>
      </w:r>
    </w:p>
    <w:p>
      <w:pPr>
        <w:spacing w:after="0"/>
        <w:jc w:val="both"/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32" w:lineRule="auto" w:before="95"/>
        <w:ind w:left="100" w:right="156" w:firstLine="230"/>
        <w:jc w:val="both"/>
      </w:pPr>
      <w:r>
        <w:rPr>
          <w:rFonts w:ascii="Calibri" w:hAnsi="Calibri"/>
          <w:spacing w:val="-6"/>
          <w:w w:val="99"/>
        </w:rPr>
        <w:t>F</w:t>
      </w:r>
      <w:r>
        <w:rPr>
          <w:rFonts w:ascii="Calibri" w:hAnsi="Calibri"/>
          <w:spacing w:val="-2"/>
          <w:w w:val="99"/>
        </w:rPr>
        <w:t>a</w:t>
      </w:r>
      <w:r>
        <w:rPr>
          <w:rFonts w:ascii="Calibri" w:hAnsi="Calibri"/>
          <w:w w:val="99"/>
        </w:rPr>
        <w:t>x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w w:val="99"/>
        </w:rPr>
        <w:t>9</w:t>
      </w:r>
      <w:r>
        <w:rPr>
          <w:rFonts w:ascii="Calibri" w:hAnsi="Calibri"/>
          <w:spacing w:val="-38"/>
          <w:w w:val="99"/>
        </w:rPr>
        <w:t>2</w:t>
      </w:r>
      <w:r>
        <w:rPr>
          <w:spacing w:val="-30"/>
          <w:w w:val="99"/>
        </w:rPr>
        <w:t>I</w:t>
      </w:r>
      <w:r>
        <w:rPr>
          <w:rFonts w:ascii="Calibri" w:hAnsi="Calibri"/>
          <w:spacing w:val="-71"/>
          <w:w w:val="99"/>
        </w:rPr>
        <w:t>8</w:t>
      </w:r>
      <w:r>
        <w:rPr>
          <w:spacing w:val="-31"/>
          <w:w w:val="99"/>
        </w:rPr>
        <w:t>g</w:t>
      </w:r>
      <w:r>
        <w:rPr>
          <w:rFonts w:ascii="Calibri" w:hAnsi="Calibri"/>
          <w:spacing w:val="-69"/>
          <w:w w:val="99"/>
        </w:rPr>
        <w:t>8</w:t>
      </w:r>
      <w:r>
        <w:rPr>
          <w:spacing w:val="-32"/>
          <w:w w:val="99"/>
        </w:rPr>
        <w:t>u</w:t>
      </w:r>
      <w:r>
        <w:rPr>
          <w:rFonts w:ascii="Calibri" w:hAnsi="Calibri"/>
          <w:spacing w:val="-70"/>
          <w:w w:val="99"/>
        </w:rPr>
        <w:t>3</w:t>
      </w:r>
      <w:r>
        <w:rPr>
          <w:spacing w:val="-17"/>
          <w:w w:val="99"/>
        </w:rPr>
        <w:t>a</w:t>
      </w:r>
      <w:r>
        <w:rPr>
          <w:rFonts w:ascii="Calibri" w:hAnsi="Calibri"/>
          <w:spacing w:val="-84"/>
          <w:w w:val="99"/>
        </w:rPr>
        <w:t>3</w:t>
      </w:r>
      <w:r>
        <w:rPr>
          <w:w w:val="99"/>
        </w:rPr>
        <w:t>l</w:t>
      </w:r>
      <w:r>
        <w:rPr>
          <w:spacing w:val="-127"/>
          <w:w w:val="99"/>
        </w:rPr>
        <w:t>m</w:t>
      </w:r>
      <w:r>
        <w:rPr>
          <w:rFonts w:ascii="Calibri" w:hAnsi="Calibri"/>
          <w:w w:val="99"/>
        </w:rPr>
        <w:t>5</w:t>
      </w:r>
      <w:r>
        <w:rPr>
          <w:rFonts w:ascii="Calibri" w:hAnsi="Calibri"/>
          <w:spacing w:val="-76"/>
          <w:w w:val="99"/>
        </w:rPr>
        <w:t>4</w:t>
      </w:r>
      <w:r>
        <w:rPr>
          <w:spacing w:val="-14"/>
          <w:w w:val="99"/>
        </w:rPr>
        <w:t>e</w:t>
      </w:r>
      <w:r>
        <w:rPr>
          <w:rFonts w:ascii="Calibri" w:hAnsi="Calibri"/>
          <w:spacing w:val="-87"/>
          <w:w w:val="99"/>
        </w:rPr>
        <w:t>9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t</w:t>
      </w:r>
      <w:r>
        <w:rPr>
          <w:w w:val="99"/>
        </w:rPr>
        <w:t>e</w:t>
      </w:r>
      <w:r>
        <w:rPr>
          <w:spacing w:val="-3"/>
        </w:rPr>
        <w:t> </w:t>
      </w:r>
      <w:r>
        <w:rPr>
          <w:w w:val="99"/>
        </w:rPr>
        <w:t>c</w:t>
      </w:r>
      <w:r>
        <w:rPr>
          <w:spacing w:val="1"/>
          <w:w w:val="99"/>
        </w:rPr>
        <w:t>a</w:t>
      </w:r>
      <w:r>
        <w:rPr>
          <w:w w:val="99"/>
        </w:rPr>
        <w:t>be</w:t>
      </w:r>
      <w:r>
        <w:rPr>
          <w:spacing w:val="-3"/>
        </w:rPr>
        <w:t> </w:t>
      </w:r>
      <w:r>
        <w:rPr>
          <w:spacing w:val="-2"/>
          <w:w w:val="99"/>
        </w:rPr>
        <w:t>i</w:t>
      </w:r>
      <w:r>
        <w:rPr>
          <w:w w:val="99"/>
        </w:rPr>
        <w:t>ndi</w:t>
      </w:r>
      <w:r>
        <w:rPr>
          <w:spacing w:val="1"/>
          <w:w w:val="99"/>
        </w:rPr>
        <w:t>c</w:t>
      </w:r>
      <w:r>
        <w:rPr>
          <w:w w:val="99"/>
        </w:rPr>
        <w:t>ar</w:t>
      </w:r>
      <w:r>
        <w:rPr>
          <w:spacing w:val="-3"/>
        </w:rPr>
        <w:t> </w:t>
      </w:r>
      <w:r>
        <w:rPr>
          <w:spacing w:val="-2"/>
          <w:w w:val="99"/>
        </w:rPr>
        <w:t>q</w:t>
      </w:r>
      <w:r>
        <w:rPr>
          <w:spacing w:val="2"/>
          <w:w w:val="99"/>
        </w:rPr>
        <w:t>u</w:t>
      </w:r>
      <w:r>
        <w:rPr>
          <w:w w:val="99"/>
        </w:rPr>
        <w:t>e</w:t>
      </w:r>
      <w:r>
        <w:rPr>
          <w:spacing w:val="-5"/>
        </w:rPr>
        <w:t> </w:t>
      </w:r>
      <w:r>
        <w:rPr>
          <w:spacing w:val="-2"/>
          <w:w w:val="99"/>
        </w:rPr>
        <w:t>s</w:t>
      </w:r>
      <w:r>
        <w:rPr>
          <w:w w:val="99"/>
        </w:rPr>
        <w:t>e</w:t>
      </w:r>
      <w:r>
        <w:rPr>
          <w:spacing w:val="-3"/>
        </w:rPr>
        <w:t> </w:t>
      </w:r>
      <w:r>
        <w:rPr>
          <w:w w:val="99"/>
        </w:rPr>
        <w:t>ha</w:t>
      </w:r>
      <w:r>
        <w:rPr>
          <w:spacing w:val="-3"/>
        </w:rPr>
        <w:t> </w:t>
      </w:r>
      <w:r>
        <w:rPr>
          <w:spacing w:val="1"/>
          <w:w w:val="99"/>
        </w:rPr>
        <w:t>r</w:t>
      </w:r>
      <w:r>
        <w:rPr>
          <w:w w:val="99"/>
        </w:rPr>
        <w:t>ealiz</w:t>
      </w:r>
      <w:r>
        <w:rPr>
          <w:spacing w:val="1"/>
          <w:w w:val="99"/>
        </w:rPr>
        <w:t>a</w:t>
      </w:r>
      <w:r>
        <w:rPr>
          <w:w w:val="99"/>
        </w:rPr>
        <w:t>do</w:t>
      </w:r>
      <w:r>
        <w:rPr>
          <w:spacing w:val="-3"/>
        </w:rPr>
        <w:t> </w:t>
      </w:r>
      <w:r>
        <w:rPr>
          <w:w w:val="99"/>
        </w:rPr>
        <w:t>dur</w:t>
      </w:r>
      <w:r>
        <w:rPr>
          <w:spacing w:val="1"/>
          <w:w w:val="99"/>
        </w:rPr>
        <w:t>a</w:t>
      </w:r>
      <w:r>
        <w:rPr>
          <w:w w:val="99"/>
        </w:rPr>
        <w:t>nte</w:t>
      </w:r>
      <w:r>
        <w:rPr>
          <w:spacing w:val="-3"/>
        </w:rPr>
        <w:t> </w:t>
      </w:r>
      <w:r>
        <w:rPr>
          <w:w w:val="99"/>
        </w:rPr>
        <w:t>el</w:t>
      </w:r>
      <w:r>
        <w:rPr>
          <w:spacing w:val="-5"/>
        </w:rPr>
        <w:t> </w:t>
      </w:r>
      <w:r>
        <w:rPr>
          <w:w w:val="99"/>
        </w:rPr>
        <w:t>eje</w:t>
      </w:r>
      <w:r>
        <w:rPr>
          <w:spacing w:val="1"/>
          <w:w w:val="99"/>
        </w:rPr>
        <w:t>r</w:t>
      </w:r>
      <w:r>
        <w:rPr>
          <w:w w:val="99"/>
        </w:rPr>
        <w:t>cicio</w:t>
      </w:r>
      <w:r>
        <w:rPr>
          <w:spacing w:val="-5"/>
        </w:rPr>
        <w:t> </w:t>
      </w:r>
      <w:r>
        <w:rPr>
          <w:spacing w:val="2"/>
          <w:w w:val="99"/>
        </w:rPr>
        <w:t>20</w:t>
      </w:r>
      <w:r>
        <w:rPr>
          <w:w w:val="99"/>
        </w:rPr>
        <w:t>19</w:t>
      </w:r>
      <w:r>
        <w:rPr>
          <w:spacing w:val="-3"/>
        </w:rPr>
        <w:t> </w:t>
      </w:r>
      <w:r>
        <w:rPr>
          <w:w w:val="99"/>
        </w:rPr>
        <w:t>el</w:t>
      </w:r>
      <w:r>
        <w:rPr>
          <w:spacing w:val="-5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b</w:t>
      </w:r>
      <w:r>
        <w:rPr>
          <w:spacing w:val="2"/>
          <w:w w:val="99"/>
        </w:rPr>
        <w:t>on</w:t>
      </w:r>
      <w:r>
        <w:rPr>
          <w:w w:val="99"/>
        </w:rPr>
        <w:t>o</w:t>
      </w:r>
      <w:r>
        <w:rPr>
          <w:spacing w:val="-7"/>
        </w:rPr>
        <w:t> </w:t>
      </w:r>
      <w:r>
        <w:rPr>
          <w:w w:val="99"/>
        </w:rPr>
        <w:t>de</w:t>
      </w:r>
      <w:r>
        <w:rPr>
          <w:spacing w:val="-3"/>
        </w:rPr>
        <w:t> </w:t>
      </w:r>
      <w:r>
        <w:rPr>
          <w:w w:val="99"/>
        </w:rPr>
        <w:t>la</w:t>
      </w:r>
      <w:r>
        <w:rPr>
          <w:spacing w:val="-5"/>
        </w:rPr>
        <w:t> </w:t>
      </w:r>
      <w:r>
        <w:rPr>
          <w:spacing w:val="-2"/>
          <w:w w:val="99"/>
        </w:rPr>
        <w:t>s</w:t>
      </w:r>
      <w:r>
        <w:rPr>
          <w:spacing w:val="1"/>
          <w:w w:val="99"/>
        </w:rPr>
        <w:t>e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c</w:t>
      </w:r>
      <w:r>
        <w:rPr>
          <w:w w:val="99"/>
        </w:rPr>
        <w:t>ia</w:t>
      </w:r>
      <w:r>
        <w:rPr>
          <w:spacing w:val="-5"/>
        </w:rPr>
        <w:t> 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-3"/>
        </w:rPr>
        <w:t> </w:t>
      </w:r>
      <w:r>
        <w:rPr>
          <w:spacing w:val="-2"/>
          <w:w w:val="99"/>
        </w:rPr>
        <w:t>R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o</w:t>
      </w:r>
      <w:r>
        <w:rPr>
          <w:spacing w:val="2"/>
          <w:w w:val="99"/>
        </w:rPr>
        <w:t>m</w:t>
      </w:r>
      <w:r>
        <w:rPr>
          <w:w w:val="99"/>
        </w:rPr>
        <w:t>men </w:t>
      </w:r>
      <w:r>
        <w:rPr/>
        <w:t>que</w:t>
      </w:r>
      <w:r>
        <w:rPr>
          <w:spacing w:val="-8"/>
        </w:rPr>
        <w:t> </w:t>
      </w:r>
      <w:r>
        <w:rPr/>
        <w:t>fue</w:t>
      </w:r>
      <w:r>
        <w:rPr>
          <w:spacing w:val="-7"/>
        </w:rPr>
        <w:t> </w:t>
      </w:r>
      <w:r>
        <w:rPr/>
        <w:t>aplicada</w:t>
      </w:r>
      <w:r>
        <w:rPr>
          <w:spacing w:val="-8"/>
        </w:rPr>
        <w:t> </w:t>
      </w:r>
      <w:r>
        <w:rPr/>
        <w:t>como</w:t>
      </w:r>
      <w:r>
        <w:rPr>
          <w:spacing w:val="-5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fueron</w:t>
      </w:r>
      <w:r>
        <w:rPr>
          <w:spacing w:val="-7"/>
        </w:rPr>
        <w:t> </w:t>
      </w:r>
      <w:r>
        <w:rPr/>
        <w:t>objeto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aplicación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cantidades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2018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abonaron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entidad</w:t>
      </w:r>
      <w:r>
        <w:rPr>
          <w:spacing w:val="-8"/>
        </w:rPr>
        <w:t> </w:t>
      </w:r>
      <w:r>
        <w:rPr/>
        <w:t>Kufer</w:t>
      </w:r>
      <w:r>
        <w:rPr>
          <w:spacing w:val="-47"/>
        </w:rPr>
        <w:t> </w:t>
      </w:r>
      <w:r>
        <w:rPr/>
        <w:t>2000</w:t>
      </w:r>
      <w:r>
        <w:rPr>
          <w:spacing w:val="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importes</w:t>
      </w:r>
      <w:r>
        <w:rPr>
          <w:spacing w:val="-1"/>
        </w:rPr>
        <w:t> </w:t>
      </w:r>
      <w:r>
        <w:rPr/>
        <w:t>elevados</w:t>
      </w:r>
      <w:r>
        <w:rPr>
          <w:spacing w:val="-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-5"/>
        </w:rPr>
        <w:t> </w:t>
      </w:r>
      <w:r>
        <w:rPr/>
        <w:t>urbanísticos</w:t>
      </w:r>
      <w:r>
        <w:rPr>
          <w:spacing w:val="-3"/>
        </w:rPr>
        <w:t> </w:t>
      </w:r>
      <w:r>
        <w:rPr/>
        <w:t>antiguos.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3"/>
        </w:numPr>
        <w:tabs>
          <w:tab w:pos="1154" w:val="left" w:leader="none"/>
        </w:tabs>
        <w:spacing w:line="240" w:lineRule="auto" w:before="187" w:after="0"/>
        <w:ind w:left="1153" w:right="0" w:hanging="347"/>
        <w:jc w:val="left"/>
      </w:pPr>
      <w:r>
        <w:rPr>
          <w:spacing w:val="-2"/>
        </w:rPr>
        <w:t>ESTADO</w:t>
      </w:r>
      <w:r>
        <w:rPr>
          <w:spacing w:val="-1"/>
        </w:rPr>
        <w:t> DE</w:t>
      </w:r>
      <w:r>
        <w:rPr/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DEUDA</w:t>
      </w:r>
    </w:p>
    <w:p>
      <w:pPr>
        <w:pStyle w:val="BodyText"/>
        <w:rPr>
          <w:b/>
        </w:rPr>
      </w:pPr>
    </w:p>
    <w:p>
      <w:pPr>
        <w:pStyle w:val="BodyText"/>
        <w:ind w:left="100" w:right="155"/>
        <w:jc w:val="both"/>
      </w:pPr>
      <w:r>
        <w:rPr/>
        <w:t>El nivel de endeudamiento se ha situado a inicio del ejercicio 2020 en el 0% de los ingresos corrientes liquidados en</w:t>
      </w:r>
      <w:r>
        <w:rPr>
          <w:spacing w:val="-47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2018,</w:t>
      </w:r>
      <w:r>
        <w:rPr>
          <w:spacing w:val="-6"/>
        </w:rPr>
        <w:t> </w:t>
      </w:r>
      <w:r>
        <w:rPr/>
        <w:t>pues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último</w:t>
      </w:r>
      <w:r>
        <w:rPr>
          <w:spacing w:val="-2"/>
        </w:rPr>
        <w:t> </w:t>
      </w:r>
      <w:r>
        <w:rPr/>
        <w:t>liquidado.</w:t>
      </w:r>
      <w:r>
        <w:rPr>
          <w:spacing w:val="-5"/>
        </w:rPr>
        <w:t> </w:t>
      </w:r>
      <w:r>
        <w:rPr/>
        <w:t>Ello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6"/>
        </w:rPr>
        <w:t> </w:t>
      </w:r>
      <w:r>
        <w:rPr/>
        <w:t>amortizado</w:t>
      </w:r>
      <w:r>
        <w:rPr>
          <w:spacing w:val="-3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los</w:t>
      </w:r>
      <w:r>
        <w:rPr>
          <w:spacing w:val="-7"/>
        </w:rPr>
        <w:t> </w:t>
      </w:r>
      <w:r>
        <w:rPr/>
        <w:t>préstamos</w:t>
      </w:r>
      <w:r>
        <w:rPr>
          <w:spacing w:val="-4"/>
        </w:rPr>
        <w:t> </w:t>
      </w:r>
      <w:r>
        <w:rPr/>
        <w:t>quequedaban</w:t>
      </w:r>
      <w:r>
        <w:rPr>
          <w:spacing w:val="-48"/>
        </w:rPr>
        <w:t> </w:t>
      </w:r>
      <w:r>
        <w:rPr/>
        <w:t>vigentes</w:t>
      </w:r>
      <w:r>
        <w:rPr>
          <w:spacing w:val="-5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8"/>
        </w:rPr>
        <w:t> </w:t>
      </w:r>
      <w:r>
        <w:rPr/>
        <w:t>mes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2019,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BBVA.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tanto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hay</w:t>
      </w:r>
      <w:r>
        <w:rPr>
          <w:spacing w:val="-2"/>
        </w:rPr>
        <w:t> </w:t>
      </w:r>
      <w:r>
        <w:rPr/>
        <w:t>préstamos</w:t>
      </w:r>
      <w:r>
        <w:rPr>
          <w:spacing w:val="-5"/>
        </w:rPr>
        <w:t> </w:t>
      </w:r>
      <w:r>
        <w:rPr/>
        <w:t>vigentes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fecha</w:t>
      </w:r>
      <w:r>
        <w:rPr>
          <w:spacing w:val="-48"/>
        </w:rPr>
        <w:t> </w:t>
      </w:r>
      <w:r>
        <w:rPr/>
        <w:t>con entidades</w:t>
      </w:r>
      <w:r>
        <w:rPr>
          <w:spacing w:val="-1"/>
        </w:rPr>
        <w:t> </w:t>
      </w:r>
      <w:r>
        <w:rPr/>
        <w:t>bancarias.</w:t>
      </w:r>
    </w:p>
    <w:p>
      <w:pPr>
        <w:pStyle w:val="BodyText"/>
        <w:ind w:left="100" w:right="5113"/>
      </w:pPr>
      <w:r>
        <w:rPr/>
        <w:t>Las operaciones de tesorería a fecha actual no existen.</w:t>
      </w:r>
      <w:r>
        <w:rPr>
          <w:spacing w:val="-47"/>
        </w:rPr>
        <w:t> </w:t>
      </w:r>
      <w:r>
        <w:rPr/>
        <w:t>El ahorro</w:t>
      </w:r>
      <w:r>
        <w:rPr>
          <w:spacing w:val="1"/>
        </w:rPr>
        <w:t> </w:t>
      </w:r>
      <w:r>
        <w:rPr/>
        <w:t>neto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 es</w:t>
      </w:r>
      <w:r>
        <w:rPr>
          <w:spacing w:val="-1"/>
        </w:rPr>
        <w:t> </w:t>
      </w:r>
      <w:r>
        <w:rPr/>
        <w:t>positivo.</w:t>
      </w:r>
    </w:p>
    <w:p>
      <w:pPr>
        <w:pStyle w:val="BodyText"/>
        <w:spacing w:before="1"/>
        <w:ind w:left="100"/>
      </w:pPr>
      <w:r>
        <w:rPr/>
        <w:t>No</w:t>
      </w:r>
      <w:r>
        <w:rPr>
          <w:spacing w:val="-1"/>
        </w:rPr>
        <w:t> </w:t>
      </w:r>
      <w:r>
        <w:rPr/>
        <w:t>hay por</w:t>
      </w:r>
      <w:r>
        <w:rPr>
          <w:spacing w:val="-2"/>
        </w:rPr>
        <w:t> </w:t>
      </w:r>
      <w:r>
        <w:rPr/>
        <w:t>tanto crédito</w:t>
      </w:r>
      <w:r>
        <w:rPr>
          <w:spacing w:val="-2"/>
        </w:rPr>
        <w:t> </w:t>
      </w:r>
      <w:r>
        <w:rPr/>
        <w:t>previsto en el</w:t>
      </w:r>
      <w:r>
        <w:rPr>
          <w:spacing w:val="-1"/>
        </w:rPr>
        <w:t> </w:t>
      </w:r>
      <w:r>
        <w:rPr/>
        <w:t>capítulo 9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Presupuesto.</w:t>
      </w:r>
    </w:p>
    <w:p>
      <w:pPr>
        <w:pStyle w:val="BodyText"/>
        <w:ind w:left="100" w:firstLine="49"/>
      </w:pPr>
      <w:r>
        <w:rPr/>
        <w:t>Señalar</w:t>
      </w:r>
      <w:r>
        <w:rPr>
          <w:spacing w:val="-2"/>
        </w:rPr>
        <w:t> </w:t>
      </w:r>
      <w:r>
        <w:rPr/>
        <w:t>igualmente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cumple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principio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sostenibilidad</w:t>
      </w:r>
      <w:r>
        <w:rPr>
          <w:spacing w:val="-2"/>
        </w:rPr>
        <w:t> </w:t>
      </w:r>
      <w:r>
        <w:rPr/>
        <w:t>financiera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7"/>
        </w:rPr>
        <w:t> </w:t>
      </w:r>
      <w:r>
        <w:rPr/>
        <w:t>2/2012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3"/>
        <w:numPr>
          <w:ilvl w:val="1"/>
          <w:numId w:val="3"/>
        </w:numPr>
        <w:tabs>
          <w:tab w:pos="1154" w:val="left" w:leader="none"/>
        </w:tabs>
        <w:spacing w:line="240" w:lineRule="auto" w:before="0" w:after="0"/>
        <w:ind w:left="1153" w:right="0" w:hanging="347"/>
        <w:jc w:val="left"/>
      </w:pPr>
      <w:r>
        <w:rPr/>
        <w:t>GASTOS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PERSONAL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158"/>
      </w:pPr>
      <w:r>
        <w:rPr/>
        <w:t>En primer lugar debemos hacer mención a la reducción operada sobre los salarios de los empleados municipales por</w:t>
      </w:r>
      <w:r>
        <w:rPr>
          <w:spacing w:val="-47"/>
        </w:rPr>
        <w:t> </w:t>
      </w:r>
      <w:r>
        <w:rPr/>
        <w:t>parte del Decreto 8/2010, que supuso la minoración de la masa global de retribuciones del 5% a partir del año 2010.</w:t>
      </w:r>
      <w:r>
        <w:rPr>
          <w:spacing w:val="-47"/>
        </w:rPr>
        <w:t> </w:t>
      </w:r>
      <w:r>
        <w:rPr/>
        <w:t>También cabe destacar la inclusión del aumento del 2% previsto respecto de las retribuciones de la totalidad de los</w:t>
      </w:r>
      <w:r>
        <w:rPr>
          <w:spacing w:val="1"/>
        </w:rPr>
        <w:t> </w:t>
      </w:r>
      <w:r>
        <w:rPr/>
        <w:t>empleados municipales, si bien se estará a lo que indique la Ley de Presupuestos Generales del Estado aún no</w:t>
      </w:r>
      <w:r>
        <w:rPr>
          <w:spacing w:val="1"/>
        </w:rPr>
        <w:t> </w:t>
      </w:r>
      <w:r>
        <w:rPr/>
        <w:t>aprobada.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00" w:right="156" w:firstLine="0"/>
        <w:jc w:val="both"/>
        <w:rPr>
          <w:i/>
          <w:sz w:val="20"/>
        </w:rPr>
      </w:pP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conformidad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7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RD</w:t>
      </w:r>
      <w:r>
        <w:rPr>
          <w:spacing w:val="-8"/>
          <w:sz w:val="20"/>
        </w:rPr>
        <w:t> </w:t>
      </w:r>
      <w:r>
        <w:rPr>
          <w:sz w:val="20"/>
        </w:rPr>
        <w:t>861/86,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25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abril,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establece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régimen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retribuciones</w:t>
      </w:r>
      <w:r>
        <w:rPr>
          <w:spacing w:val="-48"/>
          <w:sz w:val="20"/>
        </w:rPr>
        <w:t> </w:t>
      </w:r>
      <w:r>
        <w:rPr>
          <w:sz w:val="20"/>
        </w:rPr>
        <w:t>de los funcionarios de la Administración local, </w:t>
      </w:r>
      <w:r>
        <w:rPr>
          <w:i/>
          <w:sz w:val="20"/>
        </w:rPr>
        <w:t>“los créditos destinados a complemento específico, complemento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productividad, gratificaciones y, en su caso, complementos personales transitorios, serán los que resulten de restar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masa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retributiva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global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presupuestada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para cada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ejercicio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económico,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excluida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referida 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personal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laboral,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la suma de las cantidades que al personal funcionario le correspondan por los conceptos de retribuciones básicas,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ayuda familiar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complemento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destino.</w:t>
      </w:r>
    </w:p>
    <w:p>
      <w:pPr>
        <w:pStyle w:val="BodyText"/>
        <w:spacing w:before="4"/>
        <w:rPr>
          <w:i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302" w:val="left" w:leader="none"/>
        </w:tabs>
        <w:spacing w:line="240" w:lineRule="auto" w:before="1" w:after="0"/>
        <w:ind w:left="301" w:right="0" w:hanging="202"/>
        <w:jc w:val="left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cantidad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resulte,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arreglo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dispuesto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número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anterior,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destinará:</w:t>
      </w:r>
    </w:p>
    <w:p>
      <w:pPr>
        <w:pStyle w:val="BodyText"/>
        <w:spacing w:before="5"/>
        <w:rPr>
          <w:i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157" w:hanging="360"/>
        <w:jc w:val="left"/>
        <w:rPr>
          <w:i/>
          <w:sz w:val="20"/>
        </w:rPr>
      </w:pPr>
      <w:r>
        <w:rPr>
          <w:i/>
          <w:sz w:val="20"/>
        </w:rPr>
        <w:t>Hasta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máximo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75 %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complemento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específico,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cualquiera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sus modalidades,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incluyendo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penosidad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peligrosidad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 policía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municipal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servicio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extinción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incendios.</w:t>
      </w:r>
    </w:p>
    <w:p>
      <w:pPr>
        <w:pStyle w:val="ListParagraph"/>
        <w:numPr>
          <w:ilvl w:val="1"/>
          <w:numId w:val="4"/>
        </w:numPr>
        <w:tabs>
          <w:tab w:pos="819" w:val="left" w:leader="none"/>
          <w:tab w:pos="820" w:val="left" w:leader="none"/>
        </w:tabs>
        <w:spacing w:line="228" w:lineRule="exact" w:before="0" w:after="0"/>
        <w:ind w:left="820" w:right="0" w:hanging="360"/>
        <w:jc w:val="left"/>
        <w:rPr>
          <w:i/>
          <w:sz w:val="20"/>
        </w:rPr>
      </w:pPr>
      <w:r>
        <w:rPr>
          <w:i/>
          <w:sz w:val="20"/>
        </w:rPr>
        <w:t>Hasta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máximo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30 %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para complemento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productividad.</w:t>
      </w:r>
    </w:p>
    <w:p>
      <w:pPr>
        <w:pStyle w:val="BodyText"/>
        <w:spacing w:before="5"/>
        <w:rPr>
          <w:i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i/>
          <w:sz w:val="20"/>
        </w:rPr>
        <w:t>Hasta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 máximo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%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para gratificaciones</w:t>
      </w:r>
      <w:r>
        <w:rPr>
          <w:sz w:val="20"/>
        </w:rPr>
        <w:t>.”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/>
      </w:pPr>
      <w:r>
        <w:rPr/>
        <w:t>Se</w:t>
      </w:r>
      <w:r>
        <w:rPr>
          <w:spacing w:val="-1"/>
        </w:rPr>
        <w:t> </w:t>
      </w:r>
      <w:r>
        <w:rPr/>
        <w:t>constata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acabamos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transcribir.</w:t>
      </w:r>
    </w:p>
    <w:p>
      <w:pPr>
        <w:pStyle w:val="BodyText"/>
        <w:spacing w:before="1"/>
      </w:pPr>
    </w:p>
    <w:p>
      <w:pPr>
        <w:spacing w:before="0"/>
        <w:ind w:left="100" w:right="157" w:firstLine="0"/>
        <w:jc w:val="both"/>
        <w:rPr>
          <w:i/>
          <w:sz w:val="20"/>
        </w:rPr>
      </w:pPr>
      <w:r>
        <w:rPr>
          <w:sz w:val="20"/>
        </w:rPr>
        <w:t>De conformidad con el apartado primero del artículo 90 de la Ley 7/1985, de 2 de abril, mediante la que se aprueba</w:t>
      </w:r>
      <w:r>
        <w:rPr>
          <w:spacing w:val="1"/>
          <w:sz w:val="20"/>
        </w:rPr>
        <w:t> </w:t>
      </w:r>
      <w:r>
        <w:rPr>
          <w:sz w:val="20"/>
        </w:rPr>
        <w:t>la Ley Reguladora de las Bases de Régimen Local, </w:t>
      </w:r>
      <w:r>
        <w:rPr>
          <w:i/>
          <w:sz w:val="20"/>
        </w:rPr>
        <w:t>“corresponde a cada Corporación local aprobar anualmente,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través del Presupuesto, la plantilla, que deberá comprender todos los puestos de trabajo reservados a funcionarios,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personal laboral 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eventual.</w:t>
      </w:r>
    </w:p>
    <w:p>
      <w:pPr>
        <w:spacing w:after="0"/>
        <w:jc w:val="both"/>
        <w:rPr>
          <w:sz w:val="20"/>
        </w:rPr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8"/>
        <w:rPr>
          <w:i/>
          <w:sz w:val="13"/>
        </w:rPr>
      </w:pPr>
    </w:p>
    <w:p>
      <w:pPr>
        <w:spacing w:line="232" w:lineRule="auto" w:before="95"/>
        <w:ind w:left="100" w:right="159" w:firstLine="0"/>
        <w:jc w:val="both"/>
        <w:rPr>
          <w:i/>
          <w:sz w:val="20"/>
        </w:rPr>
      </w:pPr>
      <w:r>
        <w:rPr>
          <w:i/>
          <w:spacing w:val="-2"/>
          <w:w w:val="99"/>
          <w:sz w:val="20"/>
        </w:rPr>
        <w:t>L</w:t>
      </w:r>
      <w:r>
        <w:rPr>
          <w:i/>
          <w:spacing w:val="2"/>
          <w:w w:val="99"/>
          <w:sz w:val="20"/>
        </w:rPr>
        <w:t>a</w:t>
      </w:r>
      <w:r>
        <w:rPr>
          <w:i/>
          <w:spacing w:val="-59"/>
          <w:w w:val="99"/>
          <w:sz w:val="20"/>
        </w:rPr>
        <w:t>s</w:t>
      </w:r>
      <w:r>
        <w:rPr>
          <w:rFonts w:ascii="Calibri" w:hAnsi="Calibri"/>
          <w:spacing w:val="-6"/>
          <w:w w:val="99"/>
          <w:sz w:val="20"/>
        </w:rPr>
        <w:t>F</w:t>
      </w:r>
      <w:r>
        <w:rPr>
          <w:rFonts w:ascii="Calibri" w:hAnsi="Calibri"/>
          <w:spacing w:val="-70"/>
          <w:w w:val="99"/>
          <w:sz w:val="20"/>
        </w:rPr>
        <w:t>a</w:t>
      </w:r>
      <w:r>
        <w:rPr>
          <w:i/>
          <w:spacing w:val="-33"/>
          <w:w w:val="99"/>
          <w:sz w:val="20"/>
        </w:rPr>
        <w:t>p</w:t>
      </w:r>
      <w:r>
        <w:rPr>
          <w:rFonts w:ascii="Calibri" w:hAnsi="Calibri"/>
          <w:spacing w:val="-52"/>
          <w:w w:val="99"/>
          <w:sz w:val="20"/>
        </w:rPr>
        <w:t>x</w:t>
      </w:r>
      <w:r>
        <w:rPr>
          <w:i/>
          <w:w w:val="99"/>
          <w:sz w:val="20"/>
        </w:rPr>
        <w:t>l</w:t>
      </w:r>
      <w:r>
        <w:rPr>
          <w:i/>
          <w:spacing w:val="-57"/>
          <w:w w:val="99"/>
          <w:sz w:val="20"/>
        </w:rPr>
        <w:t>a</w:t>
      </w:r>
      <w:r>
        <w:rPr>
          <w:rFonts w:ascii="Calibri" w:hAnsi="Calibri"/>
          <w:spacing w:val="-45"/>
          <w:w w:val="99"/>
          <w:sz w:val="20"/>
        </w:rPr>
        <w:t>9</w:t>
      </w:r>
      <w:r>
        <w:rPr>
          <w:i/>
          <w:spacing w:val="-56"/>
          <w:w w:val="99"/>
          <w:sz w:val="20"/>
        </w:rPr>
        <w:t>n</w:t>
      </w:r>
      <w:r>
        <w:rPr>
          <w:rFonts w:ascii="Calibri" w:hAnsi="Calibri"/>
          <w:spacing w:val="-44"/>
          <w:w w:val="99"/>
          <w:sz w:val="20"/>
        </w:rPr>
        <w:t>2</w:t>
      </w:r>
      <w:r>
        <w:rPr>
          <w:i/>
          <w:spacing w:val="-12"/>
          <w:w w:val="99"/>
          <w:sz w:val="20"/>
        </w:rPr>
        <w:t>t</w:t>
      </w:r>
      <w:r>
        <w:rPr>
          <w:rFonts w:ascii="Calibri" w:hAnsi="Calibri"/>
          <w:spacing w:val="-90"/>
          <w:w w:val="99"/>
          <w:sz w:val="20"/>
        </w:rPr>
        <w:t>8</w:t>
      </w:r>
      <w:r>
        <w:rPr>
          <w:i/>
          <w:w w:val="99"/>
          <w:sz w:val="20"/>
        </w:rPr>
        <w:t>i</w:t>
      </w:r>
      <w:r>
        <w:rPr>
          <w:i/>
          <w:spacing w:val="-23"/>
          <w:w w:val="99"/>
          <w:sz w:val="20"/>
        </w:rPr>
        <w:t>l</w:t>
      </w:r>
      <w:r>
        <w:rPr>
          <w:rFonts w:ascii="Calibri" w:hAnsi="Calibri"/>
          <w:spacing w:val="-79"/>
          <w:w w:val="99"/>
          <w:sz w:val="20"/>
        </w:rPr>
        <w:t>8</w:t>
      </w:r>
      <w:r>
        <w:rPr>
          <w:i/>
          <w:w w:val="99"/>
          <w:sz w:val="20"/>
        </w:rPr>
        <w:t>l</w:t>
      </w:r>
      <w:r>
        <w:rPr>
          <w:i/>
          <w:spacing w:val="-77"/>
          <w:w w:val="99"/>
          <w:sz w:val="20"/>
        </w:rPr>
        <w:t>a</w:t>
      </w:r>
      <w:r>
        <w:rPr>
          <w:rFonts w:ascii="Calibri" w:hAnsi="Calibri"/>
          <w:spacing w:val="-25"/>
          <w:w w:val="99"/>
          <w:sz w:val="20"/>
        </w:rPr>
        <w:t>3</w:t>
      </w:r>
      <w:r>
        <w:rPr>
          <w:i/>
          <w:spacing w:val="-51"/>
          <w:w w:val="99"/>
          <w:sz w:val="20"/>
        </w:rPr>
        <w:t>s</w:t>
      </w:r>
      <w:r>
        <w:rPr>
          <w:rFonts w:ascii="Calibri" w:hAnsi="Calibri"/>
          <w:w w:val="99"/>
          <w:sz w:val="20"/>
        </w:rPr>
        <w:t>3</w:t>
      </w:r>
      <w:r>
        <w:rPr>
          <w:rFonts w:ascii="Calibri" w:hAnsi="Calibri"/>
          <w:spacing w:val="-96"/>
          <w:w w:val="99"/>
          <w:sz w:val="20"/>
        </w:rPr>
        <w:t>5</w:t>
      </w:r>
      <w:r>
        <w:rPr>
          <w:i/>
          <w:spacing w:val="-5"/>
          <w:w w:val="99"/>
          <w:sz w:val="20"/>
        </w:rPr>
        <w:t>d</w:t>
      </w:r>
      <w:r>
        <w:rPr>
          <w:rFonts w:ascii="Calibri" w:hAnsi="Calibri"/>
          <w:spacing w:val="-97"/>
          <w:w w:val="99"/>
          <w:sz w:val="20"/>
        </w:rPr>
        <w:t>4</w:t>
      </w:r>
      <w:r>
        <w:rPr>
          <w:i/>
          <w:spacing w:val="1"/>
          <w:w w:val="99"/>
          <w:sz w:val="20"/>
        </w:rPr>
        <w:t>e</w:t>
      </w:r>
      <w:r>
        <w:rPr>
          <w:i/>
          <w:spacing w:val="-93"/>
          <w:w w:val="99"/>
          <w:sz w:val="20"/>
        </w:rPr>
        <w:t>b</w:t>
      </w:r>
      <w:r>
        <w:rPr>
          <w:rFonts w:ascii="Calibri" w:hAnsi="Calibri"/>
          <w:spacing w:val="-7"/>
          <w:w w:val="99"/>
          <w:sz w:val="20"/>
        </w:rPr>
        <w:t>9</w:t>
      </w:r>
      <w:r>
        <w:rPr>
          <w:i/>
          <w:w w:val="99"/>
          <w:sz w:val="20"/>
        </w:rPr>
        <w:t>e</w:t>
      </w:r>
      <w:r>
        <w:rPr>
          <w:i/>
          <w:spacing w:val="-2"/>
          <w:w w:val="99"/>
          <w:sz w:val="20"/>
        </w:rPr>
        <w:t>r</w:t>
      </w:r>
      <w:r>
        <w:rPr>
          <w:i/>
          <w:spacing w:val="2"/>
          <w:w w:val="99"/>
          <w:sz w:val="20"/>
        </w:rPr>
        <w:t>á</w:t>
      </w:r>
      <w:r>
        <w:rPr>
          <w:i/>
          <w:w w:val="99"/>
          <w:sz w:val="20"/>
        </w:rPr>
        <w:t>n</w:t>
      </w:r>
      <w:r>
        <w:rPr>
          <w:i/>
          <w:spacing w:val="5"/>
          <w:sz w:val="20"/>
        </w:rPr>
        <w:t> </w:t>
      </w:r>
      <w:r>
        <w:rPr>
          <w:i/>
          <w:spacing w:val="-8"/>
          <w:w w:val="99"/>
          <w:sz w:val="20"/>
        </w:rPr>
        <w:t>r</w:t>
      </w:r>
      <w:r>
        <w:rPr>
          <w:i/>
          <w:spacing w:val="1"/>
          <w:w w:val="99"/>
          <w:sz w:val="20"/>
        </w:rPr>
        <w:t>e</w:t>
      </w:r>
      <w:r>
        <w:rPr>
          <w:i/>
          <w:spacing w:val="-2"/>
          <w:w w:val="99"/>
          <w:sz w:val="20"/>
        </w:rPr>
        <w:t>s</w:t>
      </w:r>
      <w:r>
        <w:rPr>
          <w:i/>
          <w:spacing w:val="2"/>
          <w:w w:val="99"/>
          <w:sz w:val="20"/>
        </w:rPr>
        <w:t>p</w:t>
      </w:r>
      <w:r>
        <w:rPr>
          <w:i/>
          <w:w w:val="99"/>
          <w:sz w:val="20"/>
        </w:rPr>
        <w:t>ond</w:t>
      </w:r>
      <w:r>
        <w:rPr>
          <w:i/>
          <w:spacing w:val="1"/>
          <w:w w:val="99"/>
          <w:sz w:val="20"/>
        </w:rPr>
        <w:t>e</w:t>
      </w:r>
      <w:r>
        <w:rPr>
          <w:i/>
          <w:w w:val="99"/>
          <w:sz w:val="20"/>
        </w:rPr>
        <w:t>r</w:t>
      </w:r>
      <w:r>
        <w:rPr>
          <w:i/>
          <w:spacing w:val="3"/>
          <w:sz w:val="20"/>
        </w:rPr>
        <w:t> </w:t>
      </w:r>
      <w:r>
        <w:rPr>
          <w:i/>
          <w:w w:val="99"/>
          <w:sz w:val="20"/>
        </w:rPr>
        <w:t>a</w:t>
      </w:r>
      <w:r>
        <w:rPr>
          <w:i/>
          <w:spacing w:val="7"/>
          <w:sz w:val="20"/>
        </w:rPr>
        <w:t> </w:t>
      </w:r>
      <w:r>
        <w:rPr>
          <w:i/>
          <w:spacing w:val="-2"/>
          <w:w w:val="99"/>
          <w:sz w:val="20"/>
        </w:rPr>
        <w:t>l</w:t>
      </w:r>
      <w:r>
        <w:rPr>
          <w:i/>
          <w:spacing w:val="2"/>
          <w:w w:val="99"/>
          <w:sz w:val="20"/>
        </w:rPr>
        <w:t>o</w:t>
      </w:r>
      <w:r>
        <w:rPr>
          <w:i/>
          <w:w w:val="99"/>
          <w:sz w:val="20"/>
        </w:rPr>
        <w:t>s</w:t>
      </w:r>
      <w:r>
        <w:rPr>
          <w:i/>
          <w:spacing w:val="3"/>
          <w:sz w:val="20"/>
        </w:rPr>
        <w:t> </w:t>
      </w:r>
      <w:r>
        <w:rPr>
          <w:i/>
          <w:spacing w:val="2"/>
          <w:w w:val="99"/>
          <w:sz w:val="20"/>
        </w:rPr>
        <w:t>p</w:t>
      </w:r>
      <w:r>
        <w:rPr>
          <w:i/>
          <w:w w:val="99"/>
          <w:sz w:val="20"/>
        </w:rPr>
        <w:t>r</w:t>
      </w:r>
      <w:r>
        <w:rPr>
          <w:i/>
          <w:spacing w:val="-2"/>
          <w:w w:val="99"/>
          <w:sz w:val="20"/>
        </w:rPr>
        <w:t>i</w:t>
      </w:r>
      <w:r>
        <w:rPr>
          <w:i/>
          <w:spacing w:val="2"/>
          <w:w w:val="99"/>
          <w:sz w:val="20"/>
        </w:rPr>
        <w:t>n</w:t>
      </w:r>
      <w:r>
        <w:rPr>
          <w:i/>
          <w:w w:val="99"/>
          <w:sz w:val="20"/>
        </w:rPr>
        <w:t>ci</w:t>
      </w:r>
      <w:r>
        <w:rPr>
          <w:i/>
          <w:spacing w:val="2"/>
          <w:w w:val="99"/>
          <w:sz w:val="20"/>
        </w:rPr>
        <w:t>p</w:t>
      </w:r>
      <w:r>
        <w:rPr>
          <w:i/>
          <w:spacing w:val="-2"/>
          <w:w w:val="99"/>
          <w:sz w:val="20"/>
        </w:rPr>
        <w:t>i</w:t>
      </w:r>
      <w:r>
        <w:rPr>
          <w:i/>
          <w:spacing w:val="2"/>
          <w:w w:val="99"/>
          <w:sz w:val="20"/>
        </w:rPr>
        <w:t>o</w:t>
      </w:r>
      <w:r>
        <w:rPr>
          <w:i/>
          <w:w w:val="99"/>
          <w:sz w:val="20"/>
        </w:rPr>
        <w:t>s</w:t>
      </w:r>
      <w:r>
        <w:rPr>
          <w:i/>
          <w:spacing w:val="3"/>
          <w:sz w:val="20"/>
        </w:rPr>
        <w:t> </w:t>
      </w:r>
      <w:r>
        <w:rPr>
          <w:i/>
          <w:spacing w:val="2"/>
          <w:w w:val="99"/>
          <w:sz w:val="20"/>
        </w:rPr>
        <w:t>d</w:t>
      </w:r>
      <w:r>
        <w:rPr>
          <w:i/>
          <w:w w:val="99"/>
          <w:sz w:val="20"/>
        </w:rPr>
        <w:t>e</w:t>
      </w:r>
      <w:r>
        <w:rPr>
          <w:i/>
          <w:spacing w:val="5"/>
          <w:sz w:val="20"/>
        </w:rPr>
        <w:t> </w:t>
      </w:r>
      <w:r>
        <w:rPr>
          <w:i/>
          <w:spacing w:val="-2"/>
          <w:w w:val="99"/>
          <w:sz w:val="20"/>
        </w:rPr>
        <w:t>r</w:t>
      </w:r>
      <w:r>
        <w:rPr>
          <w:i/>
          <w:spacing w:val="2"/>
          <w:w w:val="99"/>
          <w:sz w:val="20"/>
        </w:rPr>
        <w:t>a</w:t>
      </w:r>
      <w:r>
        <w:rPr>
          <w:i/>
          <w:w w:val="99"/>
          <w:sz w:val="20"/>
        </w:rPr>
        <w:t>ci</w:t>
      </w:r>
      <w:r>
        <w:rPr>
          <w:i/>
          <w:spacing w:val="2"/>
          <w:w w:val="99"/>
          <w:sz w:val="20"/>
        </w:rPr>
        <w:t>o</w:t>
      </w:r>
      <w:r>
        <w:rPr>
          <w:i/>
          <w:spacing w:val="-2"/>
          <w:w w:val="99"/>
          <w:sz w:val="20"/>
        </w:rPr>
        <w:t>n</w:t>
      </w:r>
      <w:r>
        <w:rPr>
          <w:i/>
          <w:spacing w:val="2"/>
          <w:w w:val="99"/>
          <w:sz w:val="20"/>
        </w:rPr>
        <w:t>a</w:t>
      </w:r>
      <w:r>
        <w:rPr>
          <w:i/>
          <w:spacing w:val="-2"/>
          <w:w w:val="99"/>
          <w:sz w:val="20"/>
        </w:rPr>
        <w:t>l</w:t>
      </w:r>
      <w:r>
        <w:rPr>
          <w:i/>
          <w:w w:val="99"/>
          <w:sz w:val="20"/>
        </w:rPr>
        <w:t>i</w:t>
      </w:r>
      <w:r>
        <w:rPr>
          <w:i/>
          <w:spacing w:val="2"/>
          <w:w w:val="99"/>
          <w:sz w:val="20"/>
        </w:rPr>
        <w:t>d</w:t>
      </w:r>
      <w:r>
        <w:rPr>
          <w:i/>
          <w:w w:val="99"/>
          <w:sz w:val="20"/>
        </w:rPr>
        <w:t>a</w:t>
      </w:r>
      <w:r>
        <w:rPr>
          <w:i/>
          <w:spacing w:val="2"/>
          <w:w w:val="99"/>
          <w:sz w:val="20"/>
        </w:rPr>
        <w:t>d</w:t>
      </w:r>
      <w:r>
        <w:rPr>
          <w:i/>
          <w:w w:val="99"/>
          <w:sz w:val="20"/>
        </w:rPr>
        <w:t>,</w:t>
      </w:r>
      <w:r>
        <w:rPr>
          <w:i/>
          <w:spacing w:val="5"/>
          <w:sz w:val="20"/>
        </w:rPr>
        <w:t> </w:t>
      </w:r>
      <w:r>
        <w:rPr>
          <w:i/>
          <w:spacing w:val="1"/>
          <w:w w:val="99"/>
          <w:sz w:val="20"/>
        </w:rPr>
        <w:t>e</w:t>
      </w:r>
      <w:r>
        <w:rPr>
          <w:i/>
          <w:spacing w:val="-3"/>
          <w:w w:val="99"/>
          <w:sz w:val="20"/>
        </w:rPr>
        <w:t>c</w:t>
      </w:r>
      <w:r>
        <w:rPr>
          <w:i/>
          <w:spacing w:val="2"/>
          <w:w w:val="99"/>
          <w:sz w:val="20"/>
        </w:rPr>
        <w:t>o</w:t>
      </w:r>
      <w:r>
        <w:rPr>
          <w:i/>
          <w:w w:val="99"/>
          <w:sz w:val="20"/>
        </w:rPr>
        <w:t>n</w:t>
      </w:r>
      <w:r>
        <w:rPr>
          <w:i/>
          <w:spacing w:val="2"/>
          <w:w w:val="99"/>
          <w:sz w:val="20"/>
        </w:rPr>
        <w:t>o</w:t>
      </w:r>
      <w:r>
        <w:rPr>
          <w:i/>
          <w:w w:val="99"/>
          <w:sz w:val="20"/>
        </w:rPr>
        <w:t>mía</w:t>
      </w:r>
      <w:r>
        <w:rPr>
          <w:i/>
          <w:spacing w:val="5"/>
          <w:sz w:val="20"/>
        </w:rPr>
        <w:t> </w:t>
      </w:r>
      <w:r>
        <w:rPr>
          <w:i/>
          <w:w w:val="99"/>
          <w:sz w:val="20"/>
        </w:rPr>
        <w:t>y</w:t>
      </w:r>
      <w:r>
        <w:rPr>
          <w:i/>
          <w:spacing w:val="5"/>
          <w:sz w:val="20"/>
        </w:rPr>
        <w:t> </w:t>
      </w:r>
      <w:r>
        <w:rPr>
          <w:i/>
          <w:spacing w:val="1"/>
          <w:w w:val="99"/>
          <w:sz w:val="20"/>
        </w:rPr>
        <w:t>e</w:t>
      </w:r>
      <w:r>
        <w:rPr>
          <w:i/>
          <w:w w:val="99"/>
          <w:sz w:val="20"/>
        </w:rPr>
        <w:t>fici</w:t>
      </w:r>
      <w:r>
        <w:rPr>
          <w:i/>
          <w:spacing w:val="1"/>
          <w:w w:val="99"/>
          <w:sz w:val="20"/>
        </w:rPr>
        <w:t>e</w:t>
      </w:r>
      <w:r>
        <w:rPr>
          <w:i/>
          <w:w w:val="99"/>
          <w:sz w:val="20"/>
        </w:rPr>
        <w:t>n</w:t>
      </w:r>
      <w:r>
        <w:rPr>
          <w:i/>
          <w:spacing w:val="1"/>
          <w:w w:val="99"/>
          <w:sz w:val="20"/>
        </w:rPr>
        <w:t>c</w:t>
      </w:r>
      <w:r>
        <w:rPr>
          <w:i/>
          <w:spacing w:val="-2"/>
          <w:w w:val="99"/>
          <w:sz w:val="20"/>
        </w:rPr>
        <w:t>i</w:t>
      </w:r>
      <w:r>
        <w:rPr>
          <w:i/>
          <w:w w:val="99"/>
          <w:sz w:val="20"/>
        </w:rPr>
        <w:t>a</w:t>
      </w:r>
      <w:r>
        <w:rPr>
          <w:i/>
          <w:spacing w:val="5"/>
          <w:sz w:val="20"/>
        </w:rPr>
        <w:t> </w:t>
      </w:r>
      <w:r>
        <w:rPr>
          <w:i/>
          <w:w w:val="99"/>
          <w:sz w:val="20"/>
        </w:rPr>
        <w:t>y</w:t>
      </w:r>
      <w:r>
        <w:rPr>
          <w:i/>
          <w:spacing w:val="3"/>
          <w:sz w:val="20"/>
        </w:rPr>
        <w:t> </w:t>
      </w:r>
      <w:r>
        <w:rPr>
          <w:i/>
          <w:spacing w:val="1"/>
          <w:w w:val="99"/>
          <w:sz w:val="20"/>
        </w:rPr>
        <w:t>e</w:t>
      </w:r>
      <w:r>
        <w:rPr>
          <w:i/>
          <w:w w:val="99"/>
          <w:sz w:val="20"/>
        </w:rPr>
        <w:t>s</w:t>
      </w:r>
      <w:r>
        <w:rPr>
          <w:i/>
          <w:spacing w:val="-2"/>
          <w:w w:val="99"/>
          <w:sz w:val="20"/>
        </w:rPr>
        <w:t>t</w:t>
      </w:r>
      <w:r>
        <w:rPr>
          <w:i/>
          <w:spacing w:val="2"/>
          <w:w w:val="99"/>
          <w:sz w:val="20"/>
        </w:rPr>
        <w:t>ab</w:t>
      </w:r>
      <w:r>
        <w:rPr>
          <w:i/>
          <w:spacing w:val="-2"/>
          <w:w w:val="99"/>
          <w:sz w:val="20"/>
        </w:rPr>
        <w:t>l</w:t>
      </w:r>
      <w:r>
        <w:rPr>
          <w:i/>
          <w:spacing w:val="1"/>
          <w:w w:val="99"/>
          <w:sz w:val="20"/>
        </w:rPr>
        <w:t>e</w:t>
      </w:r>
      <w:r>
        <w:rPr>
          <w:i/>
          <w:w w:val="99"/>
          <w:sz w:val="20"/>
        </w:rPr>
        <w:t>c</w:t>
      </w:r>
      <w:r>
        <w:rPr>
          <w:i/>
          <w:spacing w:val="1"/>
          <w:w w:val="99"/>
          <w:sz w:val="20"/>
        </w:rPr>
        <w:t>e</w:t>
      </w:r>
      <w:r>
        <w:rPr>
          <w:i/>
          <w:spacing w:val="-2"/>
          <w:w w:val="99"/>
          <w:sz w:val="20"/>
        </w:rPr>
        <w:t>r</w:t>
      </w:r>
      <w:r>
        <w:rPr>
          <w:i/>
          <w:w w:val="99"/>
          <w:sz w:val="20"/>
        </w:rPr>
        <w:t>se</w:t>
      </w:r>
      <w:r>
        <w:rPr>
          <w:i/>
          <w:spacing w:val="5"/>
          <w:sz w:val="20"/>
        </w:rPr>
        <w:t> </w:t>
      </w:r>
      <w:r>
        <w:rPr>
          <w:i/>
          <w:w w:val="99"/>
          <w:sz w:val="20"/>
        </w:rPr>
        <w:t>de</w:t>
      </w:r>
      <w:r>
        <w:rPr>
          <w:i/>
          <w:spacing w:val="7"/>
          <w:sz w:val="20"/>
        </w:rPr>
        <w:t> </w:t>
      </w:r>
      <w:r>
        <w:rPr>
          <w:i/>
          <w:w w:val="99"/>
          <w:sz w:val="20"/>
        </w:rPr>
        <w:t>a</w:t>
      </w:r>
      <w:r>
        <w:rPr>
          <w:i/>
          <w:spacing w:val="1"/>
          <w:w w:val="99"/>
          <w:sz w:val="20"/>
        </w:rPr>
        <w:t>c</w:t>
      </w:r>
      <w:r>
        <w:rPr>
          <w:i/>
          <w:w w:val="99"/>
          <w:sz w:val="20"/>
        </w:rPr>
        <w:t>u</w:t>
      </w:r>
      <w:r>
        <w:rPr>
          <w:i/>
          <w:spacing w:val="1"/>
          <w:w w:val="99"/>
          <w:sz w:val="20"/>
        </w:rPr>
        <w:t>e</w:t>
      </w:r>
      <w:r>
        <w:rPr>
          <w:i/>
          <w:spacing w:val="-8"/>
          <w:w w:val="99"/>
          <w:sz w:val="20"/>
        </w:rPr>
        <w:t>r</w:t>
      </w:r>
      <w:r>
        <w:rPr>
          <w:i/>
          <w:w w:val="99"/>
          <w:sz w:val="20"/>
        </w:rPr>
        <w:t>do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ordenación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economía,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gastos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personal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puedan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rebasar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límites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fijen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carácter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general.”</w:t>
      </w:r>
    </w:p>
    <w:p>
      <w:pPr>
        <w:pStyle w:val="BodyText"/>
        <w:spacing w:before="6"/>
        <w:rPr>
          <w:i/>
          <w:sz w:val="24"/>
        </w:rPr>
      </w:pPr>
    </w:p>
    <w:p>
      <w:pPr>
        <w:spacing w:before="0"/>
        <w:ind w:left="100" w:right="157" w:firstLine="0"/>
        <w:jc w:val="both"/>
        <w:rPr>
          <w:sz w:val="20"/>
        </w:rPr>
      </w:pPr>
      <w:r>
        <w:rPr>
          <w:sz w:val="20"/>
        </w:rPr>
        <w:t>El mismo artículo 90 establece en su apartado segundo que </w:t>
      </w:r>
      <w:r>
        <w:rPr>
          <w:i/>
          <w:sz w:val="20"/>
        </w:rPr>
        <w:t>“Las Corporaciones locales formarán la relación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todos los puestos de trabajo existentes en su organización, en los términos previstos en la legislación básica sobre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función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pública”</w:t>
      </w:r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siendo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74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8"/>
          <w:sz w:val="20"/>
        </w:rPr>
        <w:t> </w:t>
      </w:r>
      <w:r>
        <w:rPr>
          <w:sz w:val="20"/>
        </w:rPr>
        <w:t>7/2007,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abril,</w:t>
      </w:r>
      <w:r>
        <w:rPr>
          <w:spacing w:val="-8"/>
          <w:sz w:val="20"/>
        </w:rPr>
        <w:t> </w:t>
      </w:r>
      <w:r>
        <w:rPr>
          <w:sz w:val="20"/>
        </w:rPr>
        <w:t>mediante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aprueba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Estatuto</w:t>
      </w:r>
      <w:r>
        <w:rPr>
          <w:spacing w:val="-6"/>
          <w:sz w:val="20"/>
        </w:rPr>
        <w:t> </w:t>
      </w:r>
      <w:r>
        <w:rPr>
          <w:sz w:val="20"/>
        </w:rPr>
        <w:t>Básico</w:t>
      </w:r>
      <w:r>
        <w:rPr>
          <w:spacing w:val="-48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Empleado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regula</w:t>
      </w:r>
      <w:r>
        <w:rPr>
          <w:spacing w:val="1"/>
          <w:sz w:val="20"/>
        </w:rPr>
        <w:t> </w:t>
      </w:r>
      <w:r>
        <w:rPr>
          <w:sz w:val="20"/>
        </w:rPr>
        <w:t>tal figura.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58"/>
        <w:jc w:val="both"/>
      </w:pPr>
      <w:r>
        <w:rPr/>
        <w:t>En el Ayuntamiento de Tías no existe una Relación de Puestos de Trabajo, incumpliéndose así la obligación antes</w:t>
      </w:r>
      <w:r>
        <w:rPr>
          <w:spacing w:val="1"/>
        </w:rPr>
        <w:t> </w:t>
      </w:r>
      <w:r>
        <w:rPr/>
        <w:t>transcrita.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0" w:right="155"/>
        <w:jc w:val="both"/>
      </w:pPr>
      <w:r>
        <w:rPr/>
        <w:t>De conformidad con lo indicado al respecto en el artículo 168.1.c) del TRLRHL, el Presupuesto contiene el Anexo</w:t>
      </w:r>
      <w:r>
        <w:rPr>
          <w:spacing w:val="1"/>
        </w:rPr>
        <w:t> </w:t>
      </w:r>
      <w:r>
        <w:rPr/>
        <w:t>de Personal de la Entidad Local. No queda constancia de que se cumpla con lo dispuesto por el artículo 126.1 del</w:t>
      </w:r>
      <w:r>
        <w:rPr>
          <w:spacing w:val="1"/>
        </w:rPr>
        <w:t> </w:t>
      </w:r>
      <w:r>
        <w:rPr/>
        <w:t>RDL 781/1986, ya que no constan los antecedentes, estudios ni documentos unidos a la plantilla que acrediten que</w:t>
      </w:r>
      <w:r>
        <w:rPr>
          <w:spacing w:val="1"/>
        </w:rPr>
        <w:t> </w:t>
      </w:r>
      <w:r>
        <w:rPr/>
        <w:t>responden a los principios de racionalidad, economía y eficacia, ni que haya sido establecida la organización del</w:t>
      </w:r>
      <w:r>
        <w:rPr>
          <w:spacing w:val="1"/>
        </w:rPr>
        <w:t> </w:t>
      </w:r>
      <w:r>
        <w:rPr/>
        <w:t>personal de acuerdo con los principios anteriormente mencionados, según establece el citado artículo 90.1 de la</w:t>
      </w:r>
      <w:r>
        <w:rPr>
          <w:spacing w:val="1"/>
        </w:rPr>
        <w:t> </w:t>
      </w:r>
      <w:r>
        <w:rPr/>
        <w:t>LRBRL. Si bien lo cierto es que la plantilla se encuentra en un gran inmovilismo desde hace años debido a las</w:t>
      </w:r>
      <w:r>
        <w:rPr>
          <w:spacing w:val="1"/>
        </w:rPr>
        <w:t> </w:t>
      </w:r>
      <w:r>
        <w:rPr/>
        <w:t>restricciones</w:t>
      </w:r>
      <w:r>
        <w:rPr>
          <w:spacing w:val="-7"/>
        </w:rPr>
        <w:t> </w:t>
      </w:r>
      <w:r>
        <w:rPr/>
        <w:t>impuestas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2"/>
        </w:rPr>
        <w:t> </w:t>
      </w:r>
      <w:r>
        <w:rPr/>
        <w:t>tanto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creación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provisión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puestos.</w:t>
      </w:r>
      <w:r>
        <w:rPr>
          <w:spacing w:val="-6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es</w:t>
      </w:r>
      <w:r>
        <w:rPr>
          <w:spacing w:val="-4"/>
        </w:rPr>
        <w:t> </w:t>
      </w:r>
      <w:r>
        <w:rPr/>
        <w:t>cierto</w:t>
      </w:r>
      <w:r>
        <w:rPr>
          <w:spacing w:val="-6"/>
        </w:rPr>
        <w:t> </w:t>
      </w:r>
      <w:r>
        <w:rPr/>
        <w:t>que</w:t>
      </w:r>
      <w:r>
        <w:rPr>
          <w:spacing w:val="-48"/>
        </w:rPr>
        <w:t> </w:t>
      </w:r>
      <w:r>
        <w:rPr/>
        <w:t>sí responden a dichos principios la creación de las pocas plazas que se permiten así como las amortizaciones que se</w:t>
      </w:r>
      <w:r>
        <w:rPr>
          <w:spacing w:val="1"/>
        </w:rPr>
        <w:t> </w:t>
      </w:r>
      <w:r>
        <w:rPr/>
        <w:t>van llevando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últimos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56"/>
        <w:jc w:val="both"/>
      </w:pPr>
      <w:r>
        <w:rPr/>
        <w:t>Señalar por otro lado que se prevén seis asesores políticos en el Presupuesto, suponiendo un aumento de los cuatro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existían anteriormente.</w:t>
      </w:r>
      <w:r>
        <w:rPr>
          <w:spacing w:val="-1"/>
        </w:rPr>
        <w:t> </w:t>
      </w:r>
      <w:r>
        <w:rPr/>
        <w:t>Hay que señalar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última</w:t>
      </w:r>
      <w:r>
        <w:rPr>
          <w:spacing w:val="-2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aprobada</w:t>
      </w:r>
      <w:r>
        <w:rPr>
          <w:spacing w:val="-1"/>
        </w:rPr>
        <w:t> </w:t>
      </w:r>
      <w:r>
        <w:rPr/>
        <w:t>asciende</w:t>
      </w:r>
      <w:r>
        <w:rPr>
          <w:spacing w:val="-4"/>
        </w:rPr>
        <w:t> </w:t>
      </w:r>
      <w:r>
        <w:rPr/>
        <w:t>a más</w:t>
      </w:r>
      <w:r>
        <w:rPr>
          <w:spacing w:val="-48"/>
        </w:rPr>
        <w:t> </w:t>
      </w:r>
      <w:r>
        <w:rPr/>
        <w:t>de</w:t>
      </w:r>
      <w:r>
        <w:rPr>
          <w:spacing w:val="-4"/>
        </w:rPr>
        <w:t> </w:t>
      </w:r>
      <w:r>
        <w:rPr/>
        <w:t>20.000</w:t>
      </w:r>
      <w:r>
        <w:rPr>
          <w:spacing w:val="-4"/>
        </w:rPr>
        <w:t> </w:t>
      </w:r>
      <w:r>
        <w:rPr/>
        <w:t>habitantes</w:t>
      </w:r>
      <w:r>
        <w:rPr>
          <w:spacing w:val="-4"/>
        </w:rPr>
        <w:t> </w:t>
      </w:r>
      <w:r>
        <w:rPr/>
        <w:t>estaría</w:t>
      </w:r>
      <w:r>
        <w:rPr>
          <w:spacing w:val="-2"/>
        </w:rPr>
        <w:t> </w:t>
      </w:r>
      <w:r>
        <w:rPr/>
        <w:t>permitido</w:t>
      </w:r>
      <w:r>
        <w:rPr>
          <w:spacing w:val="-4"/>
        </w:rPr>
        <w:t> </w:t>
      </w:r>
      <w:r>
        <w:rPr/>
        <w:t>siendo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límite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7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27/2013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Racionalización.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8"/>
        </w:rPr>
        <w:t> </w:t>
      </w:r>
      <w:r>
        <w:rPr/>
        <w:t>misma manera se ha pasado de 17 a 21 concejales con lo que se prevé la partida de retribuciones de órganos de</w:t>
      </w:r>
      <w:r>
        <w:rPr>
          <w:spacing w:val="1"/>
        </w:rPr>
        <w:t> </w:t>
      </w:r>
      <w:r>
        <w:rPr/>
        <w:t>gobierno conforme a dicho incremento. Igualmente sucede con la partida de indemnizaciones de miembros de la</w:t>
      </w:r>
      <w:r>
        <w:rPr>
          <w:spacing w:val="1"/>
        </w:rPr>
        <w:t> </w:t>
      </w:r>
      <w:r>
        <w:rPr/>
        <w:t>corporación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colegiados.</w:t>
      </w:r>
    </w:p>
    <w:p>
      <w:pPr>
        <w:pStyle w:val="BodyText"/>
      </w:pPr>
    </w:p>
    <w:p>
      <w:pPr>
        <w:pStyle w:val="BodyText"/>
        <w:ind w:left="100" w:right="155"/>
        <w:jc w:val="both"/>
      </w:pPr>
      <w:r>
        <w:rPr/>
        <w:t>Informar en lo relativo a productividades y gratificaciones que las mismas se han visto minoradas de conformidad al</w:t>
      </w:r>
      <w:r>
        <w:rPr>
          <w:spacing w:val="-48"/>
        </w:rPr>
        <w:t> </w:t>
      </w:r>
      <w:r>
        <w:rPr/>
        <w:t>Decreto</w:t>
      </w:r>
      <w:r>
        <w:rPr>
          <w:spacing w:val="-6"/>
        </w:rPr>
        <w:t> </w:t>
      </w:r>
      <w:r>
        <w:rPr/>
        <w:t>8/2010,</w:t>
      </w:r>
      <w:r>
        <w:rPr>
          <w:spacing w:val="-8"/>
        </w:rPr>
        <w:t> </w:t>
      </w:r>
      <w:r>
        <w:rPr/>
        <w:t>mas</w:t>
      </w:r>
      <w:r>
        <w:rPr>
          <w:spacing w:val="-10"/>
        </w:rPr>
        <w:t> </w:t>
      </w:r>
      <w:r>
        <w:rPr/>
        <w:t>respecto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>
          <w:b/>
        </w:rPr>
        <w:t>productividades</w:t>
      </w:r>
      <w:r>
        <w:rPr>
          <w:b/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informa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han</w:t>
      </w:r>
      <w:r>
        <w:rPr>
          <w:spacing w:val="-8"/>
        </w:rPr>
        <w:t> </w:t>
      </w:r>
      <w:r>
        <w:rPr/>
        <w:t>previsto.</w:t>
      </w:r>
      <w:r>
        <w:rPr>
          <w:spacing w:val="-8"/>
        </w:rPr>
        <w:t> </w:t>
      </w:r>
      <w:r>
        <w:rPr/>
        <w:t>Sí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observa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cambio</w:t>
      </w:r>
      <w:r>
        <w:rPr>
          <w:spacing w:val="-7"/>
        </w:rPr>
        <w:t> </w:t>
      </w:r>
      <w:r>
        <w:rPr/>
        <w:t>una</w:t>
      </w:r>
      <w:r>
        <w:rPr>
          <w:spacing w:val="-48"/>
        </w:rPr>
        <w:t> </w:t>
      </w:r>
      <w:r>
        <w:rPr/>
        <w:t>cifra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gratificaciones</w:t>
      </w:r>
      <w:r>
        <w:rPr>
          <w:spacing w:val="41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policía</w:t>
      </w:r>
      <w:r>
        <w:rPr>
          <w:spacing w:val="-4"/>
        </w:rPr>
        <w:t> </w:t>
      </w:r>
      <w:r>
        <w:rPr/>
        <w:t>especialmente</w:t>
      </w:r>
      <w:r>
        <w:rPr>
          <w:spacing w:val="-6"/>
        </w:rPr>
        <w:t> </w:t>
      </w:r>
      <w:r>
        <w:rPr/>
        <w:t>alta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2013</w:t>
      </w:r>
      <w:r>
        <w:rPr>
          <w:spacing w:val="-6"/>
        </w:rPr>
        <w:t> </w:t>
      </w:r>
      <w:r>
        <w:rPr/>
        <w:t>hasta</w:t>
      </w:r>
      <w:r>
        <w:rPr>
          <w:spacing w:val="-2"/>
        </w:rPr>
        <w:t> </w:t>
      </w:r>
      <w:r>
        <w:rPr/>
        <w:t>alcanzarse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volumen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torno</w:t>
      </w:r>
      <w:r>
        <w:rPr>
          <w:spacing w:val="-48"/>
        </w:rPr>
        <w:t> </w:t>
      </w:r>
      <w:r>
        <w:rPr/>
        <w:t>a 300.000 euros durante el año 2019 respecto a lo cual cabe señalar que frente a la nómina de noviembre se emitió</w:t>
      </w:r>
      <w:r>
        <w:rPr>
          <w:spacing w:val="1"/>
        </w:rPr>
        <w:t> </w:t>
      </w:r>
      <w:r>
        <w:rPr/>
        <w:t>por esta Intervención informe de reparo 10-19 que no ha sido levantado a la fecha y han dejado de abonarse dichas</w:t>
      </w:r>
      <w:r>
        <w:rPr>
          <w:spacing w:val="1"/>
        </w:rPr>
        <w:t> </w:t>
      </w:r>
      <w:r>
        <w:rPr/>
        <w:t>gratificaciones por las razones que se aducen en dicho informe. Dicho reparo sigue la línea de los anteriores 5-18 y</w:t>
      </w:r>
      <w:r>
        <w:rPr>
          <w:spacing w:val="1"/>
        </w:rPr>
        <w:t> </w:t>
      </w:r>
      <w:r>
        <w:rPr/>
        <w:t>5-19. Indicar igualmente que para dichas gratificaciones constaba en el Presupuesto de 2019 una partida de 120.000</w:t>
      </w:r>
      <w:r>
        <w:rPr>
          <w:spacing w:val="1"/>
        </w:rPr>
        <w:t> </w:t>
      </w:r>
      <w:r>
        <w:rPr/>
        <w:t>euros que fue aumentándose durante el ejercicio para dar acomodo contable a las que se fueron reconociendo en</w:t>
      </w:r>
      <w:r>
        <w:rPr>
          <w:spacing w:val="1"/>
        </w:rPr>
        <w:t> </w:t>
      </w:r>
      <w:r>
        <w:rPr/>
        <w:t>nóminas</w:t>
      </w:r>
      <w:r>
        <w:rPr>
          <w:spacing w:val="-2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3"/>
        <w:numPr>
          <w:ilvl w:val="1"/>
          <w:numId w:val="5"/>
        </w:numPr>
        <w:tabs>
          <w:tab w:pos="1217" w:val="left" w:leader="none"/>
        </w:tabs>
        <w:spacing w:line="240" w:lineRule="auto" w:before="0" w:after="0"/>
        <w:ind w:left="1216" w:right="0" w:hanging="397"/>
        <w:jc w:val="left"/>
      </w:pPr>
      <w:r>
        <w:rPr/>
        <w:t>GASTOS</w:t>
      </w:r>
      <w:r>
        <w:rPr>
          <w:spacing w:val="-7"/>
        </w:rPr>
        <w:t> </w:t>
      </w:r>
      <w:r>
        <w:rPr/>
        <w:t>CORRIENTES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/>
        <w:jc w:val="both"/>
      </w:pPr>
      <w:r>
        <w:rPr/>
        <w:t>En relación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2,</w:t>
      </w:r>
      <w:r>
        <w:rPr>
          <w:spacing w:val="-1"/>
        </w:rPr>
        <w:t> </w:t>
      </w:r>
      <w:r>
        <w:rPr/>
        <w:t>debe</w:t>
      </w:r>
      <w:r>
        <w:rPr>
          <w:spacing w:val="-1"/>
        </w:rPr>
        <w:t> </w:t>
      </w:r>
      <w:r>
        <w:rPr/>
        <w:t>mencionarse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52" w:val="left" w:leader="none"/>
        </w:tabs>
        <w:spacing w:line="240" w:lineRule="auto" w:before="0" w:after="0"/>
        <w:ind w:left="551" w:right="155" w:hanging="452"/>
        <w:jc w:val="both"/>
        <w:rPr>
          <w:sz w:val="20"/>
        </w:rPr>
      </w:pPr>
      <w:r>
        <w:rPr>
          <w:sz w:val="20"/>
        </w:rPr>
        <w:t>La necesidad de sacar a licitación de diversos servicios que por cuantía le corresponde, tal y como son el de</w:t>
      </w:r>
      <w:r>
        <w:rPr>
          <w:spacing w:val="1"/>
          <w:sz w:val="20"/>
        </w:rPr>
        <w:t> </w:t>
      </w:r>
      <w:r>
        <w:rPr>
          <w:sz w:val="20"/>
        </w:rPr>
        <w:t>suministro de energía eléctrica, telefonía, organización e instalaciones eléctricas de eventos y fiestas, material</w:t>
      </w:r>
      <w:r>
        <w:rPr>
          <w:spacing w:val="1"/>
          <w:sz w:val="20"/>
        </w:rPr>
        <w:t> </w:t>
      </w:r>
      <w:r>
        <w:rPr>
          <w:sz w:val="20"/>
        </w:rPr>
        <w:t>eléctrico, material de ferretería y de vías y obras, publicidad y propaganda… Ello supondría sin duda un</w:t>
      </w:r>
      <w:r>
        <w:rPr>
          <w:spacing w:val="1"/>
          <w:sz w:val="20"/>
        </w:rPr>
        <w:t> </w:t>
      </w:r>
      <w:r>
        <w:rPr>
          <w:sz w:val="20"/>
        </w:rPr>
        <w:t>abaratamiento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4"/>
          <w:sz w:val="20"/>
        </w:rPr>
        <w:t> </w:t>
      </w:r>
      <w:r>
        <w:rPr>
          <w:sz w:val="20"/>
        </w:rPr>
        <w:t>corriente.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refiere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de recogida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basuras y</w:t>
      </w:r>
      <w:r>
        <w:rPr>
          <w:spacing w:val="3"/>
          <w:sz w:val="20"/>
        </w:rPr>
        <w:t> </w:t>
      </w:r>
      <w:r>
        <w:rPr>
          <w:sz w:val="20"/>
        </w:rPr>
        <w:t>limpieza</w:t>
      </w:r>
      <w:r>
        <w:rPr>
          <w:spacing w:val="2"/>
          <w:sz w:val="20"/>
        </w:rPr>
        <w:t> </w:t>
      </w:r>
      <w:r>
        <w:rPr>
          <w:sz w:val="20"/>
        </w:rPr>
        <w:t>viaria, limpieza</w:t>
      </w:r>
      <w:r>
        <w:rPr>
          <w:spacing w:val="3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28" w:lineRule="auto" w:before="99"/>
        <w:ind w:left="551" w:hanging="221"/>
      </w:pPr>
      <w:r>
        <w:rPr>
          <w:rFonts w:ascii="Calibri" w:hAnsi="Calibri"/>
          <w:spacing w:val="-6"/>
          <w:w w:val="99"/>
        </w:rPr>
        <w:t>F</w:t>
      </w:r>
      <w:r>
        <w:rPr>
          <w:rFonts w:ascii="Calibri" w:hAnsi="Calibri"/>
          <w:spacing w:val="-2"/>
          <w:w w:val="99"/>
        </w:rPr>
        <w:t>a</w:t>
      </w:r>
      <w:r>
        <w:rPr>
          <w:rFonts w:ascii="Calibri" w:hAnsi="Calibri"/>
          <w:spacing w:val="-45"/>
          <w:w w:val="99"/>
        </w:rPr>
        <w:t>x</w:t>
      </w:r>
      <w:r>
        <w:rPr>
          <w:spacing w:val="-9"/>
          <w:w w:val="99"/>
        </w:rPr>
        <w:t>d</w:t>
      </w:r>
      <w:r>
        <w:rPr>
          <w:rFonts w:ascii="Calibri" w:hAnsi="Calibri"/>
          <w:spacing w:val="-91"/>
          <w:w w:val="99"/>
        </w:rPr>
        <w:t>9</w:t>
      </w:r>
      <w:r>
        <w:rPr>
          <w:w w:val="99"/>
        </w:rPr>
        <w:t>e</w:t>
      </w:r>
      <w:r>
        <w:rPr>
          <w:spacing w:val="-98"/>
          <w:w w:val="99"/>
        </w:rPr>
        <w:t>p</w:t>
      </w:r>
      <w:r>
        <w:rPr>
          <w:rFonts w:ascii="Calibri" w:hAnsi="Calibri"/>
          <w:spacing w:val="-4"/>
          <w:w w:val="99"/>
        </w:rPr>
        <w:t>2</w:t>
      </w:r>
      <w:r>
        <w:rPr>
          <w:spacing w:val="-85"/>
          <w:w w:val="99"/>
        </w:rPr>
        <w:t>e</w:t>
      </w:r>
      <w:r>
        <w:rPr>
          <w:rFonts w:ascii="Calibri" w:hAnsi="Calibri"/>
          <w:spacing w:val="-15"/>
          <w:w w:val="99"/>
        </w:rPr>
        <w:t>8</w:t>
      </w:r>
      <w:r>
        <w:rPr>
          <w:spacing w:val="-87"/>
          <w:w w:val="99"/>
        </w:rPr>
        <w:t>n</w:t>
      </w:r>
      <w:r>
        <w:rPr>
          <w:rFonts w:ascii="Calibri" w:hAnsi="Calibri"/>
          <w:spacing w:val="-13"/>
          <w:w w:val="99"/>
        </w:rPr>
        <w:t>8</w:t>
      </w:r>
      <w:r>
        <w:rPr>
          <w:spacing w:val="-87"/>
          <w:w w:val="99"/>
        </w:rPr>
        <w:t>d</w:t>
      </w:r>
      <w:r>
        <w:rPr>
          <w:rFonts w:ascii="Calibri" w:hAnsi="Calibri"/>
          <w:spacing w:val="-15"/>
          <w:w w:val="99"/>
        </w:rPr>
        <w:t>3</w:t>
      </w:r>
      <w:r>
        <w:rPr>
          <w:spacing w:val="-72"/>
          <w:w w:val="99"/>
        </w:rPr>
        <w:t>e</w:t>
      </w:r>
      <w:r>
        <w:rPr>
          <w:rFonts w:ascii="Calibri" w:hAnsi="Calibri"/>
          <w:spacing w:val="-30"/>
          <w:w w:val="99"/>
        </w:rPr>
        <w:t>3</w:t>
      </w:r>
      <w:r>
        <w:rPr>
          <w:spacing w:val="-71"/>
          <w:w w:val="99"/>
        </w:rPr>
        <w:t>n</w:t>
      </w:r>
      <w:r>
        <w:rPr>
          <w:rFonts w:ascii="Calibri" w:hAnsi="Calibri"/>
          <w:spacing w:val="-31"/>
          <w:w w:val="99"/>
        </w:rPr>
        <w:t>5</w:t>
      </w:r>
      <w:r>
        <w:rPr>
          <w:spacing w:val="-58"/>
          <w:w w:val="99"/>
        </w:rPr>
        <w:t>c</w:t>
      </w:r>
      <w:r>
        <w:rPr>
          <w:rFonts w:ascii="Calibri" w:hAnsi="Calibri"/>
          <w:spacing w:val="-44"/>
          <w:w w:val="99"/>
        </w:rPr>
        <w:t>4</w:t>
      </w:r>
      <w:r>
        <w:rPr>
          <w:spacing w:val="-13"/>
          <w:w w:val="99"/>
        </w:rPr>
        <w:t>i</w:t>
      </w:r>
      <w:r>
        <w:rPr>
          <w:rFonts w:ascii="Calibri" w:hAnsi="Calibri"/>
          <w:spacing w:val="-89"/>
          <w:w w:val="99"/>
        </w:rPr>
        <w:t>9</w:t>
      </w:r>
      <w:r>
        <w:rPr>
          <w:w w:val="99"/>
        </w:rPr>
        <w:t>as</w:t>
      </w:r>
      <w:r>
        <w:rPr>
          <w:spacing w:val="3"/>
        </w:rPr>
        <w:t> </w:t>
      </w:r>
      <w:r>
        <w:rPr>
          <w:w w:val="99"/>
        </w:rPr>
        <w:t>y</w:t>
      </w:r>
      <w:r>
        <w:rPr>
          <w:spacing w:val="7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gi</w:t>
      </w:r>
      <w:r>
        <w:rPr>
          <w:spacing w:val="2"/>
          <w:w w:val="99"/>
        </w:rPr>
        <w:t>o</w:t>
      </w:r>
      <w:r>
        <w:rPr>
          <w:w w:val="99"/>
        </w:rPr>
        <w:t>s,</w:t>
      </w:r>
      <w:r>
        <w:rPr>
          <w:spacing w:val="5"/>
        </w:rPr>
        <w:t> 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o</w:t>
      </w:r>
      <w:r>
        <w:rPr>
          <w:w w:val="99"/>
        </w:rPr>
        <w:t>s</w:t>
      </w:r>
      <w:r>
        <w:rPr>
          <w:spacing w:val="5"/>
        </w:rPr>
        <w:t> 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sm</w:t>
      </w:r>
      <w:r>
        <w:rPr>
          <w:spacing w:val="2"/>
          <w:w w:val="99"/>
        </w:rPr>
        <w:t>o</w:t>
      </w:r>
      <w:r>
        <w:rPr>
          <w:w w:val="99"/>
        </w:rPr>
        <w:t>s</w:t>
      </w:r>
      <w:r>
        <w:rPr>
          <w:spacing w:val="5"/>
        </w:rPr>
        <w:t> </w:t>
      </w:r>
      <w:r>
        <w:rPr>
          <w:spacing w:val="-2"/>
          <w:w w:val="99"/>
        </w:rPr>
        <w:t>s</w:t>
      </w:r>
      <w:r>
        <w:rPr>
          <w:w w:val="99"/>
        </w:rPr>
        <w:t>í</w:t>
      </w:r>
      <w:r>
        <w:rPr>
          <w:spacing w:val="8"/>
        </w:rPr>
        <w:t> </w:t>
      </w:r>
      <w:r>
        <w:rPr>
          <w:spacing w:val="-2"/>
          <w:w w:val="99"/>
        </w:rPr>
        <w:t>s</w:t>
      </w:r>
      <w:r>
        <w:rPr>
          <w:w w:val="99"/>
        </w:rPr>
        <w:t>e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spacing w:val="1"/>
          <w:w w:val="99"/>
        </w:rPr>
        <w:t>a</w:t>
      </w:r>
      <w:r>
        <w:rPr>
          <w:w w:val="99"/>
        </w:rPr>
        <w:t>n</w:t>
      </w:r>
      <w:r>
        <w:rPr>
          <w:spacing w:val="5"/>
        </w:rPr>
        <w:t> </w:t>
      </w:r>
      <w:r>
        <w:rPr>
          <w:w w:val="99"/>
        </w:rPr>
        <w:t>lic</w:t>
      </w:r>
      <w:r>
        <w:rPr>
          <w:spacing w:val="2"/>
          <w:w w:val="99"/>
        </w:rPr>
        <w:t>i</w:t>
      </w:r>
      <w:r>
        <w:rPr>
          <w:w w:val="99"/>
        </w:rPr>
        <w:t>ta</w:t>
      </w:r>
      <w:r>
        <w:rPr>
          <w:spacing w:val="2"/>
          <w:w w:val="99"/>
        </w:rPr>
        <w:t>d</w:t>
      </w:r>
      <w:r>
        <w:rPr>
          <w:w w:val="99"/>
        </w:rPr>
        <w:t>o</w:t>
      </w:r>
      <w:r>
        <w:rPr>
          <w:spacing w:val="5"/>
        </w:rPr>
        <w:t> </w:t>
      </w:r>
      <w:r>
        <w:rPr>
          <w:w w:val="99"/>
        </w:rPr>
        <w:t>y</w:t>
      </w:r>
      <w:r>
        <w:rPr>
          <w:spacing w:val="5"/>
        </w:rPr>
        <w:t> </w:t>
      </w:r>
      <w:r>
        <w:rPr>
          <w:w w:val="99"/>
        </w:rPr>
        <w:t>ti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5"/>
        </w:rPr>
        <w:t> </w:t>
      </w:r>
      <w:r>
        <w:rPr>
          <w:spacing w:val="1"/>
          <w:w w:val="99"/>
        </w:rPr>
        <w:t>c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99"/>
        </w:rPr>
        <w:t>ato</w:t>
      </w:r>
      <w:r>
        <w:rPr>
          <w:spacing w:val="5"/>
        </w:rPr>
        <w:t> </w:t>
      </w:r>
      <w:r>
        <w:rPr>
          <w:spacing w:val="2"/>
          <w:w w:val="99"/>
        </w:rPr>
        <w:t>v</w:t>
      </w:r>
      <w:r>
        <w:rPr>
          <w:spacing w:val="-2"/>
          <w:w w:val="99"/>
        </w:rPr>
        <w:t>i</w:t>
      </w:r>
      <w:r>
        <w:rPr>
          <w:w w:val="99"/>
        </w:rPr>
        <w:t>ge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t</w:t>
      </w:r>
      <w:r>
        <w:rPr>
          <w:w w:val="99"/>
        </w:rPr>
        <w:t>e</w:t>
      </w:r>
      <w:r>
        <w:rPr>
          <w:spacing w:val="7"/>
        </w:rPr>
        <w:t> 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gu</w:t>
      </w:r>
      <w:r>
        <w:rPr>
          <w:w w:val="99"/>
        </w:rPr>
        <w:t>al</w:t>
      </w:r>
      <w:r>
        <w:rPr>
          <w:spacing w:val="4"/>
        </w:rPr>
        <w:t> </w:t>
      </w:r>
      <w:r>
        <w:rPr>
          <w:spacing w:val="2"/>
          <w:w w:val="99"/>
        </w:rPr>
        <w:t>q</w:t>
      </w:r>
      <w:r>
        <w:rPr>
          <w:w w:val="99"/>
        </w:rPr>
        <w:t>ue</w:t>
      </w:r>
      <w:r>
        <w:rPr>
          <w:spacing w:val="3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4"/>
        </w:rPr>
        <w:t> 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5"/>
        </w:rPr>
        <w:t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2"/>
          <w:w w:val="99"/>
        </w:rPr>
        <w:t>u</w:t>
      </w:r>
      <w:r>
        <w:rPr>
          <w:w w:val="99"/>
        </w:rPr>
        <w:t>mi</w:t>
      </w:r>
      <w:r>
        <w:rPr>
          <w:spacing w:val="2"/>
          <w:w w:val="99"/>
        </w:rPr>
        <w:t>n</w:t>
      </w:r>
      <w:r>
        <w:rPr>
          <w:w w:val="99"/>
        </w:rPr>
        <w:t>a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ó</w:t>
      </w:r>
      <w:r>
        <w:rPr>
          <w:w w:val="99"/>
        </w:rPr>
        <w:t>n</w:t>
      </w:r>
      <w:r>
        <w:rPr>
          <w:spacing w:val="5"/>
        </w:rPr>
        <w:t> </w:t>
      </w:r>
      <w:r>
        <w:rPr>
          <w:w w:val="99"/>
        </w:rPr>
        <w:t>y </w:t>
      </w:r>
      <w:r>
        <w:rPr/>
        <w:t>sonido</w:t>
      </w:r>
      <w:r>
        <w:rPr>
          <w:spacing w:val="1"/>
        </w:rPr>
        <w:t> </w:t>
      </w:r>
      <w:r>
        <w:rPr/>
        <w:t>o socorrismo.</w:t>
      </w:r>
    </w:p>
    <w:p>
      <w:pPr>
        <w:pStyle w:val="ListParagraph"/>
        <w:numPr>
          <w:ilvl w:val="0"/>
          <w:numId w:val="6"/>
        </w:numPr>
        <w:tabs>
          <w:tab w:pos="549" w:val="left" w:leader="none"/>
        </w:tabs>
        <w:spacing w:line="240" w:lineRule="auto" w:before="122" w:after="0"/>
        <w:ind w:left="548" w:right="155" w:hanging="449"/>
        <w:jc w:val="both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determinación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extremos</w:t>
      </w:r>
      <w:r>
        <w:rPr>
          <w:spacing w:val="-13"/>
          <w:sz w:val="20"/>
        </w:rPr>
        <w:t> </w:t>
      </w:r>
      <w:r>
        <w:rPr>
          <w:sz w:val="20"/>
        </w:rPr>
        <w:t>seguidos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hora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presupuestar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créditos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gastos</w:t>
      </w:r>
      <w:r>
        <w:rPr>
          <w:spacing w:val="-13"/>
          <w:sz w:val="20"/>
        </w:rPr>
        <w:t> </w:t>
      </w:r>
      <w:r>
        <w:rPr>
          <w:sz w:val="20"/>
        </w:rPr>
        <w:t>aparecen</w:t>
      </w:r>
      <w:r>
        <w:rPr>
          <w:spacing w:val="-10"/>
          <w:sz w:val="20"/>
        </w:rPr>
        <w:t> </w:t>
      </w:r>
      <w:r>
        <w:rPr>
          <w:sz w:val="20"/>
        </w:rPr>
        <w:t>detallados</w:t>
      </w:r>
      <w:r>
        <w:rPr>
          <w:spacing w:val="-48"/>
          <w:sz w:val="20"/>
        </w:rPr>
        <w:t> </w:t>
      </w:r>
      <w:r>
        <w:rPr>
          <w:sz w:val="20"/>
        </w:rPr>
        <w:t>en el Informe Económico Financiero. Tal Informe es un documento integrante de la documentación anexa al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analizando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presente Informe.</w:t>
      </w:r>
    </w:p>
    <w:p>
      <w:pPr>
        <w:pStyle w:val="ListParagraph"/>
        <w:numPr>
          <w:ilvl w:val="0"/>
          <w:numId w:val="6"/>
        </w:numPr>
        <w:tabs>
          <w:tab w:pos="549" w:val="left" w:leader="none"/>
        </w:tabs>
        <w:spacing w:line="240" w:lineRule="auto" w:before="119" w:after="0"/>
        <w:ind w:left="548" w:right="156" w:hanging="449"/>
        <w:jc w:val="both"/>
        <w:rPr>
          <w:sz w:val="20"/>
        </w:rPr>
      </w:pPr>
      <w:r>
        <w:rPr>
          <w:sz w:val="20"/>
        </w:rPr>
        <w:t>Queda hacer especial mención a que sí hay partida que recoja crédito para financiar la contratación de la</w:t>
      </w:r>
      <w:r>
        <w:rPr>
          <w:spacing w:val="1"/>
          <w:sz w:val="20"/>
        </w:rPr>
        <w:t> </w:t>
      </w:r>
      <w:r>
        <w:rPr>
          <w:sz w:val="20"/>
        </w:rPr>
        <w:t>concesión del centro de ocio y salud pues la previsión última del estudio de viabilidad implica déficit de la</w:t>
      </w:r>
      <w:r>
        <w:rPr>
          <w:spacing w:val="1"/>
          <w:sz w:val="20"/>
        </w:rPr>
        <w:t> </w:t>
      </w:r>
      <w:r>
        <w:rPr>
          <w:sz w:val="20"/>
        </w:rPr>
        <w:t>explotación.</w:t>
      </w:r>
    </w:p>
    <w:p>
      <w:pPr>
        <w:pStyle w:val="ListParagraph"/>
        <w:numPr>
          <w:ilvl w:val="0"/>
          <w:numId w:val="6"/>
        </w:numPr>
        <w:tabs>
          <w:tab w:pos="599" w:val="left" w:leader="none"/>
        </w:tabs>
        <w:spacing w:line="240" w:lineRule="auto" w:before="121" w:after="0"/>
        <w:ind w:left="548" w:right="156" w:hanging="449"/>
        <w:jc w:val="both"/>
        <w:rPr>
          <w:sz w:val="20"/>
        </w:rPr>
      </w:pPr>
      <w:r>
        <w:rPr/>
        <w:tab/>
      </w:r>
      <w:r>
        <w:rPr>
          <w:sz w:val="20"/>
        </w:rPr>
        <w:t>Se reduce el crédito en la partida de recaudación para hacer frente a los gastos que implica dicho servicio que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encuentra</w:t>
      </w:r>
      <w:r>
        <w:rPr>
          <w:spacing w:val="-2"/>
          <w:sz w:val="20"/>
        </w:rPr>
        <w:t> </w:t>
      </w:r>
      <w:r>
        <w:rPr>
          <w:sz w:val="20"/>
        </w:rPr>
        <w:t>puesto en</w:t>
      </w:r>
      <w:r>
        <w:rPr>
          <w:spacing w:val="-2"/>
          <w:sz w:val="20"/>
        </w:rPr>
        <w:t> </w:t>
      </w:r>
      <w:r>
        <w:rPr>
          <w:sz w:val="20"/>
        </w:rPr>
        <w:t>marcha y</w:t>
      </w:r>
      <w:r>
        <w:rPr>
          <w:spacing w:val="-1"/>
          <w:sz w:val="20"/>
        </w:rPr>
        <w:t> </w:t>
      </w:r>
      <w:r>
        <w:rPr>
          <w:sz w:val="20"/>
        </w:rPr>
        <w:t>también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poder aprobar las</w:t>
      </w:r>
      <w:r>
        <w:rPr>
          <w:spacing w:val="-2"/>
          <w:sz w:val="20"/>
        </w:rPr>
        <w:t> </w:t>
      </w:r>
      <w:r>
        <w:rPr>
          <w:sz w:val="20"/>
        </w:rPr>
        <w:t>facturas</w:t>
      </w:r>
      <w:r>
        <w:rPr>
          <w:spacing w:val="-3"/>
          <w:sz w:val="20"/>
        </w:rPr>
        <w:t> </w:t>
      </w:r>
      <w:r>
        <w:rPr>
          <w:sz w:val="20"/>
        </w:rPr>
        <w:t>correspondientes</w:t>
      </w:r>
      <w:r>
        <w:rPr>
          <w:spacing w:val="-2"/>
          <w:sz w:val="20"/>
        </w:rPr>
        <w:t> </w:t>
      </w:r>
      <w:r>
        <w:rPr>
          <w:sz w:val="20"/>
        </w:rPr>
        <w:t>a 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inspección</w:t>
      </w:r>
      <w:r>
        <w:rPr>
          <w:spacing w:val="-1"/>
          <w:sz w:val="20"/>
        </w:rPr>
        <w:t> </w:t>
      </w:r>
      <w:r>
        <w:rPr>
          <w:sz w:val="20"/>
        </w:rPr>
        <w:t>contratados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restan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ya</w:t>
      </w:r>
      <w:r>
        <w:rPr>
          <w:spacing w:val="-5"/>
          <w:sz w:val="20"/>
        </w:rPr>
        <w:t> </w:t>
      </w:r>
      <w:r>
        <w:rPr>
          <w:sz w:val="20"/>
        </w:rPr>
        <w:t>escasos.</w:t>
      </w:r>
      <w:r>
        <w:rPr>
          <w:spacing w:val="-9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hay</w:t>
      </w:r>
      <w:r>
        <w:rPr>
          <w:spacing w:val="-3"/>
          <w:sz w:val="20"/>
        </w:rPr>
        <w:t> </w:t>
      </w:r>
      <w:r>
        <w:rPr>
          <w:sz w:val="20"/>
        </w:rPr>
        <w:t>previsión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8"/>
          <w:sz w:val="20"/>
        </w:rPr>
        <w:t> </w:t>
      </w:r>
      <w:r>
        <w:rPr>
          <w:sz w:val="20"/>
        </w:rPr>
        <w:t>las facturas al Registrador de la Propiedad por el servicio de colaboración en la cobranza del IIVTNU en tanto</w:t>
      </w:r>
      <w:r>
        <w:rPr>
          <w:spacing w:val="-47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hay</w:t>
      </w:r>
      <w:r>
        <w:rPr>
          <w:spacing w:val="1"/>
          <w:sz w:val="20"/>
        </w:rPr>
        <w:t> </w:t>
      </w:r>
      <w:r>
        <w:rPr>
          <w:sz w:val="20"/>
        </w:rPr>
        <w:t>convenio.</w:t>
      </w:r>
    </w:p>
    <w:p>
      <w:pPr>
        <w:pStyle w:val="ListParagraph"/>
        <w:numPr>
          <w:ilvl w:val="0"/>
          <w:numId w:val="6"/>
        </w:numPr>
        <w:tabs>
          <w:tab w:pos="549" w:val="left" w:leader="none"/>
        </w:tabs>
        <w:spacing w:line="240" w:lineRule="auto" w:before="120" w:after="0"/>
        <w:ind w:left="548" w:right="155" w:hanging="449"/>
        <w:jc w:val="both"/>
        <w:rPr>
          <w:sz w:val="20"/>
        </w:rPr>
      </w:pPr>
      <w:r>
        <w:rPr>
          <w:sz w:val="20"/>
        </w:rPr>
        <w:t>Especial mención merece la existencia de numerosísimos gastos de festejos que no han podido tener acomodo</w:t>
      </w:r>
      <w:r>
        <w:rPr>
          <w:spacing w:val="1"/>
          <w:sz w:val="20"/>
        </w:rPr>
        <w:t> </w:t>
      </w:r>
      <w:r>
        <w:rPr>
          <w:sz w:val="20"/>
        </w:rPr>
        <w:t>en el ejercicio 2018 y tuvieron que pasar a reconocerse en 2019 puesto que prescindieron totalmente de</w:t>
      </w:r>
      <w:r>
        <w:rPr>
          <w:spacing w:val="1"/>
          <w:sz w:val="20"/>
        </w:rPr>
        <w:t> </w:t>
      </w:r>
      <w:r>
        <w:rPr>
          <w:sz w:val="20"/>
        </w:rPr>
        <w:t>procedimiento legal de contratación y que por lo tanto se condicionó sobremanera dicha partida para 2019 no</w:t>
      </w:r>
      <w:r>
        <w:rPr>
          <w:spacing w:val="1"/>
          <w:sz w:val="20"/>
        </w:rPr>
        <w:t> </w:t>
      </w:r>
      <w:r>
        <w:rPr>
          <w:w w:val="95"/>
          <w:sz w:val="20"/>
        </w:rPr>
        <w:t>habiéndose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podido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desarrollar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ejecución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normal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gasto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misma.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advierte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reiterar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dicha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forma</w:t>
      </w:r>
      <w:r>
        <w:rPr>
          <w:spacing w:val="-45"/>
          <w:w w:val="9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proceder</w:t>
      </w:r>
      <w:r>
        <w:rPr>
          <w:spacing w:val="-1"/>
          <w:sz w:val="20"/>
        </w:rPr>
        <w:t> </w:t>
      </w:r>
      <w:r>
        <w:rPr>
          <w:sz w:val="20"/>
        </w:rPr>
        <w:t>pues</w:t>
      </w:r>
      <w:r>
        <w:rPr>
          <w:spacing w:val="-1"/>
          <w:sz w:val="20"/>
        </w:rPr>
        <w:t> </w:t>
      </w:r>
      <w:r>
        <w:rPr>
          <w:sz w:val="20"/>
        </w:rPr>
        <w:t>volverá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mostrarse</w:t>
      </w:r>
      <w:r>
        <w:rPr>
          <w:spacing w:val="1"/>
          <w:sz w:val="20"/>
        </w:rPr>
        <w:t> </w:t>
      </w:r>
      <w:r>
        <w:rPr>
          <w:sz w:val="20"/>
        </w:rPr>
        <w:t>la partida</w:t>
      </w:r>
      <w:r>
        <w:rPr>
          <w:spacing w:val="1"/>
          <w:sz w:val="20"/>
        </w:rPr>
        <w:t> </w:t>
      </w:r>
      <w:r>
        <w:rPr>
          <w:sz w:val="20"/>
        </w:rPr>
        <w:t>insuficiente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2020.</w:t>
      </w:r>
    </w:p>
    <w:p>
      <w:pPr>
        <w:pStyle w:val="BodyText"/>
      </w:pPr>
    </w:p>
    <w:p>
      <w:pPr>
        <w:pStyle w:val="Heading3"/>
        <w:numPr>
          <w:ilvl w:val="1"/>
          <w:numId w:val="5"/>
        </w:numPr>
        <w:tabs>
          <w:tab w:pos="1204" w:val="left" w:leader="none"/>
        </w:tabs>
        <w:spacing w:line="240" w:lineRule="auto" w:before="0" w:after="0"/>
        <w:ind w:left="1204" w:right="0" w:hanging="397"/>
        <w:jc w:val="left"/>
      </w:pPr>
      <w:r>
        <w:rPr/>
        <w:t>TRANSFERENCIAS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SUBVENCIONES</w:t>
      </w:r>
    </w:p>
    <w:p>
      <w:pPr>
        <w:pStyle w:val="BodyText"/>
        <w:spacing w:before="120"/>
        <w:ind w:left="100" w:right="157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apartado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transferencias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subvenciones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primer</w:t>
      </w:r>
      <w:r>
        <w:rPr>
          <w:spacing w:val="-2"/>
        </w:rPr>
        <w:t> </w:t>
      </w:r>
      <w:r>
        <w:rPr/>
        <w:t>cabe</w:t>
      </w:r>
      <w:r>
        <w:rPr>
          <w:spacing w:val="-2"/>
        </w:rPr>
        <w:t> </w:t>
      </w:r>
      <w:r>
        <w:rPr/>
        <w:t>indicar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aumenta</w:t>
      </w:r>
      <w:r>
        <w:rPr>
          <w:spacing w:val="-2"/>
        </w:rPr>
        <w:t> </w:t>
      </w:r>
      <w:r>
        <w:rPr/>
        <w:t>bastante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1,9</w:t>
      </w:r>
      <w:r>
        <w:rPr>
          <w:spacing w:val="-6"/>
        </w:rPr>
        <w:t> </w:t>
      </w:r>
      <w:r>
        <w:rPr/>
        <w:t>millones</w:t>
      </w:r>
      <w:r>
        <w:rPr>
          <w:spacing w:val="-4"/>
        </w:rPr>
        <w:t> </w:t>
      </w:r>
      <w:r>
        <w:rPr/>
        <w:t>la</w:t>
      </w:r>
      <w:r>
        <w:rPr>
          <w:spacing w:val="-48"/>
        </w:rPr>
        <w:t> </w:t>
      </w:r>
      <w:r>
        <w:rPr>
          <w:w w:val="95"/>
        </w:rPr>
        <w:t>cifra</w:t>
      </w:r>
      <w:r>
        <w:rPr>
          <w:spacing w:val="10"/>
          <w:w w:val="95"/>
        </w:rPr>
        <w:t> </w:t>
      </w:r>
      <w:r>
        <w:rPr>
          <w:w w:val="95"/>
        </w:rPr>
        <w:t>prevista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7"/>
          <w:w w:val="95"/>
        </w:rPr>
        <w:t> </w:t>
      </w:r>
      <w:r>
        <w:rPr>
          <w:w w:val="95"/>
        </w:rPr>
        <w:t>2020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encuentran</w:t>
      </w:r>
      <w:r>
        <w:rPr>
          <w:spacing w:val="14"/>
          <w:w w:val="95"/>
        </w:rPr>
        <w:t> </w:t>
      </w:r>
      <w:r>
        <w:rPr>
          <w:w w:val="95"/>
        </w:rPr>
        <w:t>recogidas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gran</w:t>
      </w:r>
      <w:r>
        <w:rPr>
          <w:spacing w:val="7"/>
          <w:w w:val="95"/>
        </w:rPr>
        <w:t> </w:t>
      </w:r>
      <w:r>
        <w:rPr>
          <w:w w:val="95"/>
        </w:rPr>
        <w:t>número</w:t>
      </w:r>
      <w:r>
        <w:rPr>
          <w:spacing w:val="14"/>
          <w:w w:val="95"/>
        </w:rPr>
        <w:t> </w:t>
      </w:r>
      <w:r>
        <w:rPr>
          <w:w w:val="95"/>
        </w:rPr>
        <w:t>con</w:t>
      </w:r>
      <w:r>
        <w:rPr>
          <w:spacing w:val="14"/>
          <w:w w:val="95"/>
        </w:rPr>
        <w:t> </w:t>
      </w:r>
      <w:r>
        <w:rPr>
          <w:w w:val="95"/>
        </w:rPr>
        <w:t>carácter</w:t>
      </w:r>
      <w:r>
        <w:rPr>
          <w:spacing w:val="13"/>
          <w:w w:val="95"/>
        </w:rPr>
        <w:t> </w:t>
      </w:r>
      <w:r>
        <w:rPr>
          <w:w w:val="95"/>
        </w:rPr>
        <w:t>nominativas</w:t>
      </w:r>
      <w:r>
        <w:rPr>
          <w:spacing w:val="9"/>
          <w:w w:val="95"/>
        </w:rPr>
        <w:t> </w:t>
      </w:r>
      <w:r>
        <w:rPr>
          <w:w w:val="95"/>
        </w:rPr>
        <w:t>como</w:t>
      </w:r>
      <w:r>
        <w:rPr>
          <w:spacing w:val="14"/>
          <w:w w:val="95"/>
        </w:rPr>
        <w:t> </w:t>
      </w:r>
      <w:r>
        <w:rPr>
          <w:w w:val="95"/>
        </w:rPr>
        <w:t>son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3"/>
          <w:w w:val="95"/>
        </w:rPr>
        <w:t> </w:t>
      </w:r>
      <w:r>
        <w:rPr>
          <w:w w:val="95"/>
        </w:rPr>
        <w:t>ejemplo</w:t>
      </w:r>
      <w:r>
        <w:rPr>
          <w:spacing w:val="1"/>
          <w:w w:val="95"/>
        </w:rPr>
        <w:t> </w:t>
      </w:r>
      <w:r>
        <w:rPr/>
        <w:t>las subvenciones a El Cribo, La Santa, Asomavo,Adislan..., a los distintos institutos, cofradía de pescadores de la</w:t>
      </w:r>
      <w:r>
        <w:rPr>
          <w:spacing w:val="1"/>
        </w:rPr>
        <w:t> </w:t>
      </w:r>
      <w:r>
        <w:rPr/>
        <w:t>tiñosa…</w:t>
      </w:r>
    </w:p>
    <w:p>
      <w:pPr>
        <w:pStyle w:val="BodyText"/>
        <w:spacing w:before="120"/>
        <w:ind w:left="100" w:right="108"/>
        <w:jc w:val="both"/>
      </w:pP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conformidad</w:t>
      </w:r>
      <w:r>
        <w:rPr>
          <w:spacing w:val="-14"/>
        </w:rPr>
        <w:t> </w:t>
      </w:r>
      <w:r>
        <w:rPr>
          <w:spacing w:val="-3"/>
        </w:rPr>
        <w:t>con</w:t>
      </w:r>
      <w:r>
        <w:rPr>
          <w:spacing w:val="-16"/>
        </w:rPr>
        <w:t> </w:t>
      </w:r>
      <w:r>
        <w:rPr>
          <w:spacing w:val="-3"/>
        </w:rPr>
        <w:t>la</w:t>
      </w:r>
      <w:r>
        <w:rPr>
          <w:spacing w:val="-16"/>
        </w:rPr>
        <w:t> </w:t>
      </w:r>
      <w:r>
        <w:rPr>
          <w:spacing w:val="-3"/>
        </w:rPr>
        <w:t>normativa</w:t>
      </w:r>
      <w:r>
        <w:rPr>
          <w:spacing w:val="-14"/>
        </w:rPr>
        <w:t> </w:t>
      </w:r>
      <w:r>
        <w:rPr>
          <w:spacing w:val="-3"/>
        </w:rPr>
        <w:t>vigente,</w:t>
      </w:r>
      <w:r>
        <w:rPr>
          <w:spacing w:val="-14"/>
        </w:rPr>
        <w:t> </w:t>
      </w:r>
      <w:r>
        <w:rPr>
          <w:spacing w:val="-3"/>
        </w:rPr>
        <w:t>todas</w:t>
      </w:r>
      <w:r>
        <w:rPr>
          <w:spacing w:val="-15"/>
        </w:rPr>
        <w:t> </w:t>
      </w:r>
      <w:r>
        <w:rPr>
          <w:spacing w:val="-3"/>
        </w:rPr>
        <w:t>aquellas</w:t>
      </w:r>
      <w:r>
        <w:rPr>
          <w:spacing w:val="-13"/>
        </w:rPr>
        <w:t> </w:t>
      </w:r>
      <w:r>
        <w:rPr>
          <w:spacing w:val="-3"/>
        </w:rPr>
        <w:t>subvenciones</w:t>
      </w:r>
      <w:r>
        <w:rPr>
          <w:spacing w:val="-18"/>
        </w:rPr>
        <w:t> </w:t>
      </w:r>
      <w:r>
        <w:rPr>
          <w:spacing w:val="-3"/>
        </w:rPr>
        <w:t>que</w:t>
      </w:r>
      <w:r>
        <w:rPr>
          <w:spacing w:val="-16"/>
        </w:rPr>
        <w:t> </w:t>
      </w:r>
      <w:r>
        <w:rPr>
          <w:spacing w:val="-3"/>
        </w:rPr>
        <w:t>no</w:t>
      </w:r>
      <w:r>
        <w:rPr>
          <w:spacing w:val="-16"/>
        </w:rPr>
        <w:t> </w:t>
      </w:r>
      <w:r>
        <w:rPr>
          <w:spacing w:val="-3"/>
        </w:rPr>
        <w:t>figuren</w:t>
      </w:r>
      <w:r>
        <w:rPr>
          <w:spacing w:val="-16"/>
        </w:rPr>
        <w:t> </w:t>
      </w:r>
      <w:r>
        <w:rPr>
          <w:spacing w:val="-3"/>
        </w:rPr>
        <w:t>nominativamente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7"/>
        </w:rPr>
        <w:t> </w:t>
      </w:r>
      <w:r>
        <w:rPr>
          <w:spacing w:val="-2"/>
        </w:rPr>
        <w:t>Presupuesto,</w:t>
      </w:r>
      <w:r>
        <w:rPr>
          <w:spacing w:val="-48"/>
        </w:rPr>
        <w:t> </w:t>
      </w:r>
      <w:r>
        <w:rPr>
          <w:spacing w:val="-1"/>
        </w:rPr>
        <w:t>requieren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previa</w:t>
      </w:r>
      <w:r>
        <w:rPr>
          <w:spacing w:val="-11"/>
        </w:rPr>
        <w:t> </w:t>
      </w:r>
      <w:r>
        <w:rPr/>
        <w:t>aprobación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unas</w:t>
      </w:r>
      <w:r>
        <w:rPr>
          <w:spacing w:val="-11"/>
        </w:rPr>
        <w:t> </w:t>
      </w:r>
      <w:r>
        <w:rPr/>
        <w:t>bases</w:t>
      </w:r>
      <w:r>
        <w:rPr>
          <w:spacing w:val="-12"/>
        </w:rPr>
        <w:t> </w:t>
      </w:r>
      <w:r>
        <w:rPr/>
        <w:t>para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convocatoria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someterse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preceptiva</w:t>
      </w:r>
      <w:r>
        <w:rPr>
          <w:spacing w:val="-12"/>
        </w:rPr>
        <w:t> </w:t>
      </w:r>
      <w:r>
        <w:rPr/>
        <w:t>publicidad.</w:t>
      </w:r>
    </w:p>
    <w:p>
      <w:pPr>
        <w:pStyle w:val="BodyText"/>
        <w:ind w:left="100" w:right="153"/>
        <w:jc w:val="both"/>
      </w:pP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lo</w:t>
      </w:r>
      <w:r>
        <w:rPr>
          <w:spacing w:val="-2"/>
          <w:w w:val="95"/>
        </w:rPr>
        <w:t> </w:t>
      </w:r>
      <w:r>
        <w:rPr>
          <w:w w:val="95"/>
        </w:rPr>
        <w:t>relativo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la subvención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mancomunidad</w:t>
      </w:r>
      <w:r>
        <w:rPr>
          <w:spacing w:val="-2"/>
          <w:w w:val="95"/>
        </w:rPr>
        <w:t> </w:t>
      </w:r>
      <w:r>
        <w:rPr>
          <w:w w:val="95"/>
        </w:rPr>
        <w:t>del</w:t>
      </w:r>
      <w:r>
        <w:rPr>
          <w:spacing w:val="-1"/>
          <w:w w:val="95"/>
        </w:rPr>
        <w:t> </w:t>
      </w:r>
      <w:r>
        <w:rPr>
          <w:w w:val="95"/>
        </w:rPr>
        <w:t>sur</w:t>
      </w:r>
      <w:r>
        <w:rPr>
          <w:spacing w:val="-2"/>
          <w:w w:val="95"/>
        </w:rPr>
        <w:t> </w:t>
      </w:r>
      <w:r>
        <w:rPr>
          <w:w w:val="95"/>
        </w:rPr>
        <w:t>nos</w:t>
      </w:r>
      <w:r>
        <w:rPr>
          <w:spacing w:val="-1"/>
          <w:w w:val="95"/>
        </w:rPr>
        <w:t> </w:t>
      </w:r>
      <w:r>
        <w:rPr>
          <w:w w:val="95"/>
        </w:rPr>
        <w:t>encontramos</w:t>
      </w:r>
      <w:r>
        <w:rPr>
          <w:spacing w:val="-3"/>
          <w:w w:val="95"/>
        </w:rPr>
        <w:t> </w:t>
      </w:r>
      <w:r>
        <w:rPr>
          <w:w w:val="95"/>
        </w:rPr>
        <w:t>con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ha consignado</w:t>
      </w:r>
      <w:r>
        <w:rPr>
          <w:spacing w:val="-4"/>
          <w:w w:val="95"/>
        </w:rPr>
        <w:t> </w:t>
      </w:r>
      <w:r>
        <w:rPr>
          <w:w w:val="95"/>
        </w:rPr>
        <w:t>aportación</w:t>
      </w:r>
      <w:r>
        <w:rPr>
          <w:spacing w:val="-2"/>
          <w:w w:val="95"/>
        </w:rPr>
        <w:t> </w:t>
      </w:r>
      <w:r>
        <w:rPr>
          <w:w w:val="95"/>
        </w:rPr>
        <w:t>alguna</w:t>
      </w:r>
      <w:r>
        <w:rPr>
          <w:spacing w:val="-45"/>
          <w:w w:val="95"/>
        </w:rPr>
        <w:t> </w:t>
      </w:r>
      <w:r>
        <w:rPr>
          <w:spacing w:val="-1"/>
        </w:rPr>
        <w:t>pese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misma</w:t>
      </w:r>
      <w:r>
        <w:rPr>
          <w:spacing w:val="-9"/>
        </w:rPr>
        <w:t> </w:t>
      </w:r>
      <w:r>
        <w:rPr>
          <w:spacing w:val="-1"/>
        </w:rPr>
        <w:t>aún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9"/>
        </w:rPr>
        <w:t> </w:t>
      </w:r>
      <w:r>
        <w:rPr>
          <w:spacing w:val="-1"/>
        </w:rPr>
        <w:t>ha</w:t>
      </w:r>
      <w:r>
        <w:rPr>
          <w:spacing w:val="-11"/>
        </w:rPr>
        <w:t> </w:t>
      </w:r>
      <w:r>
        <w:rPr>
          <w:spacing w:val="-1"/>
        </w:rPr>
        <w:t>sido</w:t>
      </w:r>
      <w:r>
        <w:rPr>
          <w:spacing w:val="-9"/>
        </w:rPr>
        <w:t> </w:t>
      </w:r>
      <w:r>
        <w:rPr>
          <w:spacing w:val="-1"/>
        </w:rPr>
        <w:t>disuelta</w:t>
      </w:r>
      <w:r>
        <w:rPr>
          <w:spacing w:val="-9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lo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esta</w:t>
      </w:r>
      <w:r>
        <w:rPr>
          <w:spacing w:val="-10"/>
        </w:rPr>
        <w:t> </w:t>
      </w:r>
      <w:r>
        <w:rPr/>
        <w:t>Intervención</w:t>
      </w:r>
      <w:r>
        <w:rPr>
          <w:spacing w:val="-10"/>
        </w:rPr>
        <w:t> </w:t>
      </w:r>
      <w:r>
        <w:rPr/>
        <w:t>reitera</w:t>
      </w:r>
      <w:r>
        <w:rPr>
          <w:spacing w:val="-12"/>
        </w:rPr>
        <w:t> </w:t>
      </w:r>
      <w:r>
        <w:rPr/>
        <w:t>nuevamente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>
          <w:u w:val="single"/>
        </w:rPr>
        <w:t>necesidad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11"/>
          <w:u w:val="single"/>
        </w:rPr>
        <w:t> </w:t>
      </w:r>
      <w:r>
        <w:rPr>
          <w:u w:val="single"/>
        </w:rPr>
        <w:t>disolución</w:t>
      </w:r>
      <w:r>
        <w:rPr>
          <w:spacing w:val="-4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misma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estas</w:t>
      </w:r>
      <w:r>
        <w:rPr>
          <w:spacing w:val="-9"/>
        </w:rPr>
        <w:t> </w:t>
      </w:r>
      <w:r>
        <w:rPr/>
        <w:t>condiciones.</w:t>
      </w:r>
    </w:p>
    <w:p>
      <w:pPr>
        <w:pStyle w:val="BodyText"/>
        <w:ind w:left="100" w:right="152"/>
        <w:jc w:val="both"/>
      </w:pP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lo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refiere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antigua</w:t>
      </w:r>
      <w:r>
        <w:rPr>
          <w:spacing w:val="-7"/>
        </w:rPr>
        <w:t> </w:t>
      </w:r>
      <w:r>
        <w:rPr>
          <w:spacing w:val="-1"/>
        </w:rPr>
        <w:t>subvención</w:t>
      </w:r>
      <w:r>
        <w:rPr>
          <w:spacing w:val="-9"/>
        </w:rPr>
        <w:t> </w:t>
      </w:r>
      <w:r>
        <w:rPr>
          <w:spacing w:val="-1"/>
        </w:rPr>
        <w:t>nominada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10"/>
        </w:rPr>
        <w:t> </w:t>
      </w:r>
      <w:r>
        <w:rPr>
          <w:spacing w:val="-1"/>
        </w:rPr>
        <w:t>PORIL,</w:t>
      </w:r>
      <w:r>
        <w:rPr>
          <w:spacing w:val="-10"/>
        </w:rPr>
        <w:t> </w:t>
      </w:r>
      <w:r>
        <w:rPr>
          <w:spacing w:val="-1"/>
        </w:rPr>
        <w:t>inexistente</w:t>
      </w:r>
      <w:r>
        <w:rPr>
          <w:spacing w:val="-9"/>
        </w:rPr>
        <w:t> </w:t>
      </w:r>
      <w:r>
        <w:rPr>
          <w:spacing w:val="-1"/>
        </w:rPr>
        <w:t>ya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presupuestos</w:t>
      </w:r>
      <w:r>
        <w:rPr>
          <w:spacing w:val="-9"/>
        </w:rPr>
        <w:t> </w:t>
      </w:r>
      <w:r>
        <w:rPr>
          <w:spacing w:val="-1"/>
        </w:rPr>
        <w:t>anteriores,</w:t>
      </w:r>
      <w:r>
        <w:rPr>
          <w:spacing w:val="-10"/>
        </w:rPr>
        <w:t> </w:t>
      </w:r>
      <w:r>
        <w:rPr>
          <w:spacing w:val="-1"/>
        </w:rPr>
        <w:t>cabe</w:t>
      </w:r>
      <w:r>
        <w:rPr>
          <w:spacing w:val="-9"/>
        </w:rPr>
        <w:t> </w:t>
      </w:r>
      <w:r>
        <w:rPr>
          <w:spacing w:val="-1"/>
        </w:rPr>
        <w:t>indicar</w:t>
      </w:r>
      <w:r>
        <w:rPr>
          <w:spacing w:val="-47"/>
        </w:rPr>
        <w:t> </w:t>
      </w:r>
      <w:r>
        <w:rPr>
          <w:spacing w:val="-3"/>
        </w:rPr>
        <w:t>que</w:t>
      </w:r>
      <w:r>
        <w:rPr>
          <w:spacing w:val="-15"/>
        </w:rPr>
        <w:t> </w:t>
      </w:r>
      <w:r>
        <w:rPr>
          <w:spacing w:val="-3"/>
        </w:rPr>
        <w:t>la</w:t>
      </w:r>
      <w:r>
        <w:rPr>
          <w:spacing w:val="-13"/>
        </w:rPr>
        <w:t> </w:t>
      </w:r>
      <w:r>
        <w:rPr>
          <w:spacing w:val="-3"/>
        </w:rPr>
        <w:t>sociedad</w:t>
      </w:r>
      <w:r>
        <w:rPr>
          <w:spacing w:val="-11"/>
        </w:rPr>
        <w:t> </w:t>
      </w:r>
      <w:r>
        <w:rPr>
          <w:spacing w:val="-3"/>
        </w:rPr>
        <w:t>actualmente</w:t>
      </w:r>
      <w:r>
        <w:rPr>
          <w:spacing w:val="-13"/>
        </w:rPr>
        <w:t> </w:t>
      </w:r>
      <w:r>
        <w:rPr>
          <w:spacing w:val="-3"/>
        </w:rPr>
        <w:t>se</w:t>
      </w:r>
      <w:r>
        <w:rPr>
          <w:spacing w:val="-15"/>
        </w:rPr>
        <w:t> </w:t>
      </w:r>
      <w:r>
        <w:rPr>
          <w:spacing w:val="-3"/>
        </w:rPr>
        <w:t>encuentra</w:t>
      </w:r>
      <w:r>
        <w:rPr>
          <w:spacing w:val="-15"/>
        </w:rPr>
        <w:t> </w:t>
      </w:r>
      <w:r>
        <w:rPr>
          <w:spacing w:val="-3"/>
        </w:rPr>
        <w:t>en</w:t>
      </w:r>
      <w:r>
        <w:rPr>
          <w:spacing w:val="-13"/>
        </w:rPr>
        <w:t> </w:t>
      </w:r>
      <w:r>
        <w:rPr>
          <w:spacing w:val="-3"/>
        </w:rPr>
        <w:t>fase</w:t>
      </w:r>
      <w:r>
        <w:rPr>
          <w:spacing w:val="-17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liquidación</w:t>
      </w:r>
      <w:r>
        <w:rPr>
          <w:spacing w:val="-13"/>
        </w:rPr>
        <w:t> </w:t>
      </w:r>
      <w:r>
        <w:rPr>
          <w:spacing w:val="-3"/>
        </w:rPr>
        <w:t>por</w:t>
      </w:r>
      <w:r>
        <w:rPr>
          <w:spacing w:val="-15"/>
        </w:rPr>
        <w:t> </w:t>
      </w:r>
      <w:r>
        <w:rPr>
          <w:spacing w:val="-3"/>
        </w:rPr>
        <w:t>lo</w:t>
      </w:r>
      <w:r>
        <w:rPr>
          <w:spacing w:val="-15"/>
        </w:rPr>
        <w:t> </w:t>
      </w:r>
      <w:r>
        <w:rPr>
          <w:spacing w:val="-3"/>
        </w:rPr>
        <w:t>que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espera</w:t>
      </w:r>
      <w:r>
        <w:rPr>
          <w:spacing w:val="-11"/>
        </w:rPr>
        <w:t> </w:t>
      </w:r>
      <w:r>
        <w:rPr>
          <w:spacing w:val="-2"/>
        </w:rPr>
        <w:t>su</w:t>
      </w:r>
      <w:r>
        <w:rPr>
          <w:spacing w:val="-13"/>
        </w:rPr>
        <w:t> </w:t>
      </w:r>
      <w:r>
        <w:rPr>
          <w:spacing w:val="-2"/>
        </w:rPr>
        <w:t>pronta</w:t>
      </w:r>
      <w:r>
        <w:rPr>
          <w:spacing w:val="-15"/>
        </w:rPr>
        <w:t> </w:t>
      </w:r>
      <w:r>
        <w:rPr>
          <w:spacing w:val="-2"/>
        </w:rPr>
        <w:t>disolución</w:t>
      </w:r>
      <w:r>
        <w:rPr>
          <w:spacing w:val="-13"/>
        </w:rPr>
        <w:t> </w:t>
      </w:r>
      <w:r>
        <w:rPr>
          <w:spacing w:val="-2"/>
        </w:rPr>
        <w:t>antes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terminar</w:t>
      </w:r>
      <w:r>
        <w:rPr>
          <w:spacing w:val="-48"/>
        </w:rPr>
        <w:t> </w:t>
      </w:r>
      <w:r>
        <w:rPr>
          <w:spacing w:val="-3"/>
        </w:rPr>
        <w:t>2019.</w:t>
      </w:r>
      <w:r>
        <w:rPr>
          <w:spacing w:val="-8"/>
        </w:rPr>
        <w:t> </w:t>
      </w:r>
      <w:r>
        <w:rPr>
          <w:spacing w:val="-3"/>
        </w:rPr>
        <w:t>Pese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ello</w:t>
      </w:r>
      <w:r>
        <w:rPr>
          <w:spacing w:val="-10"/>
        </w:rPr>
        <w:t> </w:t>
      </w:r>
      <w:r>
        <w:rPr>
          <w:spacing w:val="-2"/>
        </w:rPr>
        <w:t>aparecen</w:t>
      </w:r>
      <w:r>
        <w:rPr>
          <w:spacing w:val="-6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estados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ingresos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gastos</w:t>
      </w:r>
      <w:r>
        <w:rPr>
          <w:spacing w:val="-7"/>
        </w:rPr>
        <w:t> </w:t>
      </w:r>
      <w:r>
        <w:rPr>
          <w:spacing w:val="-2"/>
        </w:rPr>
        <w:t>anexos</w:t>
      </w:r>
      <w:r>
        <w:rPr>
          <w:spacing w:val="-11"/>
        </w:rPr>
        <w:t> </w:t>
      </w:r>
      <w:r>
        <w:rPr>
          <w:spacing w:val="-2"/>
        </w:rPr>
        <w:t>donde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refleja</w:t>
      </w:r>
      <w:r>
        <w:rPr>
          <w:spacing w:val="-8"/>
        </w:rPr>
        <w:t> </w:t>
      </w:r>
      <w:r>
        <w:rPr>
          <w:spacing w:val="-2"/>
        </w:rPr>
        <w:t>su</w:t>
      </w:r>
      <w:r>
        <w:rPr>
          <w:spacing w:val="-9"/>
        </w:rPr>
        <w:t> </w:t>
      </w:r>
      <w:r>
        <w:rPr>
          <w:spacing w:val="-2"/>
        </w:rPr>
        <w:t>inactividad.</w:t>
      </w:r>
      <w:r>
        <w:rPr>
          <w:spacing w:val="-6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informa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está</w:t>
      </w:r>
      <w:r>
        <w:rPr>
          <w:spacing w:val="-47"/>
        </w:rPr>
        <w:t> </w:t>
      </w:r>
      <w:r>
        <w:rPr>
          <w:spacing w:val="-3"/>
        </w:rPr>
        <w:t>dilatando</w:t>
      </w:r>
      <w:r>
        <w:rPr>
          <w:spacing w:val="-9"/>
        </w:rPr>
        <w:t> </w:t>
      </w:r>
      <w:r>
        <w:rPr>
          <w:spacing w:val="-3"/>
        </w:rPr>
        <w:t>este</w:t>
      </w:r>
      <w:r>
        <w:rPr>
          <w:spacing w:val="-9"/>
        </w:rPr>
        <w:t> </w:t>
      </w:r>
      <w:r>
        <w:rPr>
          <w:spacing w:val="-3"/>
        </w:rPr>
        <w:t>proceso</w:t>
      </w:r>
      <w:r>
        <w:rPr>
          <w:spacing w:val="-11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disolución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13"/>
        </w:rPr>
        <w:t> </w:t>
      </w:r>
      <w:r>
        <w:rPr>
          <w:spacing w:val="-3"/>
        </w:rPr>
        <w:t>propone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finalice</w:t>
      </w:r>
      <w:r>
        <w:rPr>
          <w:spacing w:val="-7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proceso</w:t>
      </w:r>
      <w:r>
        <w:rPr>
          <w:spacing w:val="-9"/>
        </w:rPr>
        <w:t> </w:t>
      </w:r>
      <w:r>
        <w:rPr>
          <w:spacing w:val="-2"/>
        </w:rPr>
        <w:t>cuanto</w:t>
      </w:r>
      <w:r>
        <w:rPr>
          <w:spacing w:val="-9"/>
        </w:rPr>
        <w:t> </w:t>
      </w:r>
      <w:r>
        <w:rPr>
          <w:spacing w:val="-2"/>
        </w:rPr>
        <w:t>antes</w:t>
      </w:r>
      <w:r>
        <w:rPr>
          <w:spacing w:val="-9"/>
        </w:rPr>
        <w:t> </w:t>
      </w:r>
      <w:r>
        <w:rPr>
          <w:spacing w:val="-2"/>
        </w:rPr>
        <w:t>al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tener</w:t>
      </w:r>
      <w:r>
        <w:rPr>
          <w:spacing w:val="-7"/>
        </w:rPr>
        <w:t> </w:t>
      </w:r>
      <w:r>
        <w:rPr>
          <w:spacing w:val="-2"/>
        </w:rPr>
        <w:t>sentido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9"/>
        </w:rPr>
        <w:t> </w:t>
      </w:r>
      <w:r>
        <w:rPr>
          <w:spacing w:val="-2"/>
        </w:rPr>
        <w:t>existencia.</w:t>
      </w:r>
      <w:r>
        <w:rPr>
          <w:spacing w:val="-48"/>
        </w:rPr>
        <w:t> </w:t>
      </w:r>
      <w:r>
        <w:rPr>
          <w:spacing w:val="-2"/>
        </w:rPr>
        <w:t>Hacer</w:t>
      </w:r>
      <w:r>
        <w:rPr>
          <w:spacing w:val="-7"/>
        </w:rPr>
        <w:t> </w:t>
      </w:r>
      <w:r>
        <w:rPr>
          <w:spacing w:val="-2"/>
        </w:rPr>
        <w:t>especial</w:t>
      </w:r>
      <w:r>
        <w:rPr>
          <w:spacing w:val="-6"/>
        </w:rPr>
        <w:t> </w:t>
      </w:r>
      <w:r>
        <w:rPr>
          <w:spacing w:val="-2"/>
        </w:rPr>
        <w:t>mención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existencia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subvención</w:t>
      </w:r>
      <w:r>
        <w:rPr>
          <w:spacing w:val="-7"/>
        </w:rPr>
        <w:t> </w:t>
      </w:r>
      <w:r>
        <w:rPr>
          <w:spacing w:val="-1"/>
        </w:rPr>
        <w:t>nominada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Sociedad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Promoción</w:t>
      </w:r>
      <w:r>
        <w:rPr>
          <w:spacing w:val="-6"/>
        </w:rPr>
        <w:t> </w:t>
      </w:r>
      <w:r>
        <w:rPr>
          <w:spacing w:val="-1"/>
        </w:rPr>
        <w:t>Exterior.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respecto</w:t>
      </w:r>
      <w:r>
        <w:rPr>
          <w:spacing w:val="-6"/>
        </w:rPr>
        <w:t> </w:t>
      </w:r>
      <w:r>
        <w:rPr>
          <w:spacing w:val="-1"/>
        </w:rPr>
        <w:t>cabe</w:t>
      </w:r>
      <w:r>
        <w:rPr>
          <w:spacing w:val="-48"/>
        </w:rPr>
        <w:t> </w:t>
      </w:r>
      <w:r>
        <w:rPr/>
        <w:t>indicar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sociedad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capital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corporación</w:t>
      </w:r>
      <w:r>
        <w:rPr>
          <w:spacing w:val="-1"/>
        </w:rPr>
        <w:t> </w:t>
      </w:r>
      <w:r>
        <w:rPr/>
        <w:t>pretende</w:t>
      </w:r>
      <w:r>
        <w:rPr>
          <w:spacing w:val="-4"/>
        </w:rPr>
        <w:t> </w:t>
      </w:r>
      <w:r>
        <w:rPr/>
        <w:t>llevar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2"/>
        </w:rPr>
        <w:t> </w:t>
      </w:r>
      <w:r>
        <w:rPr/>
        <w:t>la</w:t>
      </w:r>
      <w:r>
        <w:rPr>
          <w:spacing w:val="-48"/>
        </w:rPr>
        <w:t> </w:t>
      </w:r>
      <w:r>
        <w:rPr/>
        <w:t>actividad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informadores</w:t>
      </w:r>
      <w:r>
        <w:rPr>
          <w:spacing w:val="-9"/>
        </w:rPr>
        <w:t> </w:t>
      </w:r>
      <w:r>
        <w:rPr/>
        <w:t>turísticos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municipio.</w:t>
      </w:r>
    </w:p>
    <w:p>
      <w:pPr>
        <w:pStyle w:val="BodyText"/>
        <w:ind w:left="100" w:right="152"/>
        <w:jc w:val="both"/>
      </w:pPr>
      <w:r>
        <w:rPr>
          <w:w w:val="95"/>
        </w:rPr>
        <w:t>Merece especial atención la creación de una partida de aportación al Cabildo para el sostenimiento del servicio insular de</w:t>
      </w:r>
      <w:r>
        <w:rPr>
          <w:spacing w:val="1"/>
          <w:w w:val="95"/>
        </w:rPr>
        <w:t> </w:t>
      </w:r>
      <w:r>
        <w:rPr/>
        <w:t>recogida</w:t>
      </w:r>
      <w:r>
        <w:rPr>
          <w:spacing w:val="-6"/>
        </w:rPr>
        <w:t> </w:t>
      </w:r>
      <w:r>
        <w:rPr/>
        <w:t>selectiva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envases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papel-cartón.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spacing w:before="1"/>
        <w:ind w:left="807"/>
      </w:pPr>
      <w:r>
        <w:rPr>
          <w:spacing w:val="-2"/>
        </w:rPr>
        <w:t>A.6</w:t>
      </w:r>
      <w:r>
        <w:rPr>
          <w:spacing w:val="-10"/>
        </w:rPr>
        <w:t> </w:t>
      </w:r>
      <w:r>
        <w:rPr>
          <w:spacing w:val="-2"/>
        </w:rPr>
        <w:t>INVERSIONES</w:t>
      </w:r>
    </w:p>
    <w:p>
      <w:pPr>
        <w:pStyle w:val="BodyText"/>
        <w:rPr>
          <w:b/>
        </w:rPr>
      </w:pPr>
    </w:p>
    <w:p>
      <w:pPr>
        <w:pStyle w:val="BodyText"/>
        <w:ind w:left="100" w:right="154" w:firstLine="49"/>
        <w:jc w:val="both"/>
      </w:pPr>
      <w:r>
        <w:rPr/>
        <w:t>“Anexo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7"/>
        </w:rPr>
        <w:t> </w:t>
      </w:r>
      <w:r>
        <w:rPr/>
        <w:t>inversiones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ejercicio”.</w:t>
      </w:r>
      <w:r>
        <w:rPr>
          <w:spacing w:val="-9"/>
        </w:rPr>
        <w:t> </w:t>
      </w:r>
      <w:r>
        <w:rPr/>
        <w:t>Tal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señala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18</w:t>
      </w:r>
      <w:r>
        <w:rPr>
          <w:spacing w:val="43"/>
        </w:rPr>
        <w:t> </w:t>
      </w:r>
      <w:r>
        <w:rPr/>
        <w:t>del</w:t>
      </w:r>
      <w:r>
        <w:rPr>
          <w:spacing w:val="-8"/>
        </w:rPr>
        <w:t> </w:t>
      </w:r>
      <w:r>
        <w:rPr/>
        <w:t>RD</w:t>
      </w:r>
      <w:r>
        <w:rPr>
          <w:spacing w:val="-4"/>
        </w:rPr>
        <w:t> </w:t>
      </w:r>
      <w:r>
        <w:rPr/>
        <w:t>500/90</w:t>
      </w:r>
      <w:r>
        <w:rPr>
          <w:spacing w:val="-3"/>
        </w:rPr>
        <w:t> </w:t>
      </w:r>
      <w:r>
        <w:rPr/>
        <w:t>éste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suscrito</w:t>
      </w:r>
      <w:r>
        <w:rPr>
          <w:spacing w:val="-48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ya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ha</w:t>
      </w:r>
      <w:r>
        <w:rPr>
          <w:spacing w:val="-2"/>
        </w:rPr>
        <w:t> </w:t>
      </w:r>
      <w:r>
        <w:rPr/>
        <w:t>indicado,</w:t>
      </w:r>
      <w:r>
        <w:rPr>
          <w:spacing w:val="-3"/>
        </w:rPr>
        <w:t> </w:t>
      </w:r>
      <w:r>
        <w:rPr/>
        <w:t>recoge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inversiones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ejercicio.</w:t>
      </w:r>
      <w:r>
        <w:rPr>
          <w:spacing w:val="-4"/>
        </w:rPr>
        <w:t> </w:t>
      </w:r>
      <w:r>
        <w:rPr/>
        <w:t>Señalar</w:t>
      </w:r>
      <w:r>
        <w:rPr>
          <w:spacing w:val="-4"/>
        </w:rPr>
        <w:t> </w:t>
      </w:r>
      <w:r>
        <w:rPr/>
        <w:t>que</w:t>
      </w:r>
      <w:r>
        <w:rPr>
          <w:spacing w:val="-47"/>
        </w:rPr>
        <w:t> </w:t>
      </w:r>
      <w:r>
        <w:rPr/>
        <w:t>serán</w:t>
      </w:r>
      <w:r>
        <w:rPr>
          <w:spacing w:val="-4"/>
        </w:rPr>
        <w:t> </w:t>
      </w:r>
      <w:r>
        <w:rPr/>
        <w:t>incorporados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2020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remanentes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crédito</w:t>
      </w:r>
      <w:r>
        <w:rPr>
          <w:spacing w:val="-5"/>
        </w:rPr>
        <w:t> </w:t>
      </w:r>
      <w:r>
        <w:rPr/>
        <w:t>procedentes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préstamos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solicitados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2014</w:t>
      </w:r>
      <w:r>
        <w:rPr>
          <w:spacing w:val="-5"/>
        </w:rPr>
        <w:t> </w:t>
      </w:r>
      <w:r>
        <w:rPr/>
        <w:t>y</w:t>
      </w:r>
      <w:r>
        <w:rPr>
          <w:spacing w:val="-48"/>
        </w:rPr>
        <w:t> </w:t>
      </w:r>
      <w:r>
        <w:rPr/>
        <w:t>2017. así también con los remanentes derivados del PMS y una vez aprobada la liquidación de 2019 y si procede la</w:t>
      </w:r>
      <w:r>
        <w:rPr>
          <w:spacing w:val="1"/>
        </w:rPr>
        <w:t> </w:t>
      </w:r>
      <w:r>
        <w:rPr>
          <w:spacing w:val="-2"/>
        </w:rPr>
        <w:t>incorporación</w:t>
      </w:r>
      <w:r>
        <w:rPr>
          <w:spacing w:val="-7"/>
        </w:rPr>
        <w:t> </w:t>
      </w:r>
      <w:r>
        <w:rPr>
          <w:spacing w:val="-2"/>
        </w:rPr>
        <w:t>también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remanentes</w:t>
      </w:r>
      <w:r>
        <w:rPr>
          <w:spacing w:val="-7"/>
        </w:rPr>
        <w:t> </w:t>
      </w:r>
      <w:r>
        <w:rPr>
          <w:spacing w:val="-2"/>
        </w:rPr>
        <w:t>originados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2019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>
          <w:spacing w:val="-1"/>
        </w:rPr>
        <w:t>financian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-7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remanente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tesorería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-1"/>
        </w:rPr>
        <w:t>gastos</w:t>
      </w:r>
      <w:r>
        <w:rPr>
          <w:spacing w:val="-48"/>
        </w:rPr>
        <w:t> </w:t>
      </w:r>
      <w:r>
        <w:rPr/>
        <w:t>generales.</w:t>
      </w:r>
    </w:p>
    <w:p>
      <w:pPr>
        <w:spacing w:after="0"/>
        <w:jc w:val="both"/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8" w:lineRule="exact" w:before="59"/>
        <w:ind w:left="330"/>
        <w:rPr>
          <w:rFonts w:ascii="Calibri"/>
        </w:rPr>
      </w:pPr>
      <w:r>
        <w:rPr>
          <w:rFonts w:ascii="Calibri"/>
        </w:rPr>
        <w:t>Fax</w:t>
      </w:r>
      <w:r>
        <w:rPr>
          <w:rFonts w:ascii="Calibri"/>
          <w:spacing w:val="-5"/>
        </w:rPr>
        <w:t> </w:t>
      </w:r>
      <w:r>
        <w:rPr>
          <w:rFonts w:ascii="Calibri"/>
        </w:rPr>
        <w:t>928833549</w:t>
      </w:r>
    </w:p>
    <w:p>
      <w:pPr>
        <w:pStyle w:val="BodyText"/>
        <w:ind w:left="100" w:right="152"/>
        <w:jc w:val="both"/>
      </w:pPr>
      <w:r>
        <w:rPr/>
        <w:t>Señalar que los presupuestos de gastos se fiscalizan de conformidad respecto de todos los capítulos e indicar que los</w:t>
      </w:r>
      <w:r>
        <w:rPr>
          <w:spacing w:val="-47"/>
        </w:rPr>
        <w:t> </w:t>
      </w:r>
      <w:r>
        <w:rPr>
          <w:spacing w:val="-3"/>
        </w:rPr>
        <w:t>mismos</w:t>
      </w:r>
      <w:r>
        <w:rPr>
          <w:spacing w:val="-16"/>
        </w:rPr>
        <w:t> </w:t>
      </w:r>
      <w:r>
        <w:rPr>
          <w:spacing w:val="-3"/>
        </w:rPr>
        <w:t>se</w:t>
      </w:r>
      <w:r>
        <w:rPr>
          <w:spacing w:val="-17"/>
        </w:rPr>
        <w:t> </w:t>
      </w:r>
      <w:r>
        <w:rPr>
          <w:spacing w:val="-3"/>
        </w:rPr>
        <w:t>han</w:t>
      </w:r>
      <w:r>
        <w:rPr>
          <w:spacing w:val="-17"/>
        </w:rPr>
        <w:t> </w:t>
      </w:r>
      <w:r>
        <w:rPr>
          <w:spacing w:val="-3"/>
        </w:rPr>
        <w:t>ajustado</w:t>
      </w:r>
      <w:r>
        <w:rPr>
          <w:spacing w:val="-13"/>
        </w:rPr>
        <w:t> </w:t>
      </w:r>
      <w:r>
        <w:rPr>
          <w:spacing w:val="-3"/>
        </w:rPr>
        <w:t>a</w:t>
      </w:r>
      <w:r>
        <w:rPr>
          <w:spacing w:val="-15"/>
        </w:rPr>
        <w:t> </w:t>
      </w:r>
      <w:r>
        <w:rPr>
          <w:spacing w:val="-3"/>
        </w:rPr>
        <w:t>unas</w:t>
      </w:r>
      <w:r>
        <w:rPr>
          <w:spacing w:val="-16"/>
        </w:rPr>
        <w:t> </w:t>
      </w:r>
      <w:r>
        <w:rPr>
          <w:spacing w:val="-3"/>
        </w:rPr>
        <w:t>previsiones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7"/>
        </w:rPr>
        <w:t> </w:t>
      </w:r>
      <w:r>
        <w:rPr>
          <w:spacing w:val="-3"/>
        </w:rPr>
        <w:t>ingresos</w:t>
      </w:r>
      <w:r>
        <w:rPr>
          <w:spacing w:val="-18"/>
        </w:rPr>
        <w:t> </w:t>
      </w:r>
      <w:r>
        <w:rPr>
          <w:spacing w:val="-3"/>
        </w:rPr>
        <w:t>que</w:t>
      </w:r>
      <w:r>
        <w:rPr>
          <w:spacing w:val="-13"/>
        </w:rPr>
        <w:t> </w:t>
      </w:r>
      <w:r>
        <w:rPr>
          <w:spacing w:val="-3"/>
        </w:rPr>
        <w:t>atienden</w:t>
      </w:r>
      <w:r>
        <w:rPr>
          <w:spacing w:val="-15"/>
        </w:rPr>
        <w:t> </w:t>
      </w:r>
      <w:r>
        <w:rPr>
          <w:spacing w:val="-3"/>
        </w:rPr>
        <w:t>a</w:t>
      </w:r>
      <w:r>
        <w:rPr>
          <w:spacing w:val="-17"/>
        </w:rPr>
        <w:t> </w:t>
      </w:r>
      <w:r>
        <w:rPr>
          <w:spacing w:val="-2"/>
        </w:rPr>
        <w:t>la</w:t>
      </w:r>
      <w:r>
        <w:rPr>
          <w:spacing w:val="-17"/>
        </w:rPr>
        <w:t> </w:t>
      </w:r>
      <w:r>
        <w:rPr>
          <w:spacing w:val="-2"/>
        </w:rPr>
        <w:t>realidad</w:t>
      </w:r>
      <w:r>
        <w:rPr>
          <w:spacing w:val="-17"/>
        </w:rPr>
        <w:t> </w:t>
      </w:r>
      <w:r>
        <w:rPr>
          <w:spacing w:val="-2"/>
        </w:rPr>
        <w:t>del</w:t>
      </w:r>
      <w:r>
        <w:rPr>
          <w:spacing w:val="-16"/>
        </w:rPr>
        <w:t> </w:t>
      </w:r>
      <w:r>
        <w:rPr>
          <w:spacing w:val="-2"/>
        </w:rPr>
        <w:t>momento</w:t>
      </w:r>
      <w:r>
        <w:rPr>
          <w:spacing w:val="-15"/>
        </w:rPr>
        <w:t> </w:t>
      </w:r>
      <w:r>
        <w:rPr>
          <w:spacing w:val="-2"/>
        </w:rPr>
        <w:t>económico</w:t>
      </w:r>
      <w:r>
        <w:rPr>
          <w:spacing w:val="-17"/>
        </w:rPr>
        <w:t> </w:t>
      </w:r>
      <w:r>
        <w:rPr>
          <w:spacing w:val="-2"/>
        </w:rPr>
        <w:t>que</w:t>
      </w:r>
      <w:r>
        <w:rPr>
          <w:spacing w:val="-17"/>
        </w:rPr>
        <w:t> </w:t>
      </w:r>
      <w:r>
        <w:rPr>
          <w:spacing w:val="-2"/>
        </w:rPr>
        <w:t>se</w:t>
      </w:r>
      <w:r>
        <w:rPr>
          <w:spacing w:val="-17"/>
        </w:rPr>
        <w:t> </w:t>
      </w:r>
      <w:r>
        <w:rPr>
          <w:spacing w:val="-2"/>
        </w:rPr>
        <w:t>atraviesa.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4248" w:val="left" w:leader="none"/>
        </w:tabs>
        <w:spacing w:line="240" w:lineRule="auto" w:before="0" w:after="0"/>
        <w:ind w:left="4247" w:right="0" w:hanging="301"/>
        <w:jc w:val="left"/>
      </w:pPr>
      <w:r>
        <w:rPr/>
        <w:t>INGRESOS</w:t>
      </w:r>
      <w:r>
        <w:rPr>
          <w:sz w:val="20"/>
        </w:rPr>
        <w:t>:</w:t>
      </w:r>
    </w:p>
    <w:p>
      <w:pPr>
        <w:pStyle w:val="BodyText"/>
        <w:spacing w:before="230"/>
        <w:ind w:left="100" w:right="156"/>
        <w:jc w:val="both"/>
      </w:pPr>
      <w:r>
        <w:rPr>
          <w:b/>
        </w:rPr>
        <w:t>L</w:t>
      </w:r>
      <w:r>
        <w:rPr/>
        <w:t>a</w:t>
      </w:r>
      <w:r>
        <w:rPr>
          <w:spacing w:val="-5"/>
        </w:rPr>
        <w:t> </w:t>
      </w:r>
      <w:r>
        <w:rPr/>
        <w:t>explicación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pasos</w:t>
      </w:r>
      <w:r>
        <w:rPr>
          <w:spacing w:val="-6"/>
        </w:rPr>
        <w:t> </w:t>
      </w:r>
      <w:r>
        <w:rPr/>
        <w:t>seguidos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cuantificación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previsiones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integran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proyecto</w:t>
      </w:r>
      <w:r>
        <w:rPr>
          <w:spacing w:val="-5"/>
        </w:rPr>
        <w:t> </w:t>
      </w:r>
      <w:r>
        <w:rPr/>
        <w:t>de</w:t>
      </w:r>
      <w:r>
        <w:rPr>
          <w:spacing w:val="-48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analizado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Informe</w:t>
      </w:r>
      <w:r>
        <w:rPr>
          <w:spacing w:val="-3"/>
        </w:rPr>
        <w:t> </w:t>
      </w:r>
      <w:r>
        <w:rPr/>
        <w:t>ya</w:t>
      </w:r>
      <w:r>
        <w:rPr>
          <w:spacing w:val="-4"/>
        </w:rPr>
        <w:t> </w:t>
      </w:r>
      <w:r>
        <w:rPr/>
        <w:t>están</w:t>
      </w:r>
      <w:r>
        <w:rPr>
          <w:spacing w:val="-2"/>
        </w:rPr>
        <w:t> </w:t>
      </w:r>
      <w:r>
        <w:rPr/>
        <w:t>analizadas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detalle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Informe</w:t>
      </w:r>
      <w:r>
        <w:rPr>
          <w:spacing w:val="-4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Financiero.</w:t>
      </w:r>
      <w:r>
        <w:rPr>
          <w:spacing w:val="-2"/>
        </w:rPr>
        <w:t> </w:t>
      </w:r>
      <w:r>
        <w:rPr/>
        <w:t>En</w:t>
      </w:r>
      <w:r>
        <w:rPr>
          <w:spacing w:val="-47"/>
        </w:rPr>
        <w:t> </w:t>
      </w:r>
      <w:r>
        <w:rPr/>
        <w:t>relación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indicadas</w:t>
      </w:r>
      <w:r>
        <w:rPr>
          <w:spacing w:val="-7"/>
        </w:rPr>
        <w:t> </w:t>
      </w:r>
      <w:r>
        <w:rPr/>
        <w:t>previsiones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ingresos,</w:t>
      </w:r>
      <w:r>
        <w:rPr>
          <w:spacing w:val="-5"/>
        </w:rPr>
        <w:t> </w:t>
      </w:r>
      <w:r>
        <w:rPr/>
        <w:t>simplemente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quiere</w:t>
      </w:r>
      <w:r>
        <w:rPr>
          <w:spacing w:val="-8"/>
        </w:rPr>
        <w:t> </w:t>
      </w:r>
      <w:r>
        <w:rPr/>
        <w:t>hacer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especial</w:t>
      </w:r>
      <w:r>
        <w:rPr>
          <w:spacing w:val="-9"/>
        </w:rPr>
        <w:t> </w:t>
      </w:r>
      <w:r>
        <w:rPr/>
        <w:t>hincapié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siguientes</w:t>
      </w:r>
      <w:r>
        <w:rPr>
          <w:spacing w:val="-48"/>
        </w:rPr>
        <w:t> </w:t>
      </w:r>
      <w:r>
        <w:rPr/>
        <w:t>aspectos.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214" w:val="left" w:leader="none"/>
        </w:tabs>
        <w:spacing w:line="240" w:lineRule="auto" w:before="0" w:after="0"/>
        <w:ind w:left="100" w:right="153" w:firstLine="708"/>
        <w:jc w:val="both"/>
        <w:rPr>
          <w:sz w:val="20"/>
        </w:rPr>
      </w:pPr>
      <w:r>
        <w:rPr>
          <w:sz w:val="20"/>
        </w:rPr>
        <w:t>Las previsiones de ingresos de los Impuestos sobre Bienes Inmuebles, sobre Vehículos de Tracción</w:t>
      </w:r>
      <w:r>
        <w:rPr>
          <w:spacing w:val="1"/>
          <w:sz w:val="20"/>
        </w:rPr>
        <w:t> </w:t>
      </w:r>
      <w:r>
        <w:rPr>
          <w:sz w:val="20"/>
        </w:rPr>
        <w:t>Mecánica y sobre Actividades Económicas, así como la de las tasas de basura, vados, toldos y cajeros automáticos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figuran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Presupuesto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función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importe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sus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correspondientes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padrones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fiscales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serán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aprobados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previsiones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ingresos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recogen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informe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unidad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gestión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ingresos.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cuanto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tasa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basura</w:t>
      </w:r>
      <w:r>
        <w:rPr>
          <w:spacing w:val="-47"/>
          <w:sz w:val="20"/>
        </w:rPr>
        <w:t> </w:t>
      </w:r>
      <w:r>
        <w:rPr>
          <w:sz w:val="20"/>
        </w:rPr>
        <w:t>domiciliaria,</w:t>
      </w:r>
      <w:r>
        <w:rPr>
          <w:spacing w:val="-9"/>
          <w:sz w:val="20"/>
        </w:rPr>
        <w:t> </w:t>
      </w:r>
      <w:r>
        <w:rPr>
          <w:sz w:val="20"/>
        </w:rPr>
        <w:t>recordar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misma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ha</w:t>
      </w:r>
      <w:r>
        <w:rPr>
          <w:spacing w:val="-6"/>
          <w:sz w:val="20"/>
        </w:rPr>
        <w:t> </w:t>
      </w:r>
      <w:r>
        <w:rPr>
          <w:sz w:val="20"/>
        </w:rPr>
        <w:t>restaurado</w:t>
      </w:r>
      <w:r>
        <w:rPr>
          <w:spacing w:val="-9"/>
          <w:sz w:val="20"/>
        </w:rPr>
        <w:t> </w:t>
      </w:r>
      <w:r>
        <w:rPr>
          <w:sz w:val="20"/>
        </w:rPr>
        <w:t>nuevamente.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168" w:val="left" w:leader="none"/>
        </w:tabs>
        <w:spacing w:line="240" w:lineRule="auto" w:before="0" w:after="0"/>
        <w:ind w:left="100" w:right="152" w:firstLine="708"/>
        <w:jc w:val="both"/>
        <w:rPr>
          <w:sz w:val="20"/>
        </w:rPr>
      </w:pPr>
      <w:r>
        <w:rPr>
          <w:spacing w:val="-3"/>
          <w:sz w:val="20"/>
        </w:rPr>
        <w:t>La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consignación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previsiones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ingresos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por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Impuesto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sobre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Incremento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Valor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Terrenos</w:t>
      </w:r>
      <w:r>
        <w:rPr>
          <w:spacing w:val="-48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Naturaleza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Urbana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correspondientes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ingresos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por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ICIO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así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como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tasas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por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licencias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tanto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apertura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como</w:t>
      </w:r>
      <w:r>
        <w:rPr>
          <w:spacing w:val="-48"/>
          <w:sz w:val="20"/>
        </w:rPr>
        <w:t> </w:t>
      </w:r>
      <w:r>
        <w:rPr>
          <w:sz w:val="20"/>
        </w:rPr>
        <w:t>urbanísticas,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mayoría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conceptos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ingreso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capítulo</w:t>
      </w:r>
      <w:r>
        <w:rPr>
          <w:spacing w:val="-7"/>
          <w:sz w:val="20"/>
        </w:rPr>
        <w:t> </w:t>
      </w:r>
      <w:r>
        <w:rPr>
          <w:sz w:val="20"/>
        </w:rPr>
        <w:t>3,</w:t>
      </w:r>
      <w:r>
        <w:rPr>
          <w:spacing w:val="-8"/>
          <w:sz w:val="20"/>
        </w:rPr>
        <w:t> </w:t>
      </w:r>
      <w:r>
        <w:rPr>
          <w:sz w:val="20"/>
        </w:rPr>
        <w:t>figuran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Presupuesto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función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importe</w:t>
      </w:r>
      <w:r>
        <w:rPr>
          <w:spacing w:val="-48"/>
          <w:sz w:val="20"/>
        </w:rPr>
        <w:t> </w:t>
      </w:r>
      <w:r>
        <w:rPr>
          <w:sz w:val="20"/>
        </w:rPr>
        <w:t>liquidado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ejercicio</w:t>
      </w:r>
      <w:r>
        <w:rPr>
          <w:spacing w:val="-8"/>
          <w:sz w:val="20"/>
        </w:rPr>
        <w:t> </w:t>
      </w:r>
      <w:r>
        <w:rPr>
          <w:sz w:val="20"/>
        </w:rPr>
        <w:t>2019,</w:t>
      </w:r>
      <w:r>
        <w:rPr>
          <w:spacing w:val="-8"/>
          <w:sz w:val="20"/>
        </w:rPr>
        <w:t> </w:t>
      </w:r>
      <w:r>
        <w:rPr>
          <w:sz w:val="20"/>
        </w:rPr>
        <w:t>según</w:t>
      </w:r>
      <w:r>
        <w:rPr>
          <w:spacing w:val="-5"/>
          <w:sz w:val="20"/>
        </w:rPr>
        <w:t> </w:t>
      </w:r>
      <w:r>
        <w:rPr>
          <w:sz w:val="20"/>
        </w:rPr>
        <w:t>datos</w:t>
      </w:r>
      <w:r>
        <w:rPr>
          <w:spacing w:val="-9"/>
          <w:sz w:val="20"/>
        </w:rPr>
        <w:t> </w:t>
      </w:r>
      <w:r>
        <w:rPr>
          <w:sz w:val="20"/>
        </w:rPr>
        <w:t>arrojados</w:t>
      </w:r>
      <w:r>
        <w:rPr>
          <w:spacing w:val="-8"/>
          <w:sz w:val="20"/>
        </w:rPr>
        <w:t> </w:t>
      </w:r>
      <w:r>
        <w:rPr>
          <w:sz w:val="20"/>
        </w:rPr>
        <w:t>directamente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recaudación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contabilidad.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caso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47"/>
          <w:sz w:val="20"/>
        </w:rPr>
        <w:t> </w:t>
      </w:r>
      <w:r>
        <w:rPr>
          <w:spacing w:val="-3"/>
          <w:sz w:val="20"/>
        </w:rPr>
        <w:t>ICIO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las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previsiones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ingresos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para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el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año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2020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ascienden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cantidad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cero,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ello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tanto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dicho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tributo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fue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suprimido</w:t>
      </w:r>
      <w:r>
        <w:rPr>
          <w:spacing w:val="-4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2014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órgano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gobierno</w:t>
      </w:r>
      <w:r>
        <w:rPr>
          <w:spacing w:val="-8"/>
          <w:sz w:val="20"/>
        </w:rPr>
        <w:t> </w:t>
      </w:r>
      <w:r>
        <w:rPr>
          <w:sz w:val="20"/>
        </w:rPr>
        <w:t>ya</w:t>
      </w:r>
      <w:r>
        <w:rPr>
          <w:spacing w:val="-8"/>
          <w:sz w:val="20"/>
        </w:rPr>
        <w:t> </w:t>
      </w:r>
      <w:r>
        <w:rPr>
          <w:sz w:val="20"/>
        </w:rPr>
        <w:t>habiendo</w:t>
      </w:r>
      <w:r>
        <w:rPr>
          <w:spacing w:val="-7"/>
          <w:sz w:val="20"/>
        </w:rPr>
        <w:t> </w:t>
      </w:r>
      <w:r>
        <w:rPr>
          <w:sz w:val="20"/>
        </w:rPr>
        <w:t>hecho</w:t>
      </w:r>
      <w:r>
        <w:rPr>
          <w:spacing w:val="-8"/>
          <w:sz w:val="20"/>
        </w:rPr>
        <w:t> </w:t>
      </w:r>
      <w:r>
        <w:rPr>
          <w:sz w:val="20"/>
        </w:rPr>
        <w:t>constar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Intervención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  <w:u w:val="single"/>
        </w:rPr>
        <w:t>disconformidad</w:t>
      </w:r>
      <w:r>
        <w:rPr>
          <w:spacing w:val="-8"/>
          <w:sz w:val="20"/>
          <w:u w:val="single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tal</w:t>
      </w:r>
      <w:r>
        <w:rPr>
          <w:spacing w:val="-7"/>
          <w:sz w:val="20"/>
        </w:rPr>
        <w:t> </w:t>
      </w:r>
      <w:r>
        <w:rPr>
          <w:sz w:val="20"/>
        </w:rPr>
        <w:t>medida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48"/>
          <w:sz w:val="20"/>
        </w:rPr>
        <w:t> </w:t>
      </w:r>
      <w:r>
        <w:rPr>
          <w:sz w:val="20"/>
        </w:rPr>
        <w:t>falta</w:t>
      </w:r>
      <w:r>
        <w:rPr>
          <w:spacing w:val="-8"/>
          <w:sz w:val="20"/>
        </w:rPr>
        <w:t> </w:t>
      </w:r>
      <w:r>
        <w:rPr>
          <w:sz w:val="20"/>
        </w:rPr>
        <w:t>absoluta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motivación.</w:t>
      </w:r>
    </w:p>
    <w:p>
      <w:pPr>
        <w:pStyle w:val="BodyText"/>
        <w:spacing w:before="1"/>
        <w:ind w:left="100" w:right="150" w:firstLine="707"/>
        <w:jc w:val="both"/>
      </w:pPr>
      <w:r>
        <w:rPr/>
        <w:t>Las</w:t>
      </w:r>
      <w:r>
        <w:rPr>
          <w:spacing w:val="-8"/>
        </w:rPr>
        <w:t> </w:t>
      </w:r>
      <w:r>
        <w:rPr/>
        <w:t>estimaciones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</w:t>
      </w:r>
      <w:r>
        <w:rPr>
          <w:spacing w:val="-8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11"/>
        </w:rPr>
        <w:t> </w:t>
      </w:r>
      <w:r>
        <w:rPr/>
        <w:t>participaciones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REF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han</w:t>
      </w:r>
      <w:r>
        <w:rPr>
          <w:spacing w:val="-6"/>
        </w:rPr>
        <w:t> </w:t>
      </w:r>
      <w:r>
        <w:rPr/>
        <w:t>previsto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cantidades</w:t>
      </w:r>
      <w:r>
        <w:rPr>
          <w:spacing w:val="-48"/>
        </w:rPr>
        <w:t> </w:t>
      </w:r>
      <w:r>
        <w:rPr>
          <w:spacing w:val="-3"/>
        </w:rPr>
        <w:t>señaladas por los propios servicios de la Comunidad Autónoma para </w:t>
      </w:r>
      <w:r>
        <w:rPr>
          <w:spacing w:val="-2"/>
        </w:rPr>
        <w:t>el ejercicio 2020.</w:t>
      </w:r>
      <w:r>
        <w:rPr>
          <w:spacing w:val="-1"/>
        </w:rPr>
        <w:t> </w:t>
      </w:r>
      <w:r>
        <w:rPr>
          <w:spacing w:val="-2"/>
        </w:rPr>
        <w:t>Hay que hacer especial hincapié</w:t>
      </w:r>
      <w:r>
        <w:rPr>
          <w:spacing w:val="-47"/>
        </w:rPr>
        <w:t> </w:t>
      </w:r>
      <w:r>
        <w:rPr>
          <w:spacing w:val="-3"/>
        </w:rPr>
        <w:t>al</w:t>
      </w:r>
      <w:r>
        <w:rPr>
          <w:spacing w:val="-12"/>
        </w:rPr>
        <w:t> </w:t>
      </w:r>
      <w:r>
        <w:rPr>
          <w:spacing w:val="-3"/>
        </w:rPr>
        <w:t>actual</w:t>
      </w:r>
      <w:r>
        <w:rPr>
          <w:spacing w:val="-14"/>
        </w:rPr>
        <w:t> </w:t>
      </w:r>
      <w:r>
        <w:rPr>
          <w:spacing w:val="-3"/>
        </w:rPr>
        <w:t>sistema</w:t>
      </w:r>
      <w:r>
        <w:rPr>
          <w:spacing w:val="-13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reparto</w:t>
      </w:r>
      <w:r>
        <w:rPr>
          <w:spacing w:val="-13"/>
        </w:rPr>
        <w:t> </w:t>
      </w:r>
      <w:r>
        <w:rPr>
          <w:spacing w:val="-3"/>
        </w:rPr>
        <w:t>del</w:t>
      </w:r>
      <w:r>
        <w:rPr>
          <w:spacing w:val="-16"/>
        </w:rPr>
        <w:t> </w:t>
      </w:r>
      <w:r>
        <w:rPr>
          <w:spacing w:val="-3"/>
        </w:rPr>
        <w:t>REF</w:t>
      </w:r>
      <w:r>
        <w:rPr>
          <w:spacing w:val="-12"/>
        </w:rPr>
        <w:t> </w:t>
      </w:r>
      <w:r>
        <w:rPr>
          <w:spacing w:val="-3"/>
        </w:rPr>
        <w:t>entre</w:t>
      </w:r>
      <w:r>
        <w:rPr>
          <w:spacing w:val="-13"/>
        </w:rPr>
        <w:t> </w:t>
      </w:r>
      <w:r>
        <w:rPr>
          <w:spacing w:val="-3"/>
        </w:rPr>
        <w:t>los</w:t>
      </w:r>
      <w:r>
        <w:rPr>
          <w:spacing w:val="-12"/>
        </w:rPr>
        <w:t> </w:t>
      </w:r>
      <w:r>
        <w:rPr>
          <w:spacing w:val="-3"/>
        </w:rPr>
        <w:t>municipios</w:t>
      </w:r>
      <w:r>
        <w:rPr>
          <w:spacing w:val="-15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esta</w:t>
      </w:r>
      <w:r>
        <w:rPr>
          <w:spacing w:val="-11"/>
        </w:rPr>
        <w:t> </w:t>
      </w:r>
      <w:r>
        <w:rPr>
          <w:spacing w:val="-3"/>
        </w:rPr>
        <w:t>isla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juicio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esta</w:t>
      </w:r>
      <w:r>
        <w:rPr>
          <w:spacing w:val="-13"/>
        </w:rPr>
        <w:t> </w:t>
      </w:r>
      <w:r>
        <w:rPr>
          <w:spacing w:val="-2"/>
        </w:rPr>
        <w:t>Intervención</w:t>
      </w:r>
      <w:r>
        <w:rPr>
          <w:spacing w:val="-12"/>
        </w:rPr>
        <w:t> </w:t>
      </w:r>
      <w:r>
        <w:rPr>
          <w:spacing w:val="-2"/>
        </w:rPr>
        <w:t>son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2"/>
        </w:rPr>
        <w:t>todo</w:t>
      </w:r>
      <w:r>
        <w:rPr>
          <w:spacing w:val="-11"/>
        </w:rPr>
        <w:t> </w:t>
      </w:r>
      <w:r>
        <w:rPr>
          <w:spacing w:val="-2"/>
          <w:u w:val="single"/>
        </w:rPr>
        <w:t>injustos</w:t>
      </w:r>
      <w:r>
        <w:rPr>
          <w:spacing w:val="-48"/>
        </w:rPr>
        <w:t> </w:t>
      </w:r>
      <w:r>
        <w:rPr>
          <w:spacing w:val="-3"/>
        </w:rPr>
        <w:t>debido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10"/>
        </w:rPr>
        <w:t> </w:t>
      </w:r>
      <w:r>
        <w:rPr>
          <w:spacing w:val="-3"/>
        </w:rPr>
        <w:t>criterios</w:t>
      </w:r>
      <w:r>
        <w:rPr>
          <w:spacing w:val="-12"/>
        </w:rPr>
        <w:t> </w:t>
      </w:r>
      <w:r>
        <w:rPr>
          <w:spacing w:val="-3"/>
        </w:rPr>
        <w:t>de</w:t>
      </w:r>
      <w:r>
        <w:rPr>
          <w:spacing w:val="-11"/>
        </w:rPr>
        <w:t> </w:t>
      </w:r>
      <w:r>
        <w:rPr>
          <w:spacing w:val="-3"/>
        </w:rPr>
        <w:t>distribución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11"/>
        </w:rPr>
        <w:t> </w:t>
      </w:r>
      <w:r>
        <w:rPr>
          <w:spacing w:val="-3"/>
        </w:rPr>
        <w:t>lo</w:t>
      </w:r>
      <w:r>
        <w:rPr>
          <w:spacing w:val="-11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11"/>
        </w:rPr>
        <w:t> </w:t>
      </w:r>
      <w:r>
        <w:rPr>
          <w:spacing w:val="-3"/>
        </w:rPr>
        <w:t>reitera</w:t>
      </w:r>
      <w:r>
        <w:rPr>
          <w:spacing w:val="-13"/>
        </w:rPr>
        <w:t> </w:t>
      </w:r>
      <w:r>
        <w:rPr>
          <w:spacing w:val="-3"/>
        </w:rPr>
        <w:t>que</w:t>
      </w:r>
      <w:r>
        <w:rPr>
          <w:spacing w:val="-9"/>
        </w:rPr>
        <w:t> </w:t>
      </w:r>
      <w:r>
        <w:rPr>
          <w:spacing w:val="-3"/>
        </w:rPr>
        <w:t>se</w:t>
      </w:r>
      <w:r>
        <w:rPr>
          <w:spacing w:val="-11"/>
        </w:rPr>
        <w:t> </w:t>
      </w:r>
      <w:r>
        <w:rPr>
          <w:spacing w:val="-2"/>
        </w:rPr>
        <w:t>entiende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deberá</w:t>
      </w:r>
      <w:r>
        <w:rPr>
          <w:spacing w:val="-13"/>
        </w:rPr>
        <w:t> </w:t>
      </w:r>
      <w:r>
        <w:rPr>
          <w:spacing w:val="-2"/>
        </w:rPr>
        <w:t>abogar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parte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corporación</w:t>
      </w:r>
      <w:r>
        <w:rPr>
          <w:spacing w:val="-47"/>
        </w:rPr>
        <w:t> </w:t>
      </w:r>
      <w:r>
        <w:rPr/>
        <w:t>por</w:t>
      </w:r>
      <w:r>
        <w:rPr>
          <w:spacing w:val="-6"/>
        </w:rPr>
        <w:t> </w:t>
      </w:r>
      <w:r>
        <w:rPr/>
        <w:t>modificar</w:t>
      </w:r>
      <w:r>
        <w:rPr>
          <w:spacing w:val="-6"/>
        </w:rPr>
        <w:t> </w:t>
      </w:r>
      <w:r>
        <w:rPr/>
        <w:t>dicho</w:t>
      </w:r>
      <w:r>
        <w:rPr>
          <w:spacing w:val="-4"/>
        </w:rPr>
        <w:t> </w:t>
      </w:r>
      <w:r>
        <w:rPr/>
        <w:t>sistema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forma</w:t>
      </w:r>
      <w:r>
        <w:rPr>
          <w:spacing w:val="-6"/>
        </w:rPr>
        <w:t> </w:t>
      </w:r>
      <w:r>
        <w:rPr/>
        <w:t>urgente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54" w:firstLine="707"/>
        <w:jc w:val="both"/>
      </w:pP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refiere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lo</w:t>
      </w:r>
      <w:r>
        <w:rPr>
          <w:spacing w:val="-11"/>
        </w:rPr>
        <w:t> </w:t>
      </w:r>
      <w:r>
        <w:rPr>
          <w:spacing w:val="-1"/>
        </w:rPr>
        <w:t>presupuestado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>
          <w:spacing w:val="-1"/>
        </w:rPr>
        <w:t>concepto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multas,</w:t>
      </w:r>
      <w:r>
        <w:rPr>
          <w:spacing w:val="-12"/>
        </w:rPr>
        <w:t> </w:t>
      </w:r>
      <w:r>
        <w:rPr>
          <w:spacing w:val="-1"/>
        </w:rPr>
        <w:t>recogiendo</w:t>
      </w:r>
      <w:r>
        <w:rPr>
          <w:spacing w:val="-8"/>
        </w:rPr>
        <w:t> </w:t>
      </w:r>
      <w:r>
        <w:rPr/>
        <w:t>tanto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disciplina</w:t>
      </w:r>
      <w:r>
        <w:rPr>
          <w:spacing w:val="-10"/>
        </w:rPr>
        <w:t> </w:t>
      </w:r>
      <w:r>
        <w:rPr/>
        <w:t>urbanística</w:t>
      </w:r>
      <w:r>
        <w:rPr>
          <w:spacing w:val="-11"/>
        </w:rPr>
        <w:t> </w:t>
      </w:r>
      <w:r>
        <w:rPr/>
        <w:t>como</w:t>
      </w:r>
      <w:r>
        <w:rPr>
          <w:spacing w:val="-47"/>
        </w:rPr>
        <w:t> </w:t>
      </w:r>
      <w:r>
        <w:rPr>
          <w:spacing w:val="-1"/>
        </w:rPr>
        <w:t>multas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tráfico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otros,</w:t>
      </w:r>
      <w:r>
        <w:rPr>
          <w:spacing w:val="-11"/>
        </w:rPr>
        <w:t> </w:t>
      </w:r>
      <w:r>
        <w:rPr>
          <w:spacing w:val="-1"/>
        </w:rPr>
        <w:t>debemos</w:t>
      </w:r>
      <w:r>
        <w:rPr>
          <w:spacing w:val="-9"/>
        </w:rPr>
        <w:t> </w:t>
      </w:r>
      <w:r>
        <w:rPr/>
        <w:t>informar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2020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presupuesta</w:t>
      </w:r>
      <w:r>
        <w:rPr>
          <w:spacing w:val="-10"/>
        </w:rPr>
        <w:t> </w:t>
      </w:r>
      <w:r>
        <w:rPr/>
        <w:t>tal</w:t>
      </w:r>
      <w:r>
        <w:rPr>
          <w:spacing w:val="-12"/>
        </w:rPr>
        <w:t> </w:t>
      </w:r>
      <w:r>
        <w:rPr/>
        <w:t>concepto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cantidad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ha</w:t>
      </w:r>
      <w:r>
        <w:rPr>
          <w:spacing w:val="-48"/>
        </w:rPr>
        <w:t> </w:t>
      </w:r>
      <w:r>
        <w:rPr/>
        <w:t>sido</w:t>
      </w:r>
      <w:r>
        <w:rPr>
          <w:spacing w:val="-7"/>
        </w:rPr>
        <w:t> </w:t>
      </w:r>
      <w:r>
        <w:rPr/>
        <w:t>liquidada</w:t>
      </w:r>
      <w:r>
        <w:rPr>
          <w:spacing w:val="-7"/>
        </w:rPr>
        <w:t> </w:t>
      </w:r>
      <w:r>
        <w:rPr/>
        <w:t>efectivamente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2019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tal</w:t>
      </w:r>
      <w:r>
        <w:rPr>
          <w:spacing w:val="-10"/>
        </w:rPr>
        <w:t> </w:t>
      </w:r>
      <w:r>
        <w:rPr/>
        <w:t>ingreso..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58" w:firstLine="708"/>
        <w:jc w:val="both"/>
      </w:pPr>
      <w:r>
        <w:rPr>
          <w:b/>
        </w:rPr>
        <w:t>B.4. </w:t>
      </w:r>
      <w:r>
        <w:rPr/>
        <w:t>En relación con el capítulo cuarto del presupuesto de ingresos relativo a las transferencias corrientes</w:t>
      </w:r>
      <w:r>
        <w:rPr>
          <w:spacing w:val="1"/>
        </w:rPr>
        <w:t> </w:t>
      </w:r>
      <w:r>
        <w:rPr/>
        <w:t>percibidas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3"/>
        </w:rPr>
        <w:t> </w:t>
      </w:r>
      <w:r>
        <w:rPr/>
        <w:t>Ayuntamiento,</w:t>
      </w:r>
      <w:r>
        <w:rPr>
          <w:spacing w:val="-1"/>
        </w:rPr>
        <w:t> </w:t>
      </w:r>
      <w:r>
        <w:rPr/>
        <w:t>tenemos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destacar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13" w:val="left" w:leader="none"/>
        </w:tabs>
        <w:spacing w:line="240" w:lineRule="auto" w:before="0" w:after="0"/>
        <w:ind w:left="100" w:right="153" w:firstLine="707"/>
        <w:jc w:val="both"/>
        <w:rPr>
          <w:sz w:val="20"/>
        </w:rPr>
      </w:pPr>
      <w:r>
        <w:rPr>
          <w:spacing w:val="-3"/>
          <w:sz w:val="20"/>
        </w:rPr>
        <w:t>La</w:t>
      </w:r>
      <w:r>
        <w:rPr>
          <w:spacing w:val="-1"/>
          <w:sz w:val="20"/>
        </w:rPr>
        <w:t> </w:t>
      </w:r>
      <w:r>
        <w:rPr>
          <w:spacing w:val="-3"/>
          <w:sz w:val="20"/>
        </w:rPr>
        <w:t>participación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los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tributos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Estado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calcula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función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entregas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cuenta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ejercicio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anterior</w:t>
      </w:r>
      <w:r>
        <w:rPr>
          <w:spacing w:val="-47"/>
          <w:sz w:val="20"/>
        </w:rPr>
        <w:t> </w:t>
      </w:r>
      <w:r>
        <w:rPr>
          <w:sz w:val="20"/>
        </w:rPr>
        <w:t>si bien dicha información se ha contrastado directamente con la Dirección General de Financiación Territorial del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Ministerio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Hacienda.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cierto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carecerse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fecha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pronunciamiento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oficial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tanto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han</w:t>
      </w:r>
      <w:r>
        <w:rPr>
          <w:spacing w:val="-8"/>
          <w:sz w:val="20"/>
        </w:rPr>
        <w:t> </w:t>
      </w:r>
      <w:r>
        <w:rPr>
          <w:sz w:val="20"/>
        </w:rPr>
        <w:t>aprobado</w:t>
      </w:r>
      <w:r>
        <w:rPr>
          <w:spacing w:val="-48"/>
          <w:sz w:val="20"/>
        </w:rPr>
        <w:t> </w:t>
      </w:r>
      <w:r>
        <w:rPr>
          <w:sz w:val="20"/>
        </w:rPr>
        <w:t>aún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Presupuestos</w:t>
      </w:r>
      <w:r>
        <w:rPr>
          <w:spacing w:val="-6"/>
          <w:sz w:val="20"/>
        </w:rPr>
        <w:t> </w:t>
      </w:r>
      <w:r>
        <w:rPr>
          <w:sz w:val="20"/>
        </w:rPr>
        <w:t>Generales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Estado.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25" w:val="left" w:leader="none"/>
        </w:tabs>
        <w:spacing w:line="240" w:lineRule="auto" w:before="0" w:after="0"/>
        <w:ind w:left="100" w:right="152" w:firstLine="707"/>
        <w:jc w:val="both"/>
        <w:rPr>
          <w:sz w:val="20"/>
        </w:rPr>
      </w:pPr>
      <w:r>
        <w:rPr>
          <w:spacing w:val="-1"/>
          <w:sz w:val="20"/>
        </w:rPr>
        <w:t>Las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estimaciones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ingresos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39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fondo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canario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financiación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municipal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ha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previsto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acuerdo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48"/>
          <w:sz w:val="20"/>
        </w:rPr>
        <w:t> </w:t>
      </w:r>
      <w:r>
        <w:rPr>
          <w:w w:val="95"/>
          <w:sz w:val="20"/>
        </w:rPr>
        <w:t>las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cantidades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señaladas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propios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servicios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de la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Comunidad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Autónoma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ejercicio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2020.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040" w:val="left" w:leader="none"/>
        </w:tabs>
        <w:spacing w:line="240" w:lineRule="auto" w:before="0" w:after="0"/>
        <w:ind w:left="100" w:right="154" w:firstLine="707"/>
        <w:jc w:val="both"/>
        <w:rPr>
          <w:sz w:val="20"/>
        </w:rPr>
      </w:pPr>
      <w:r>
        <w:rPr>
          <w:sz w:val="20"/>
        </w:rPr>
        <w:t>En lo que se refiere a las subvenciones restantes, las mismas se han presupuestado de acuerdo con los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compromisos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firmes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aportación.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sigue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así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forma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fiel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criterio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prudencia</w:t>
      </w:r>
      <w:r>
        <w:rPr>
          <w:spacing w:val="-8"/>
          <w:sz w:val="20"/>
        </w:rPr>
        <w:t> </w:t>
      </w:r>
      <w:r>
        <w:rPr>
          <w:sz w:val="20"/>
        </w:rPr>
        <w:t>necesario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presupuestar</w:t>
      </w:r>
      <w:r>
        <w:rPr>
          <w:spacing w:val="-6"/>
          <w:sz w:val="20"/>
        </w:rPr>
        <w:t> </w:t>
      </w:r>
      <w:r>
        <w:rPr>
          <w:sz w:val="20"/>
        </w:rPr>
        <w:t>estos</w:t>
      </w:r>
      <w:r>
        <w:rPr>
          <w:spacing w:val="-48"/>
          <w:sz w:val="20"/>
        </w:rPr>
        <w:t> </w:t>
      </w:r>
      <w:r>
        <w:rPr>
          <w:sz w:val="20"/>
        </w:rPr>
        <w:t>ingresos,</w:t>
      </w:r>
      <w:r>
        <w:rPr>
          <w:spacing w:val="-6"/>
          <w:sz w:val="20"/>
        </w:rPr>
        <w:t> </w:t>
      </w:r>
      <w:r>
        <w:rPr>
          <w:sz w:val="20"/>
        </w:rPr>
        <w:t>tal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exige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legislación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efecto.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35" w:lineRule="auto" w:before="93"/>
        <w:ind w:left="100" w:right="150" w:firstLine="230"/>
        <w:jc w:val="both"/>
      </w:pPr>
      <w:r>
        <w:rPr>
          <w:rFonts w:ascii="Calibri" w:hAnsi="Calibri"/>
          <w:spacing w:val="-6"/>
          <w:w w:val="99"/>
        </w:rPr>
        <w:t>F</w:t>
      </w:r>
      <w:r>
        <w:rPr>
          <w:rFonts w:ascii="Calibri" w:hAnsi="Calibri"/>
          <w:spacing w:val="-2"/>
          <w:w w:val="99"/>
        </w:rPr>
        <w:t>a</w:t>
      </w:r>
      <w:r>
        <w:rPr>
          <w:rFonts w:ascii="Calibri" w:hAnsi="Calibri"/>
          <w:w w:val="99"/>
        </w:rPr>
        <w:t>x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w w:val="99"/>
        </w:rPr>
        <w:t>9</w:t>
      </w:r>
      <w:r>
        <w:rPr>
          <w:rFonts w:ascii="Calibri" w:hAnsi="Calibri"/>
          <w:spacing w:val="-38"/>
          <w:w w:val="99"/>
        </w:rPr>
        <w:t>2</w:t>
      </w:r>
      <w:r>
        <w:rPr>
          <w:spacing w:val="-63"/>
          <w:w w:val="99"/>
        </w:rPr>
        <w:t>d</w:t>
      </w:r>
      <w:r>
        <w:rPr>
          <w:rFonts w:ascii="Calibri" w:hAnsi="Calibri"/>
          <w:spacing w:val="-39"/>
          <w:w w:val="99"/>
        </w:rPr>
        <w:t>8</w:t>
      </w:r>
      <w:r>
        <w:rPr>
          <w:spacing w:val="-30"/>
          <w:w w:val="99"/>
        </w:rPr>
        <w:t>)</w:t>
      </w:r>
      <w:r>
        <w:rPr>
          <w:rFonts w:ascii="Calibri" w:hAnsi="Calibri"/>
          <w:spacing w:val="-33"/>
          <w:w w:val="99"/>
        </w:rPr>
        <w:t>8</w:t>
      </w:r>
      <w:r>
        <w:rPr>
          <w:spacing w:val="-101"/>
          <w:w w:val="99"/>
        </w:rPr>
        <w:t>R</w:t>
      </w:r>
      <w:r>
        <w:rPr>
          <w:rFonts w:ascii="Calibri" w:hAnsi="Calibri"/>
          <w:spacing w:val="-4"/>
          <w:w w:val="99"/>
        </w:rPr>
        <w:t>3</w:t>
      </w:r>
      <w:r>
        <w:rPr>
          <w:spacing w:val="-82"/>
          <w:w w:val="99"/>
        </w:rPr>
        <w:t>e</w:t>
      </w:r>
      <w:r>
        <w:rPr>
          <w:rFonts w:ascii="Calibri" w:hAnsi="Calibri"/>
          <w:spacing w:val="-22"/>
          <w:w w:val="99"/>
        </w:rPr>
        <w:t>3</w:t>
      </w:r>
      <w:r>
        <w:rPr>
          <w:spacing w:val="-56"/>
          <w:w w:val="99"/>
        </w:rPr>
        <w:t>s</w:t>
      </w:r>
      <w:r>
        <w:rPr>
          <w:rFonts w:ascii="Calibri" w:hAnsi="Calibri"/>
          <w:spacing w:val="-48"/>
          <w:w w:val="99"/>
        </w:rPr>
        <w:t>5</w:t>
      </w:r>
      <w:r>
        <w:rPr>
          <w:spacing w:val="-53"/>
          <w:w w:val="99"/>
        </w:rPr>
        <w:t>p</w:t>
      </w:r>
      <w:r>
        <w:rPr>
          <w:rFonts w:ascii="Calibri" w:hAnsi="Calibri"/>
          <w:spacing w:val="-53"/>
          <w:w w:val="99"/>
        </w:rPr>
        <w:t>4</w:t>
      </w:r>
      <w:r>
        <w:rPr>
          <w:spacing w:val="-36"/>
          <w:w w:val="99"/>
        </w:rPr>
        <w:t>e</w:t>
      </w:r>
      <w:r>
        <w:rPr>
          <w:rFonts w:ascii="Calibri" w:hAnsi="Calibri"/>
          <w:spacing w:val="-68"/>
          <w:w w:val="99"/>
        </w:rPr>
        <w:t>9</w:t>
      </w:r>
      <w:r>
        <w:rPr>
          <w:w w:val="99"/>
        </w:rPr>
        <w:t>c</w:t>
      </w:r>
      <w:r>
        <w:rPr>
          <w:spacing w:val="-8"/>
          <w:w w:val="99"/>
        </w:rPr>
        <w:t>t</w:t>
      </w:r>
      <w:r>
        <w:rPr>
          <w:w w:val="99"/>
        </w:rPr>
        <w:t>o</w:t>
      </w:r>
      <w:r>
        <w:rPr>
          <w:spacing w:val="-11"/>
        </w:rPr>
        <w:t> </w:t>
      </w:r>
      <w:r>
        <w:rPr>
          <w:w w:val="99"/>
        </w:rPr>
        <w:t>d</w:t>
      </w:r>
      <w:r>
        <w:rPr>
          <w:spacing w:val="-3"/>
          <w:w w:val="99"/>
        </w:rPr>
        <w:t>e</w:t>
      </w:r>
      <w:r>
        <w:rPr>
          <w:w w:val="99"/>
        </w:rPr>
        <w:t>l</w:t>
      </w:r>
      <w:r>
        <w:rPr>
          <w:spacing w:val="-14"/>
        </w:rPr>
        <w:t> </w:t>
      </w:r>
      <w:r>
        <w:rPr>
          <w:spacing w:val="-2"/>
          <w:w w:val="99"/>
        </w:rPr>
        <w:t>p</w:t>
      </w:r>
      <w:r>
        <w:rPr>
          <w:spacing w:val="-3"/>
          <w:w w:val="99"/>
        </w:rPr>
        <w:t>r</w:t>
      </w:r>
      <w:r>
        <w:rPr>
          <w:spacing w:val="-4"/>
          <w:w w:val="99"/>
        </w:rPr>
        <w:t>o</w:t>
      </w:r>
      <w:r>
        <w:rPr>
          <w:spacing w:val="-2"/>
          <w:w w:val="99"/>
        </w:rPr>
        <w:t>d</w:t>
      </w:r>
      <w:r>
        <w:rPr>
          <w:w w:val="99"/>
        </w:rPr>
        <w:t>u</w:t>
      </w:r>
      <w:r>
        <w:rPr>
          <w:spacing w:val="-5"/>
          <w:w w:val="99"/>
        </w:rPr>
        <w:t>c</w:t>
      </w:r>
      <w:r>
        <w:rPr>
          <w:spacing w:val="-4"/>
          <w:w w:val="99"/>
        </w:rPr>
        <w:t>t</w:t>
      </w:r>
      <w:r>
        <w:rPr>
          <w:w w:val="99"/>
        </w:rPr>
        <w:t>o</w:t>
      </w:r>
      <w:r>
        <w:rPr>
          <w:spacing w:val="-13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1"/>
        </w:rPr>
        <w:t> </w:t>
      </w:r>
      <w:r>
        <w:rPr>
          <w:spacing w:val="-6"/>
          <w:w w:val="99"/>
        </w:rPr>
        <w:t>l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-12"/>
        </w:rPr>
        <w:t> </w:t>
      </w:r>
      <w:r>
        <w:rPr>
          <w:w w:val="99"/>
        </w:rPr>
        <w:t>a</w:t>
      </w:r>
      <w:r>
        <w:rPr>
          <w:spacing w:val="-3"/>
          <w:w w:val="99"/>
        </w:rPr>
        <w:t>r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6"/>
          <w:w w:val="99"/>
        </w:rPr>
        <w:t>n</w:t>
      </w:r>
      <w:r>
        <w:rPr>
          <w:w w:val="99"/>
        </w:rPr>
        <w:t>d</w:t>
      </w:r>
      <w:r>
        <w:rPr>
          <w:spacing w:val="-3"/>
          <w:w w:val="99"/>
        </w:rPr>
        <w:t>a</w:t>
      </w:r>
      <w:r>
        <w:rPr>
          <w:spacing w:val="-2"/>
          <w:w w:val="99"/>
        </w:rPr>
        <w:t>m</w:t>
      </w:r>
      <w:r>
        <w:rPr>
          <w:spacing w:val="-4"/>
          <w:w w:val="99"/>
        </w:rPr>
        <w:t>i</w:t>
      </w:r>
      <w:r>
        <w:rPr>
          <w:spacing w:val="-3"/>
          <w:w w:val="99"/>
        </w:rPr>
        <w:t>e</w:t>
      </w:r>
      <w:r>
        <w:rPr>
          <w:spacing w:val="-2"/>
          <w:w w:val="99"/>
        </w:rPr>
        <w:t>n</w:t>
      </w:r>
      <w:r>
        <w:rPr>
          <w:spacing w:val="-4"/>
          <w:w w:val="99"/>
        </w:rPr>
        <w:t>t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-12"/>
        </w:rPr>
        <w:t> </w:t>
      </w:r>
      <w:r>
        <w:rPr>
          <w:w w:val="99"/>
        </w:rPr>
        <w:t>y</w:t>
      </w:r>
      <w:r>
        <w:rPr>
          <w:spacing w:val="-15"/>
        </w:rPr>
        <w:t> </w:t>
      </w:r>
      <w:r>
        <w:rPr>
          <w:w w:val="99"/>
        </w:rPr>
        <w:t>c</w:t>
      </w:r>
      <w:r>
        <w:rPr>
          <w:spacing w:val="-4"/>
          <w:w w:val="99"/>
        </w:rPr>
        <w:t>o</w:t>
      </w:r>
      <w:r>
        <w:rPr>
          <w:spacing w:val="-2"/>
          <w:w w:val="99"/>
        </w:rPr>
        <w:t>n</w:t>
      </w:r>
      <w:r>
        <w:rPr>
          <w:spacing w:val="-3"/>
          <w:w w:val="99"/>
        </w:rPr>
        <w:t>c</w:t>
      </w:r>
      <w:r>
        <w:rPr>
          <w:w w:val="99"/>
        </w:rPr>
        <w:t>e</w:t>
      </w:r>
      <w:r>
        <w:rPr>
          <w:spacing w:val="-4"/>
          <w:w w:val="99"/>
        </w:rPr>
        <w:t>s</w:t>
      </w:r>
      <w:r>
        <w:rPr>
          <w:spacing w:val="-6"/>
          <w:w w:val="99"/>
        </w:rPr>
        <w:t>i</w:t>
      </w:r>
      <w:r>
        <w:rPr>
          <w:spacing w:val="-2"/>
          <w:w w:val="99"/>
        </w:rPr>
        <w:t>on</w:t>
      </w:r>
      <w:r>
        <w:rPr>
          <w:spacing w:val="-3"/>
          <w:w w:val="99"/>
        </w:rPr>
        <w:t>e</w:t>
      </w:r>
      <w:r>
        <w:rPr>
          <w:w w:val="99"/>
        </w:rPr>
        <w:t>s</w:t>
      </w:r>
      <w:r>
        <w:rPr>
          <w:spacing w:val="-12"/>
        </w:rPr>
        <w:t> </w:t>
      </w:r>
      <w:r>
        <w:rPr>
          <w:spacing w:val="-4"/>
          <w:w w:val="99"/>
        </w:rPr>
        <w:t>q</w:t>
      </w:r>
      <w:r>
        <w:rPr>
          <w:spacing w:val="-2"/>
          <w:w w:val="99"/>
        </w:rPr>
        <w:t>u</w:t>
      </w:r>
      <w:r>
        <w:rPr>
          <w:w w:val="9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99"/>
        </w:rPr>
        <w:t>m</w:t>
      </w:r>
      <w:r>
        <w:rPr>
          <w:spacing w:val="-3"/>
          <w:w w:val="99"/>
        </w:rPr>
        <w:t>a</w:t>
      </w:r>
      <w:r>
        <w:rPr>
          <w:spacing w:val="-2"/>
          <w:w w:val="99"/>
        </w:rPr>
        <w:t>nt</w:t>
      </w:r>
      <w:r>
        <w:rPr>
          <w:spacing w:val="-4"/>
          <w:w w:val="99"/>
        </w:rPr>
        <w:t>i</w:t>
      </w:r>
      <w:r>
        <w:rPr>
          <w:spacing w:val="-5"/>
          <w:w w:val="99"/>
        </w:rPr>
        <w:t>e</w:t>
      </w:r>
      <w:r>
        <w:rPr>
          <w:w w:val="99"/>
        </w:rPr>
        <w:t>ne</w:t>
      </w:r>
      <w:r>
        <w:rPr>
          <w:spacing w:val="-15"/>
        </w:rPr>
        <w:t> </w:t>
      </w:r>
      <w:r>
        <w:rPr>
          <w:w w:val="99"/>
        </w:rPr>
        <w:t>v</w:t>
      </w:r>
      <w:r>
        <w:rPr>
          <w:spacing w:val="-6"/>
          <w:w w:val="99"/>
        </w:rPr>
        <w:t>i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spacing w:val="-6"/>
          <w:w w:val="99"/>
        </w:rPr>
        <w:t>t</w:t>
      </w:r>
      <w:r>
        <w:rPr>
          <w:spacing w:val="-3"/>
          <w:w w:val="99"/>
        </w:rPr>
        <w:t>e</w:t>
      </w:r>
      <w:r>
        <w:rPr>
          <w:w w:val="99"/>
        </w:rPr>
        <w:t>s</w:t>
      </w:r>
      <w:r>
        <w:rPr>
          <w:spacing w:val="-12"/>
        </w:rPr>
        <w:t> </w:t>
      </w:r>
      <w:r>
        <w:rPr>
          <w:w w:val="99"/>
        </w:rPr>
        <w:t>el</w:t>
      </w:r>
      <w:r>
        <w:rPr>
          <w:spacing w:val="-14"/>
        </w:rPr>
        <w:t> </w:t>
      </w:r>
      <w:r>
        <w:rPr>
          <w:spacing w:val="-5"/>
          <w:w w:val="99"/>
        </w:rPr>
        <w:t>a</w:t>
      </w:r>
      <w:r>
        <w:rPr>
          <w:w w:val="99"/>
        </w:rPr>
        <w:t>y</w:t>
      </w:r>
      <w:r>
        <w:rPr>
          <w:spacing w:val="-4"/>
          <w:w w:val="99"/>
        </w:rPr>
        <w:t>u</w:t>
      </w:r>
      <w:r>
        <w:rPr>
          <w:spacing w:val="-2"/>
          <w:w w:val="99"/>
        </w:rPr>
        <w:t>nt</w:t>
      </w:r>
      <w:r>
        <w:rPr>
          <w:spacing w:val="-5"/>
          <w:w w:val="99"/>
        </w:rPr>
        <w:t>a</w:t>
      </w:r>
      <w:r>
        <w:rPr>
          <w:spacing w:val="-2"/>
          <w:w w:val="99"/>
        </w:rPr>
        <w:t>mi</w:t>
      </w:r>
      <w:r>
        <w:rPr>
          <w:spacing w:val="-3"/>
          <w:w w:val="99"/>
        </w:rPr>
        <w:t>e</w:t>
      </w:r>
      <w:r>
        <w:rPr>
          <w:spacing w:val="-2"/>
          <w:w w:val="99"/>
        </w:rPr>
        <w:t>n</w:t>
      </w:r>
      <w:r>
        <w:rPr>
          <w:spacing w:val="-4"/>
          <w:w w:val="99"/>
        </w:rPr>
        <w:t>t</w:t>
      </w:r>
      <w:r>
        <w:rPr>
          <w:spacing w:val="-2"/>
          <w:w w:val="99"/>
        </w:rPr>
        <w:t>o</w:t>
      </w:r>
      <w:r>
        <w:rPr>
          <w:w w:val="99"/>
        </w:rPr>
        <w:t>,</w:t>
      </w:r>
      <w:r>
        <w:rPr>
          <w:spacing w:val="-15"/>
        </w:rPr>
        <w:t> </w:t>
      </w:r>
      <w:r>
        <w:rPr>
          <w:w w:val="99"/>
        </w:rPr>
        <w:t>en</w:t>
      </w:r>
      <w:r>
        <w:rPr>
          <w:spacing w:val="-13"/>
        </w:rPr>
        <w:t> </w:t>
      </w:r>
      <w:r>
        <w:rPr>
          <w:spacing w:val="-4"/>
          <w:w w:val="99"/>
        </w:rPr>
        <w:t>l</w:t>
      </w:r>
      <w:r>
        <w:rPr>
          <w:w w:val="99"/>
        </w:rPr>
        <w:t>o</w:t>
      </w:r>
      <w:r>
        <w:rPr>
          <w:spacing w:val="-11"/>
        </w:rPr>
        <w:t> </w:t>
      </w:r>
      <w:r>
        <w:rPr>
          <w:spacing w:val="-4"/>
          <w:w w:val="99"/>
        </w:rPr>
        <w:t>q</w:t>
      </w:r>
      <w:r>
        <w:rPr>
          <w:spacing w:val="-2"/>
          <w:w w:val="99"/>
        </w:rPr>
        <w:t>u</w:t>
      </w:r>
      <w:r>
        <w:rPr>
          <w:w w:val="99"/>
        </w:rPr>
        <w:t>e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refiere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previsiones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ingresos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capítulo</w:t>
      </w:r>
      <w:r>
        <w:rPr>
          <w:spacing w:val="-6"/>
        </w:rPr>
        <w:t> </w:t>
      </w:r>
      <w:r>
        <w:rPr>
          <w:spacing w:val="-1"/>
        </w:rPr>
        <w:t>quinto,</w:t>
      </w:r>
      <w:r>
        <w:rPr>
          <w:spacing w:val="-6"/>
        </w:rPr>
        <w:t> </w:t>
      </w:r>
      <w:r>
        <w:rPr>
          <w:spacing w:val="-1"/>
        </w:rPr>
        <w:t>indicar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mismas</w:t>
      </w:r>
      <w:r>
        <w:rPr>
          <w:spacing w:val="-7"/>
        </w:rPr>
        <w:t> </w:t>
      </w:r>
      <w:r>
        <w:rPr>
          <w:spacing w:val="-1"/>
        </w:rPr>
        <w:t>son</w:t>
      </w:r>
      <w:r>
        <w:rPr>
          <w:spacing w:val="-6"/>
        </w:rPr>
        <w:t> </w:t>
      </w:r>
      <w:r>
        <w:rPr>
          <w:spacing w:val="-1"/>
        </w:rPr>
        <w:t>reales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6"/>
        </w:rPr>
        <w:t> </w:t>
      </w:r>
      <w:r>
        <w:rPr>
          <w:spacing w:val="-1"/>
        </w:rPr>
        <w:t>cabe</w:t>
      </w:r>
      <w:r>
        <w:rPr>
          <w:spacing w:val="-6"/>
        </w:rPr>
        <w:t> </w:t>
      </w:r>
      <w:r>
        <w:rPr>
          <w:spacing w:val="-1"/>
        </w:rPr>
        <w:t>indicar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algunas</w:t>
      </w:r>
      <w:r>
        <w:rPr>
          <w:spacing w:val="-47"/>
        </w:rPr>
        <w:t> </w:t>
      </w:r>
      <w:r>
        <w:rPr/>
        <w:t>cuantías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están</w:t>
      </w:r>
      <w:r>
        <w:rPr>
          <w:spacing w:val="-3"/>
        </w:rPr>
        <w:t> </w:t>
      </w:r>
      <w:r>
        <w:rPr/>
        <w:t>intentando</w:t>
      </w:r>
      <w:r>
        <w:rPr>
          <w:spacing w:val="-2"/>
        </w:rPr>
        <w:t> </w:t>
      </w:r>
      <w:r>
        <w:rPr/>
        <w:t>percibir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departamento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recaudación.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han</w:t>
      </w:r>
      <w:r>
        <w:rPr>
          <w:spacing w:val="-2"/>
        </w:rPr>
        <w:t> </w:t>
      </w:r>
      <w:r>
        <w:rPr/>
        <w:t>ajustado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importes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liquidado</w:t>
      </w:r>
      <w:r>
        <w:rPr>
          <w:spacing w:val="-48"/>
        </w:rPr>
        <w:t> </w:t>
      </w:r>
      <w:r>
        <w:rPr/>
        <w:t>durante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2019.</w:t>
      </w:r>
    </w:p>
    <w:p>
      <w:pPr>
        <w:pStyle w:val="BodyText"/>
        <w:spacing w:before="4"/>
        <w:ind w:left="100" w:right="154" w:firstLine="707"/>
        <w:jc w:val="both"/>
      </w:pP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incide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este</w:t>
      </w:r>
      <w:r>
        <w:rPr>
          <w:spacing w:val="-11"/>
        </w:rPr>
        <w:t> </w:t>
      </w:r>
      <w:r>
        <w:rPr>
          <w:spacing w:val="-1"/>
        </w:rPr>
        <w:t>campo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patrimonio</w:t>
      </w:r>
      <w:r>
        <w:rPr>
          <w:spacing w:val="-11"/>
        </w:rPr>
        <w:t> </w:t>
      </w:r>
      <w:r>
        <w:rPr/>
        <w:t>municipal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existe</w:t>
      </w:r>
      <w:r>
        <w:rPr>
          <w:spacing w:val="-10"/>
        </w:rPr>
        <w:t> </w:t>
      </w:r>
      <w:r>
        <w:rPr/>
        <w:t>falta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parte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corporación,</w:t>
      </w:r>
      <w:r>
        <w:rPr>
          <w:spacing w:val="-12"/>
        </w:rPr>
        <w:t> </w:t>
      </w:r>
      <w:r>
        <w:rPr/>
        <w:t>tanto</w:t>
      </w:r>
      <w:r>
        <w:rPr>
          <w:spacing w:val="-48"/>
        </w:rPr>
        <w:t> </w:t>
      </w:r>
      <w:r>
        <w:rPr/>
        <w:t>en</w:t>
      </w:r>
      <w:r>
        <w:rPr>
          <w:spacing w:val="-7"/>
        </w:rPr>
        <w:t> </w:t>
      </w:r>
      <w:r>
        <w:rPr/>
        <w:t>cuanto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usos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ocupaciones,</w:t>
      </w:r>
      <w:r>
        <w:rPr>
          <w:spacing w:val="-6"/>
        </w:rPr>
        <w:t> </w:t>
      </w:r>
      <w:r>
        <w:rPr/>
        <w:t>recuperaciones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posesiones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determinados</w:t>
      </w:r>
      <w:r>
        <w:rPr>
          <w:spacing w:val="-8"/>
        </w:rPr>
        <w:t> </w:t>
      </w:r>
      <w:r>
        <w:rPr/>
        <w:t>casos,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necesidad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licitación</w:t>
      </w:r>
      <w:r>
        <w:rPr>
          <w:spacing w:val="-10"/>
        </w:rPr>
        <w:t> </w:t>
      </w:r>
      <w:r>
        <w:rPr/>
        <w:t>de</w:t>
      </w:r>
      <w:r>
        <w:rPr>
          <w:spacing w:val="-47"/>
        </w:rPr>
        <w:t> </w:t>
      </w:r>
      <w:r>
        <w:rPr>
          <w:spacing w:val="-3"/>
        </w:rPr>
        <w:t>numerosos</w:t>
      </w:r>
      <w:r>
        <w:rPr>
          <w:spacing w:val="-8"/>
        </w:rPr>
        <w:t> </w:t>
      </w:r>
      <w:r>
        <w:rPr>
          <w:spacing w:val="-3"/>
        </w:rPr>
        <w:t>bienes</w:t>
      </w:r>
      <w:r>
        <w:rPr>
          <w:spacing w:val="-10"/>
        </w:rPr>
        <w:t> </w:t>
      </w:r>
      <w:r>
        <w:rPr>
          <w:spacing w:val="-3"/>
        </w:rPr>
        <w:t>y</w:t>
      </w:r>
      <w:r>
        <w:rPr>
          <w:spacing w:val="-5"/>
        </w:rPr>
        <w:t> </w:t>
      </w:r>
      <w:r>
        <w:rPr>
          <w:spacing w:val="-3"/>
        </w:rPr>
        <w:t>un</w:t>
      </w:r>
      <w:r>
        <w:rPr>
          <w:spacing w:val="-5"/>
        </w:rPr>
        <w:t> </w:t>
      </w:r>
      <w:r>
        <w:rPr>
          <w:spacing w:val="-3"/>
        </w:rPr>
        <w:t>control</w:t>
      </w:r>
      <w:r>
        <w:rPr>
          <w:spacing w:val="-6"/>
        </w:rPr>
        <w:t> </w:t>
      </w:r>
      <w:r>
        <w:rPr>
          <w:spacing w:val="-3"/>
        </w:rPr>
        <w:t>y</w:t>
      </w:r>
      <w:r>
        <w:rPr>
          <w:spacing w:val="-5"/>
        </w:rPr>
        <w:t> </w:t>
      </w:r>
      <w:r>
        <w:rPr>
          <w:spacing w:val="-3"/>
        </w:rPr>
        <w:t>seguimiento</w:t>
      </w:r>
      <w:r>
        <w:rPr>
          <w:spacing w:val="-7"/>
        </w:rPr>
        <w:t> </w:t>
      </w:r>
      <w:r>
        <w:rPr>
          <w:spacing w:val="-3"/>
        </w:rPr>
        <w:t>específico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5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rendimientos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dicho</w:t>
      </w:r>
      <w:r>
        <w:rPr>
          <w:spacing w:val="-5"/>
        </w:rPr>
        <w:t> </w:t>
      </w:r>
      <w:r>
        <w:rPr>
          <w:spacing w:val="-2"/>
        </w:rPr>
        <w:t>patrimonio.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07"/>
        <w:jc w:val="both"/>
      </w:pPr>
      <w:r>
        <w:rPr>
          <w:b/>
        </w:rPr>
        <w:t>B8.</w:t>
      </w:r>
      <w:r>
        <w:rPr>
          <w:b/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último indicar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prevé ingreso</w:t>
      </w:r>
      <w:r>
        <w:rPr>
          <w:spacing w:val="1"/>
        </w:rPr>
        <w:t> </w:t>
      </w:r>
      <w:r>
        <w:rPr/>
        <w:t>alguno del</w:t>
      </w:r>
      <w:r>
        <w:rPr>
          <w:spacing w:val="-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nueve de</w:t>
      </w:r>
      <w:r>
        <w:rPr>
          <w:spacing w:val="-3"/>
        </w:rPr>
        <w:t> </w:t>
      </w:r>
      <w:r>
        <w:rPr/>
        <w:t>pasivos</w:t>
      </w:r>
      <w:r>
        <w:rPr>
          <w:spacing w:val="-4"/>
        </w:rPr>
        <w:t> </w:t>
      </w:r>
      <w:r>
        <w:rPr/>
        <w:t>financieros.</w:t>
      </w:r>
    </w:p>
    <w:p>
      <w:pPr>
        <w:pStyle w:val="BodyText"/>
        <w:spacing w:before="1"/>
      </w:pPr>
    </w:p>
    <w:p>
      <w:pPr>
        <w:pStyle w:val="BodyText"/>
        <w:ind w:left="100" w:right="156"/>
        <w:jc w:val="both"/>
      </w:pPr>
      <w:r>
        <w:rPr/>
        <w:t>En resumen indicar que se fiscaliza de forma favorable el presupuesto de ingresos en tanto que obedece a una</w:t>
      </w:r>
      <w:r>
        <w:rPr>
          <w:spacing w:val="1"/>
        </w:rPr>
        <w:t> </w:t>
      </w:r>
      <w:r>
        <w:rPr/>
        <w:t>estimación racional y cauta de los derechos que se prevé que sean recaudados en el ejercicio 2020. Ahondando en</w:t>
      </w:r>
      <w:r>
        <w:rPr>
          <w:spacing w:val="1"/>
        </w:rPr>
        <w:t> </w:t>
      </w:r>
      <w:r>
        <w:rPr/>
        <w:t>esta cuestión y de la misma forma que en el ejercicio pasado queda señalar que los porcentajes de recaudación de la</w:t>
      </w:r>
      <w:r>
        <w:rPr>
          <w:spacing w:val="1"/>
        </w:rPr>
        <w:t> </w:t>
      </w:r>
      <w:r>
        <w:rPr/>
        <w:t>corporación han mejorado y de acuerdo con la última auditoría del Fondo Canario de Financiación Municipal se</w:t>
      </w:r>
      <w:r>
        <w:rPr>
          <w:spacing w:val="1"/>
        </w:rPr>
        <w:t> </w:t>
      </w:r>
      <w:r>
        <w:rPr/>
        <w:t>cumple 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mínimo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 recaudatoria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Consejería 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y Hacienda.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numPr>
          <w:ilvl w:val="1"/>
          <w:numId w:val="2"/>
        </w:numPr>
        <w:tabs>
          <w:tab w:pos="1838" w:val="left" w:leader="none"/>
        </w:tabs>
        <w:spacing w:line="240" w:lineRule="auto" w:before="0" w:after="0"/>
        <w:ind w:left="119" w:right="180" w:firstLine="1456"/>
        <w:jc w:val="left"/>
      </w:pPr>
      <w:r>
        <w:rPr>
          <w:spacing w:val="-2"/>
        </w:rPr>
        <w:t>EVALUACIÓN DEL CUMPLIMIENTO </w:t>
      </w:r>
      <w:r>
        <w:rPr>
          <w:spacing w:val="-1"/>
        </w:rPr>
        <w:t>DEL OBJETIVO DE</w:t>
      </w:r>
      <w:r>
        <w:rPr/>
        <w:t> </w:t>
      </w:r>
      <w:r>
        <w:rPr>
          <w:spacing w:val="-1"/>
        </w:rPr>
        <w:t>ESTABILIDAD</w:t>
      </w:r>
      <w:r>
        <w:rPr/>
        <w:t> </w:t>
      </w:r>
      <w:r>
        <w:rPr>
          <w:w w:val="95"/>
        </w:rPr>
        <w:t>PRESUPUESTARIA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VISTA</w:t>
      </w:r>
      <w:r>
        <w:rPr>
          <w:spacing w:val="17"/>
          <w:w w:val="95"/>
        </w:rPr>
        <w:t> </w:t>
      </w:r>
      <w:r>
        <w:rPr>
          <w:w w:val="95"/>
        </w:rPr>
        <w:t>DEL</w:t>
      </w:r>
      <w:r>
        <w:rPr>
          <w:spacing w:val="12"/>
          <w:w w:val="95"/>
        </w:rPr>
        <w:t> </w:t>
      </w:r>
      <w:r>
        <w:rPr>
          <w:w w:val="95"/>
        </w:rPr>
        <w:t>PROYECTO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PRESUPUESTO</w:t>
      </w:r>
      <w:r>
        <w:rPr>
          <w:spacing w:val="37"/>
          <w:w w:val="95"/>
        </w:rPr>
        <w:t> </w:t>
      </w:r>
      <w:r>
        <w:rPr>
          <w:w w:val="95"/>
        </w:rPr>
        <w:t>GENERAL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AÑO</w:t>
      </w:r>
      <w:r>
        <w:rPr>
          <w:spacing w:val="37"/>
          <w:w w:val="95"/>
        </w:rPr>
        <w:t> </w:t>
      </w:r>
      <w:r>
        <w:rPr>
          <w:w w:val="95"/>
        </w:rPr>
        <w:t>2020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157"/>
        <w:jc w:val="both"/>
      </w:pPr>
      <w:r>
        <w:rPr/>
        <w:t>Con motivo de la aprobación del presupuesto del ejercicio 2020 y en cumplimiento de lo previsto en el artículo 16.2</w:t>
      </w:r>
      <w:r>
        <w:rPr>
          <w:spacing w:val="-47"/>
        </w:rPr>
        <w:t> </w:t>
      </w:r>
      <w:r>
        <w:rPr/>
        <w:t>del</w:t>
      </w:r>
      <w:r>
        <w:rPr>
          <w:spacing w:val="-13"/>
        </w:rPr>
        <w:t> </w:t>
      </w:r>
      <w:r>
        <w:rPr/>
        <w:t>Real</w:t>
      </w:r>
      <w:r>
        <w:rPr>
          <w:spacing w:val="-13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1463/2007,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noviembre,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5"/>
        </w:rPr>
        <w:t> </w:t>
      </w:r>
      <w:r>
        <w:rPr/>
        <w:t>aprueba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Reglamento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1"/>
        </w:rPr>
        <w:t> </w:t>
      </w:r>
      <w:r>
        <w:rPr/>
        <w:t>18/2001,</w:t>
      </w:r>
      <w:r>
        <w:rPr>
          <w:spacing w:val="-48"/>
        </w:rPr>
        <w:t> </w:t>
      </w:r>
      <w:r>
        <w:rPr/>
        <w:t>de 12 de diciembre, de Estabilidad Presupuestaria, en su Aplicación a las Entidades Locales, emito el siguiente</w:t>
      </w:r>
      <w:r>
        <w:rPr>
          <w:spacing w:val="1"/>
        </w:rPr>
        <w:t> </w:t>
      </w:r>
      <w:r>
        <w:rPr/>
        <w:t>informe:</w:t>
      </w:r>
    </w:p>
    <w:p>
      <w:pPr>
        <w:pStyle w:val="BodyText"/>
      </w:pPr>
    </w:p>
    <w:p>
      <w:pPr>
        <w:pStyle w:val="Heading3"/>
        <w:ind w:left="2642" w:right="2704"/>
        <w:jc w:val="center"/>
      </w:pPr>
      <w:r>
        <w:rPr/>
        <w:t>RÉGIMEN</w:t>
      </w:r>
      <w:r>
        <w:rPr>
          <w:spacing w:val="-2"/>
        </w:rPr>
        <w:t> </w:t>
      </w:r>
      <w:r>
        <w:rPr/>
        <w:t>JURÍDICO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  <w:jc w:val="both"/>
      </w:pPr>
      <w:r>
        <w:rPr/>
        <w:t>I.-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2/2012,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27 de</w:t>
      </w:r>
      <w:r>
        <w:rPr>
          <w:spacing w:val="-3"/>
        </w:rPr>
        <w:t> </w:t>
      </w:r>
      <w:r>
        <w:rPr/>
        <w:t>abril, de</w:t>
      </w:r>
      <w:r>
        <w:rPr>
          <w:spacing w:val="-1"/>
        </w:rPr>
        <w:t> </w:t>
      </w:r>
      <w:r>
        <w:rPr/>
        <w:t>Estabilidad Presupuestaria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Sostenibilidad</w:t>
      </w:r>
      <w:r>
        <w:rPr>
          <w:spacing w:val="-2"/>
        </w:rPr>
        <w:t> </w:t>
      </w:r>
      <w:r>
        <w:rPr/>
        <w:t>Financiera</w:t>
      </w:r>
      <w:r>
        <w:rPr>
          <w:spacing w:val="-2"/>
        </w:rPr>
        <w:t> </w:t>
      </w:r>
      <w:r>
        <w:rPr/>
        <w:t>(LOEPSF).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59"/>
        <w:jc w:val="both"/>
      </w:pPr>
      <w:r>
        <w:rPr/>
        <w:t>II.-</w:t>
      </w:r>
      <w:r>
        <w:rPr>
          <w:spacing w:val="-2"/>
        </w:rPr>
        <w:t> </w:t>
      </w:r>
      <w:r>
        <w:rPr/>
        <w:t>Real</w:t>
      </w:r>
      <w:r>
        <w:rPr>
          <w:spacing w:val="-5"/>
        </w:rPr>
        <w:t> </w:t>
      </w:r>
      <w:r>
        <w:rPr/>
        <w:t>Decreto</w:t>
      </w:r>
      <w:r>
        <w:rPr>
          <w:spacing w:val="-6"/>
        </w:rPr>
        <w:t> </w:t>
      </w:r>
      <w:r>
        <w:rPr/>
        <w:t>1463/2007,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noviembre,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aprueba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18/2001</w:t>
      </w:r>
      <w:r>
        <w:rPr>
          <w:spacing w:val="-48"/>
        </w:rPr>
        <w:t> </w:t>
      </w:r>
      <w:r>
        <w:rPr/>
        <w:t>de 12 de diciembre general de Estabilidad Presupuestaria, actualmente vigente en todo aquello que no contradiga la</w:t>
      </w:r>
      <w:r>
        <w:rPr>
          <w:spacing w:val="1"/>
        </w:rPr>
        <w:t> </w:t>
      </w:r>
      <w:r>
        <w:rPr/>
        <w:t>LOEP.</w:t>
      </w:r>
    </w:p>
    <w:p>
      <w:pPr>
        <w:pStyle w:val="BodyText"/>
        <w:spacing w:before="1"/>
      </w:pPr>
    </w:p>
    <w:p>
      <w:pPr>
        <w:pStyle w:val="BodyText"/>
        <w:ind w:left="100" w:right="68"/>
      </w:pPr>
      <w:r>
        <w:rPr/>
        <w:t>III.-</w:t>
      </w:r>
      <w:r>
        <w:rPr>
          <w:spacing w:val="-10"/>
        </w:rPr>
        <w:t> </w:t>
      </w:r>
      <w:r>
        <w:rPr/>
        <w:t>Real</w:t>
      </w:r>
      <w:r>
        <w:rPr>
          <w:spacing w:val="-11"/>
        </w:rPr>
        <w:t> </w:t>
      </w:r>
      <w:r>
        <w:rPr/>
        <w:t>Decreto</w:t>
      </w:r>
      <w:r>
        <w:rPr>
          <w:spacing w:val="-7"/>
        </w:rPr>
        <w:t> </w:t>
      </w:r>
      <w:r>
        <w:rPr/>
        <w:t>Legislativo</w:t>
      </w:r>
      <w:r>
        <w:rPr>
          <w:spacing w:val="-12"/>
        </w:rPr>
        <w:t> </w:t>
      </w:r>
      <w:r>
        <w:rPr/>
        <w:t>2/2004,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5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marzo,</w:t>
      </w:r>
      <w:r>
        <w:rPr>
          <w:spacing w:val="-11"/>
        </w:rPr>
        <w:t> </w:t>
      </w:r>
      <w:r>
        <w:rPr/>
        <w:t>(TRLRHL)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aprueba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texto</w:t>
      </w:r>
      <w:r>
        <w:rPr>
          <w:spacing w:val="-10"/>
        </w:rPr>
        <w:t> </w:t>
      </w:r>
      <w:r>
        <w:rPr/>
        <w:t>refundido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Reguladora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Haciendas</w:t>
      </w:r>
      <w:r>
        <w:rPr>
          <w:spacing w:val="-4"/>
        </w:rPr>
        <w:t> </w:t>
      </w:r>
      <w:r>
        <w:rPr/>
        <w:t>Locales,</w:t>
      </w:r>
      <w:r>
        <w:rPr>
          <w:spacing w:val="1"/>
        </w:rPr>
        <w:t> </w:t>
      </w:r>
      <w:r>
        <w:rPr/>
        <w:t>en relación al</w:t>
      </w:r>
      <w:r>
        <w:rPr>
          <w:spacing w:val="-1"/>
        </w:rPr>
        <w:t> </w:t>
      </w:r>
      <w:r>
        <w:rPr/>
        <w:t>Principio de</w:t>
      </w:r>
      <w:r>
        <w:rPr>
          <w:spacing w:val="1"/>
        </w:rPr>
        <w:t> </w:t>
      </w:r>
      <w:r>
        <w:rPr/>
        <w:t>Estabilidad Presupuestaria</w:t>
      </w:r>
      <w:r>
        <w:rPr>
          <w:spacing w:val="1"/>
        </w:rPr>
        <w:t> </w:t>
      </w:r>
      <w:r>
        <w:rPr/>
        <w:t>(artículos</w:t>
      </w:r>
      <w:r>
        <w:rPr>
          <w:spacing w:val="-2"/>
        </w:rPr>
        <w:t> </w:t>
      </w:r>
      <w:r>
        <w:rPr/>
        <w:t>54.7</w:t>
      </w:r>
      <w:r>
        <w:rPr>
          <w:spacing w:val="-1"/>
        </w:rPr>
        <w:t> </w:t>
      </w:r>
      <w:r>
        <w:rPr/>
        <w:t>y 146.1).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/>
      </w:pPr>
      <w:r>
        <w:rPr/>
        <w:t>IV.-</w:t>
      </w:r>
      <w:r>
        <w:rPr>
          <w:spacing w:val="-2"/>
        </w:rPr>
        <w:t> </w:t>
      </w:r>
      <w:r>
        <w:rPr/>
        <w:t>Manual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cálculo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Déficit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Contabilidad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adaptado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Corporaciones</w:t>
      </w:r>
      <w:r>
        <w:rPr>
          <w:spacing w:val="-7"/>
        </w:rPr>
        <w:t> </w:t>
      </w:r>
      <w:r>
        <w:rPr/>
        <w:t>Locales,</w:t>
      </w:r>
      <w:r>
        <w:rPr>
          <w:spacing w:val="-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47"/>
        </w:rPr>
        <w:t> </w:t>
      </w:r>
      <w:r>
        <w:rPr/>
        <w:t>IGAE, 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Hacienda.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V.-</w:t>
      </w:r>
      <w:r>
        <w:rPr>
          <w:spacing w:val="-2"/>
        </w:rPr>
        <w:t> </w:t>
      </w:r>
      <w:r>
        <w:rPr/>
        <w:t>Manual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SEC</w:t>
      </w:r>
      <w:r>
        <w:rPr>
          <w:spacing w:val="-3"/>
        </w:rPr>
        <w:t> </w:t>
      </w:r>
      <w:r>
        <w:rPr/>
        <w:t>95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Déficit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Deuda</w:t>
      </w:r>
      <w:r>
        <w:rPr>
          <w:spacing w:val="-3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Eurostat.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ind w:left="2642" w:right="2704"/>
        <w:jc w:val="center"/>
      </w:pPr>
      <w:r>
        <w:rPr/>
        <w:t>CONSIDERACIONES</w:t>
      </w:r>
      <w:r>
        <w:rPr>
          <w:spacing w:val="-4"/>
        </w:rPr>
        <w:t> </w:t>
      </w:r>
      <w:r>
        <w:rPr/>
        <w:t>JURÍDICAS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157" w:firstLine="708"/>
        <w:jc w:val="both"/>
      </w:pPr>
      <w:r>
        <w:rPr>
          <w:b/>
        </w:rPr>
        <w:t>Primera.- </w:t>
      </w:r>
      <w:r>
        <w:rPr/>
        <w:t>Las Entidades Locales ajustarán sus presupuestos al principio de estabilidad presupuestaria</w:t>
      </w:r>
      <w:r>
        <w:rPr>
          <w:spacing w:val="1"/>
        </w:rPr>
        <w:t> </w:t>
      </w:r>
      <w:r>
        <w:rPr/>
        <w:t>entendido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situación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equilibrio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superávit</w:t>
      </w:r>
      <w:r>
        <w:rPr>
          <w:spacing w:val="-10"/>
        </w:rPr>
        <w:t> </w:t>
      </w:r>
      <w:r>
        <w:rPr/>
        <w:t>computada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capacidad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financiación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48"/>
        </w:rPr>
        <w:t> </w:t>
      </w:r>
      <w:r>
        <w:rPr/>
        <w:t>con la definición contenida en el Sistema Europeo de Cuentas Nacionales y Regionales de conformidad con lo</w:t>
      </w:r>
      <w:r>
        <w:rPr>
          <w:spacing w:val="1"/>
        </w:rPr>
        <w:t> </w:t>
      </w:r>
      <w:r>
        <w:rPr/>
        <w:t>previsto en el artículo 3 de la Ley Orgánica 2/2012, de 27 de abril, de Estabilidad Presupuestaria y Sostenibilidad</w:t>
      </w:r>
      <w:r>
        <w:rPr>
          <w:spacing w:val="1"/>
        </w:rPr>
        <w:t> </w:t>
      </w:r>
      <w:r>
        <w:rPr/>
        <w:t>Financiera (LOEPSF) se entenderá por estabilidad presupuestaria de las Administraciones Públicas la situación de</w:t>
      </w:r>
      <w:r>
        <w:rPr>
          <w:spacing w:val="1"/>
        </w:rPr>
        <w:t> </w:t>
      </w:r>
      <w:r>
        <w:rPr/>
        <w:t>equilibrio o</w:t>
      </w:r>
      <w:r>
        <w:rPr>
          <w:spacing w:val="-1"/>
        </w:rPr>
        <w:t> </w:t>
      </w:r>
      <w:r>
        <w:rPr/>
        <w:t>superávit</w:t>
      </w:r>
      <w:r>
        <w:rPr>
          <w:spacing w:val="-1"/>
        </w:rPr>
        <w:t> </w:t>
      </w:r>
      <w:r>
        <w:rPr/>
        <w:t>estructural.</w:t>
      </w:r>
    </w:p>
    <w:p>
      <w:pPr>
        <w:pStyle w:val="BodyText"/>
        <w:ind w:left="807"/>
        <w:jc w:val="both"/>
      </w:pPr>
      <w:r>
        <w:rPr>
          <w:b/>
        </w:rPr>
        <w:t>Segunda.-</w:t>
      </w:r>
      <w:r>
        <w:rPr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 aplicable viene</w:t>
      </w:r>
      <w:r>
        <w:rPr>
          <w:spacing w:val="-2"/>
        </w:rPr>
        <w:t> </w:t>
      </w:r>
      <w:r>
        <w:rPr/>
        <w:t>determinada</w:t>
      </w:r>
      <w:r>
        <w:rPr>
          <w:spacing w:val="-2"/>
        </w:rPr>
        <w:t> </w:t>
      </w:r>
      <w:r>
        <w:rPr/>
        <w:t>por:</w:t>
      </w:r>
    </w:p>
    <w:p>
      <w:pPr>
        <w:spacing w:after="0"/>
        <w:jc w:val="both"/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331" w:val="left" w:leader="none"/>
        </w:tabs>
        <w:spacing w:line="232" w:lineRule="auto" w:before="95" w:after="0"/>
        <w:ind w:left="100" w:right="157" w:firstLine="0"/>
        <w:jc w:val="both"/>
        <w:rPr>
          <w:sz w:val="20"/>
        </w:rPr>
      </w:pPr>
      <w:r>
        <w:rPr>
          <w:rFonts w:ascii="Calibri" w:hAnsi="Calibri"/>
          <w:spacing w:val="-55"/>
          <w:w w:val="99"/>
          <w:sz w:val="20"/>
        </w:rPr>
        <w:t>F</w:t>
      </w:r>
      <w:r>
        <w:rPr>
          <w:spacing w:val="-73"/>
          <w:w w:val="99"/>
          <w:sz w:val="20"/>
        </w:rPr>
        <w:t>L</w:t>
      </w:r>
      <w:r>
        <w:rPr>
          <w:rFonts w:ascii="Calibri" w:hAnsi="Calibri"/>
          <w:spacing w:val="-23"/>
          <w:w w:val="99"/>
          <w:sz w:val="20"/>
        </w:rPr>
        <w:t>a</w:t>
      </w:r>
      <w:r>
        <w:rPr>
          <w:spacing w:val="-79"/>
          <w:w w:val="99"/>
          <w:sz w:val="20"/>
        </w:rPr>
        <w:t>o</w:t>
      </w:r>
      <w:r>
        <w:rPr>
          <w:rFonts w:ascii="Calibri" w:hAnsi="Calibri"/>
          <w:spacing w:val="-6"/>
          <w:w w:val="99"/>
          <w:sz w:val="20"/>
        </w:rPr>
        <w:t>x</w:t>
      </w:r>
      <w:r>
        <w:rPr>
          <w:spacing w:val="-26"/>
          <w:w w:val="99"/>
          <w:sz w:val="20"/>
        </w:rPr>
        <w:t>s</w:t>
      </w:r>
      <w:r>
        <w:rPr>
          <w:rFonts w:ascii="Calibri" w:hAnsi="Calibri"/>
          <w:spacing w:val="-10"/>
          <w:w w:val="99"/>
          <w:sz w:val="20"/>
        </w:rPr>
        <w:t>9</w:t>
      </w:r>
      <w:r>
        <w:rPr>
          <w:spacing w:val="-79"/>
          <w:w w:val="99"/>
          <w:sz w:val="20"/>
        </w:rPr>
        <w:t>a</w:t>
      </w:r>
      <w:r>
        <w:rPr>
          <w:rFonts w:ascii="Calibri" w:hAnsi="Calibri"/>
          <w:spacing w:val="-22"/>
          <w:w w:val="99"/>
          <w:sz w:val="20"/>
        </w:rPr>
        <w:t>2</w:t>
      </w:r>
      <w:r>
        <w:rPr>
          <w:spacing w:val="-46"/>
          <w:w w:val="99"/>
          <w:sz w:val="20"/>
        </w:rPr>
        <w:t>r</w:t>
      </w:r>
      <w:r>
        <w:rPr>
          <w:rFonts w:ascii="Calibri" w:hAnsi="Calibri"/>
          <w:spacing w:val="-56"/>
          <w:w w:val="99"/>
          <w:sz w:val="20"/>
        </w:rPr>
        <w:t>8</w:t>
      </w:r>
      <w:r>
        <w:rPr>
          <w:spacing w:val="-2"/>
          <w:w w:val="99"/>
          <w:sz w:val="20"/>
        </w:rPr>
        <w:t>t</w:t>
      </w:r>
      <w:r>
        <w:rPr>
          <w:rFonts w:ascii="Calibri" w:hAnsi="Calibri"/>
          <w:spacing w:val="-100"/>
          <w:w w:val="99"/>
          <w:sz w:val="20"/>
        </w:rPr>
        <w:t>8</w:t>
      </w:r>
      <w:r>
        <w:rPr>
          <w:w w:val="99"/>
          <w:sz w:val="20"/>
        </w:rPr>
        <w:t>í</w:t>
      </w:r>
      <w:r>
        <w:rPr>
          <w:spacing w:val="-44"/>
          <w:w w:val="99"/>
          <w:sz w:val="20"/>
        </w:rPr>
        <w:t>c</w:t>
      </w:r>
      <w:r>
        <w:rPr>
          <w:rFonts w:ascii="Calibri" w:hAnsi="Calibri"/>
          <w:spacing w:val="-58"/>
          <w:w w:val="99"/>
          <w:sz w:val="20"/>
        </w:rPr>
        <w:t>3</w:t>
      </w:r>
      <w:r>
        <w:rPr>
          <w:spacing w:val="-40"/>
          <w:w w:val="99"/>
          <w:sz w:val="20"/>
        </w:rPr>
        <w:t>u</w:t>
      </w:r>
      <w:r>
        <w:rPr>
          <w:rFonts w:ascii="Calibri" w:hAnsi="Calibri"/>
          <w:spacing w:val="-60"/>
          <w:w w:val="99"/>
          <w:sz w:val="20"/>
        </w:rPr>
        <w:t>3</w:t>
      </w:r>
      <w:r>
        <w:rPr>
          <w:spacing w:val="-2"/>
          <w:w w:val="99"/>
          <w:sz w:val="20"/>
        </w:rPr>
        <w:t>l</w:t>
      </w:r>
      <w:r>
        <w:rPr>
          <w:spacing w:val="-95"/>
          <w:w w:val="99"/>
          <w:sz w:val="20"/>
        </w:rPr>
        <w:t>o</w:t>
      </w:r>
      <w:r>
        <w:rPr>
          <w:rFonts w:ascii="Calibri" w:hAnsi="Calibri"/>
          <w:spacing w:val="-5"/>
          <w:w w:val="99"/>
          <w:sz w:val="20"/>
        </w:rPr>
        <w:t>5</w:t>
      </w:r>
      <w:r>
        <w:rPr>
          <w:spacing w:val="-73"/>
          <w:w w:val="99"/>
          <w:sz w:val="20"/>
        </w:rPr>
        <w:t>s</w:t>
      </w:r>
      <w:r>
        <w:rPr>
          <w:rFonts w:ascii="Calibri" w:hAnsi="Calibri"/>
          <w:w w:val="99"/>
          <w:sz w:val="20"/>
        </w:rPr>
        <w:t>4</w:t>
      </w:r>
      <w:r>
        <w:rPr>
          <w:rFonts w:ascii="Calibri" w:hAnsi="Calibri"/>
          <w:spacing w:val="-66"/>
          <w:w w:val="99"/>
          <w:sz w:val="20"/>
        </w:rPr>
        <w:t>9</w:t>
      </w:r>
      <w:r>
        <w:rPr>
          <w:w w:val="99"/>
          <w:sz w:val="20"/>
        </w:rPr>
        <w:t>3</w:t>
      </w:r>
      <w:r>
        <w:rPr>
          <w:spacing w:val="15"/>
          <w:sz w:val="20"/>
        </w:rPr>
        <w:t> </w:t>
      </w:r>
      <w:r>
        <w:rPr>
          <w:w w:val="99"/>
          <w:sz w:val="20"/>
        </w:rPr>
        <w:t>y</w:t>
      </w:r>
      <w:r>
        <w:rPr>
          <w:spacing w:val="15"/>
          <w:sz w:val="20"/>
        </w:rPr>
        <w:t> </w:t>
      </w:r>
      <w:r>
        <w:rPr>
          <w:spacing w:val="-6"/>
          <w:w w:val="99"/>
          <w:sz w:val="20"/>
        </w:rPr>
        <w:t>1</w:t>
      </w:r>
      <w:r>
        <w:rPr>
          <w:w w:val="99"/>
          <w:sz w:val="20"/>
        </w:rPr>
        <w:t>1</w:t>
      </w:r>
      <w:r>
        <w:rPr>
          <w:spacing w:val="15"/>
          <w:sz w:val="20"/>
        </w:rPr>
        <w:t> 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6"/>
          <w:sz w:val="20"/>
        </w:rPr>
        <w:t> </w:t>
      </w:r>
      <w:r>
        <w:rPr>
          <w:w w:val="99"/>
          <w:sz w:val="20"/>
        </w:rPr>
        <w:t>la</w:t>
      </w:r>
      <w:r>
        <w:rPr>
          <w:spacing w:val="13"/>
          <w:sz w:val="20"/>
        </w:rPr>
        <w:t> </w:t>
      </w:r>
      <w:r>
        <w:rPr>
          <w:w w:val="99"/>
          <w:sz w:val="20"/>
        </w:rPr>
        <w:t>L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y</w:t>
      </w:r>
      <w:r>
        <w:rPr>
          <w:spacing w:val="17"/>
          <w:sz w:val="20"/>
        </w:rPr>
        <w:t> </w:t>
      </w:r>
      <w:r>
        <w:rPr>
          <w:w w:val="99"/>
          <w:sz w:val="20"/>
        </w:rPr>
        <w:t>O</w:t>
      </w:r>
      <w:r>
        <w:rPr>
          <w:spacing w:val="-3"/>
          <w:w w:val="99"/>
          <w:sz w:val="20"/>
        </w:rPr>
        <w:t>r</w:t>
      </w:r>
      <w:r>
        <w:rPr>
          <w:w w:val="99"/>
          <w:sz w:val="20"/>
        </w:rPr>
        <w:t>g</w:t>
      </w:r>
      <w:r>
        <w:rPr>
          <w:spacing w:val="1"/>
          <w:w w:val="99"/>
          <w:sz w:val="20"/>
        </w:rPr>
        <w:t>á</w:t>
      </w:r>
      <w:r>
        <w:rPr>
          <w:w w:val="99"/>
          <w:sz w:val="20"/>
        </w:rPr>
        <w:t>ni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a</w:t>
      </w:r>
      <w:r>
        <w:rPr>
          <w:spacing w:val="14"/>
          <w:sz w:val="20"/>
        </w:rPr>
        <w:t> </w:t>
      </w:r>
      <w:r>
        <w:rPr>
          <w:spacing w:val="2"/>
          <w:w w:val="99"/>
          <w:sz w:val="20"/>
        </w:rPr>
        <w:t>2</w:t>
      </w:r>
      <w:r>
        <w:rPr>
          <w:spacing w:val="-2"/>
          <w:w w:val="99"/>
          <w:sz w:val="20"/>
        </w:rPr>
        <w:t>/</w:t>
      </w:r>
      <w:r>
        <w:rPr>
          <w:spacing w:val="2"/>
          <w:w w:val="99"/>
          <w:sz w:val="20"/>
        </w:rPr>
        <w:t>2</w:t>
      </w:r>
      <w:r>
        <w:rPr>
          <w:spacing w:val="-2"/>
          <w:w w:val="99"/>
          <w:sz w:val="20"/>
        </w:rPr>
        <w:t>0</w:t>
      </w:r>
      <w:r>
        <w:rPr>
          <w:spacing w:val="2"/>
          <w:w w:val="99"/>
          <w:sz w:val="20"/>
        </w:rPr>
        <w:t>1</w:t>
      </w:r>
      <w:r>
        <w:rPr>
          <w:w w:val="99"/>
          <w:sz w:val="20"/>
        </w:rPr>
        <w:t>2,</w:t>
      </w:r>
      <w:r>
        <w:rPr>
          <w:spacing w:val="15"/>
          <w:sz w:val="20"/>
        </w:rPr>
        <w:t> 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4"/>
          <w:sz w:val="20"/>
        </w:rPr>
        <w:t> </w:t>
      </w:r>
      <w:r>
        <w:rPr>
          <w:spacing w:val="2"/>
          <w:w w:val="99"/>
          <w:sz w:val="20"/>
        </w:rPr>
        <w:t>2</w:t>
      </w:r>
      <w:r>
        <w:rPr>
          <w:w w:val="99"/>
          <w:sz w:val="20"/>
        </w:rPr>
        <w:t>7</w:t>
      </w:r>
      <w:r>
        <w:rPr>
          <w:spacing w:val="11"/>
          <w:sz w:val="20"/>
        </w:rPr>
        <w:t> 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6"/>
          <w:sz w:val="20"/>
        </w:rPr>
        <w:t> </w:t>
      </w:r>
      <w:r>
        <w:rPr>
          <w:spacing w:val="1"/>
          <w:w w:val="99"/>
          <w:sz w:val="20"/>
        </w:rPr>
        <w:t>a</w:t>
      </w:r>
      <w:r>
        <w:rPr>
          <w:spacing w:val="2"/>
          <w:w w:val="99"/>
          <w:sz w:val="20"/>
        </w:rPr>
        <w:t>b</w:t>
      </w:r>
      <w:r>
        <w:rPr>
          <w:w w:val="99"/>
          <w:sz w:val="20"/>
        </w:rPr>
        <w:t>ril,</w:t>
      </w:r>
      <w:r>
        <w:rPr>
          <w:spacing w:val="15"/>
          <w:sz w:val="20"/>
        </w:rPr>
        <w:t> </w:t>
      </w:r>
      <w:r>
        <w:rPr>
          <w:w w:val="99"/>
          <w:sz w:val="20"/>
        </w:rPr>
        <w:t>de</w:t>
      </w:r>
      <w:r>
        <w:rPr>
          <w:spacing w:val="15"/>
          <w:sz w:val="20"/>
        </w:rPr>
        <w:t> </w:t>
      </w:r>
      <w:r>
        <w:rPr>
          <w:w w:val="99"/>
          <w:sz w:val="20"/>
        </w:rPr>
        <w:t>Est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bili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ad</w:t>
      </w:r>
      <w:r>
        <w:rPr>
          <w:spacing w:val="17"/>
          <w:sz w:val="20"/>
        </w:rPr>
        <w:t> </w:t>
      </w:r>
      <w:r>
        <w:rPr>
          <w:spacing w:val="-2"/>
          <w:w w:val="99"/>
          <w:sz w:val="20"/>
        </w:rPr>
        <w:t>P</w:t>
      </w:r>
      <w:r>
        <w:rPr>
          <w:spacing w:val="1"/>
          <w:w w:val="99"/>
          <w:sz w:val="20"/>
        </w:rPr>
        <w:t>re</w:t>
      </w:r>
      <w:r>
        <w:rPr>
          <w:spacing w:val="-2"/>
          <w:w w:val="99"/>
          <w:sz w:val="20"/>
        </w:rPr>
        <w:t>s</w:t>
      </w:r>
      <w:r>
        <w:rPr>
          <w:w w:val="99"/>
          <w:sz w:val="20"/>
        </w:rPr>
        <w:t>up</w:t>
      </w:r>
      <w:r>
        <w:rPr>
          <w:spacing w:val="2"/>
          <w:w w:val="99"/>
          <w:sz w:val="20"/>
        </w:rPr>
        <w:t>u</w:t>
      </w:r>
      <w:r>
        <w:rPr>
          <w:w w:val="99"/>
          <w:sz w:val="20"/>
        </w:rPr>
        <w:t>es</w:t>
      </w:r>
      <w:r>
        <w:rPr>
          <w:spacing w:val="-2"/>
          <w:w w:val="99"/>
          <w:sz w:val="20"/>
        </w:rPr>
        <w:t>t</w:t>
      </w:r>
      <w:r>
        <w:rPr>
          <w:spacing w:val="1"/>
          <w:w w:val="99"/>
          <w:sz w:val="20"/>
        </w:rPr>
        <w:t>ar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spacing w:val="18"/>
          <w:sz w:val="20"/>
        </w:rPr>
        <w:t> </w:t>
      </w:r>
      <w:r>
        <w:rPr>
          <w:w w:val="99"/>
          <w:sz w:val="20"/>
        </w:rPr>
        <w:t>y</w:t>
      </w:r>
      <w:r>
        <w:rPr>
          <w:spacing w:val="15"/>
          <w:sz w:val="20"/>
        </w:rPr>
        <w:t> </w:t>
      </w:r>
      <w:r>
        <w:rPr>
          <w:spacing w:val="-2"/>
          <w:w w:val="99"/>
          <w:sz w:val="20"/>
        </w:rPr>
        <w:t>S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e</w:t>
      </w:r>
      <w:r>
        <w:rPr>
          <w:spacing w:val="2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b</w:t>
      </w:r>
      <w:r>
        <w:rPr>
          <w:w w:val="99"/>
          <w:sz w:val="20"/>
        </w:rPr>
        <w:t>il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d </w:t>
      </w:r>
      <w:r>
        <w:rPr>
          <w:sz w:val="20"/>
        </w:rPr>
        <w:t>Financiera (LOEPSF) se entenderá por estabilidad presupuestaria de las Administraciones Públicas la situación de</w:t>
      </w:r>
      <w:r>
        <w:rPr>
          <w:spacing w:val="1"/>
          <w:sz w:val="20"/>
        </w:rPr>
        <w:t> </w:t>
      </w:r>
      <w:r>
        <w:rPr>
          <w:sz w:val="20"/>
        </w:rPr>
        <w:t>equilibrio o</w:t>
      </w:r>
      <w:r>
        <w:rPr>
          <w:spacing w:val="-1"/>
          <w:sz w:val="20"/>
        </w:rPr>
        <w:t> </w:t>
      </w:r>
      <w:r>
        <w:rPr>
          <w:sz w:val="20"/>
        </w:rPr>
        <w:t>superávit</w:t>
      </w:r>
      <w:r>
        <w:rPr>
          <w:spacing w:val="-1"/>
          <w:sz w:val="20"/>
        </w:rPr>
        <w:t> </w:t>
      </w:r>
      <w:r>
        <w:rPr>
          <w:sz w:val="20"/>
        </w:rPr>
        <w:t>estructural.</w:t>
      </w:r>
    </w:p>
    <w:p>
      <w:pPr>
        <w:pStyle w:val="ListParagraph"/>
        <w:numPr>
          <w:ilvl w:val="0"/>
          <w:numId w:val="9"/>
        </w:numPr>
        <w:tabs>
          <w:tab w:pos="349" w:val="left" w:leader="none"/>
        </w:tabs>
        <w:spacing w:line="240" w:lineRule="auto" w:before="4" w:after="0"/>
        <w:ind w:left="100" w:right="155" w:firstLine="0"/>
        <w:jc w:val="both"/>
        <w:rPr>
          <w:sz w:val="20"/>
        </w:rPr>
      </w:pPr>
      <w:r>
        <w:rPr>
          <w:sz w:val="20"/>
        </w:rPr>
        <w:t>Los artículos 4.1 15 y 16.2 del Real Decreto 1463/2007, de 2 de noviembre, por el que se aprueba el Reglamento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Desarrollo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8"/>
          <w:sz w:val="20"/>
        </w:rPr>
        <w:t> </w:t>
      </w:r>
      <w:r>
        <w:rPr>
          <w:sz w:val="20"/>
        </w:rPr>
        <w:t>18/2001,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noviembre,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Estabilidad</w:t>
      </w:r>
      <w:r>
        <w:rPr>
          <w:spacing w:val="-5"/>
          <w:sz w:val="20"/>
        </w:rPr>
        <w:t> </w:t>
      </w:r>
      <w:r>
        <w:rPr>
          <w:sz w:val="20"/>
        </w:rPr>
        <w:t>Presupuestaria,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Aplicación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Entidades</w:t>
      </w:r>
      <w:r>
        <w:rPr>
          <w:spacing w:val="-47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ind w:left="100" w:right="156" w:firstLine="708"/>
        <w:jc w:val="both"/>
      </w:pPr>
      <w:r>
        <w:rPr>
          <w:b/>
        </w:rPr>
        <w:t>Tercera.- </w:t>
      </w:r>
      <w:r>
        <w:rPr/>
        <w:t>Tal y como dispone el artículo 16 apartado 1 y apartado 2 del Real Decreto 1463/2007, de 2 de</w:t>
      </w:r>
      <w:r>
        <w:rPr>
          <w:spacing w:val="1"/>
        </w:rPr>
        <w:t> </w:t>
      </w:r>
      <w:r>
        <w:rPr/>
        <w:t>noviembre,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aprueba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6"/>
        </w:rPr>
        <w:t> </w:t>
      </w:r>
      <w:r>
        <w:rPr/>
        <w:t>18/2001,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diciembre,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Estabilidad</w:t>
      </w:r>
      <w:r>
        <w:rPr>
          <w:spacing w:val="-48"/>
        </w:rPr>
        <w:t> </w:t>
      </w:r>
      <w:r>
        <w:rPr/>
        <w:t>Presupuestaria, en su Aplicación a las Entidades Locales, la Intervención Local elevará al Pleno un informe sobre el</w:t>
      </w:r>
      <w:r>
        <w:rPr>
          <w:spacing w:val="-47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del objetivo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 Entidad</w:t>
      </w:r>
      <w:r>
        <w:rPr>
          <w:spacing w:val="1"/>
        </w:rPr>
        <w:t> </w:t>
      </w:r>
      <w:r>
        <w:rPr/>
        <w:t>Local 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dependientes.</w:t>
      </w:r>
    </w:p>
    <w:p>
      <w:pPr>
        <w:pStyle w:val="BodyText"/>
        <w:ind w:left="100" w:right="159" w:firstLine="708"/>
        <w:jc w:val="both"/>
      </w:pPr>
      <w:r>
        <w:rPr>
          <w:b/>
        </w:rPr>
        <w:t>Cuarta.-</w:t>
      </w:r>
      <w:r>
        <w:rPr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presupuestario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desprende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comparación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capítulos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del</w:t>
      </w:r>
      <w:r>
        <w:rPr>
          <w:spacing w:val="-47"/>
        </w:rPr>
        <w:t> </w:t>
      </w:r>
      <w:r>
        <w:rPr/>
        <w:t>presupuesto de gastos y los capítulos 1 a 7 de ingresos. El objetivo de estabilidad presupuestaria se identificará con</w:t>
      </w:r>
      <w:r>
        <w:rPr>
          <w:spacing w:val="1"/>
        </w:rPr>
        <w:t> </w:t>
      </w:r>
      <w:r>
        <w:rPr/>
        <w:t>una situación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superávit.</w:t>
      </w:r>
    </w:p>
    <w:p>
      <w:pPr>
        <w:pStyle w:val="BodyText"/>
        <w:ind w:left="100" w:right="157"/>
        <w:jc w:val="both"/>
      </w:pPr>
      <w:r>
        <w:rPr/>
        <w:t>El</w:t>
      </w:r>
      <w:r>
        <w:rPr>
          <w:spacing w:val="-4"/>
        </w:rPr>
        <w:t> </w:t>
      </w:r>
      <w:r>
        <w:rPr/>
        <w:t>incumplimiento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equilibrio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déficit</w:t>
      </w:r>
      <w:r>
        <w:rPr>
          <w:spacing w:val="-4"/>
        </w:rPr>
        <w:t> </w:t>
      </w:r>
      <w:r>
        <w:rPr/>
        <w:t>conllevará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elaboración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2"/>
        </w:rPr>
        <w:t> </w:t>
      </w:r>
      <w:r>
        <w:rPr/>
        <w:t>Plan</w:t>
      </w:r>
      <w:r>
        <w:rPr>
          <w:spacing w:val="-7"/>
        </w:rPr>
        <w:t> </w:t>
      </w:r>
      <w:r>
        <w:rPr/>
        <w:t>Económico-Financiero</w:t>
      </w:r>
      <w:r>
        <w:rPr>
          <w:spacing w:val="-6"/>
        </w:rPr>
        <w:t> </w:t>
      </w:r>
      <w:r>
        <w:rPr/>
        <w:t>de</w:t>
      </w:r>
      <w:r>
        <w:rPr>
          <w:spacing w:val="-48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2/2012,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 y</w:t>
      </w:r>
      <w:r>
        <w:rPr>
          <w:spacing w:val="1"/>
        </w:rPr>
        <w:t> </w:t>
      </w:r>
      <w:r>
        <w:rPr/>
        <w:t>Sostenibilidad</w:t>
      </w:r>
      <w:r>
        <w:rPr>
          <w:spacing w:val="-1"/>
        </w:rPr>
        <w:t> </w:t>
      </w:r>
      <w:r>
        <w:rPr/>
        <w:t>Financiera.</w:t>
      </w:r>
    </w:p>
    <w:p>
      <w:pPr>
        <w:pStyle w:val="BodyText"/>
        <w:ind w:left="100" w:right="156"/>
        <w:jc w:val="both"/>
      </w:pPr>
      <w:r>
        <w:rPr/>
        <w:t>Para el cálculo de la Estabilidad Presupuestaria se efectúa la diferencia entre los Capítulos 1 a 7 de Ingresos y los</w:t>
      </w:r>
      <w:r>
        <w:rPr>
          <w:spacing w:val="1"/>
        </w:rPr>
        <w:t> </w:t>
      </w:r>
      <w:r>
        <w:rPr/>
        <w:t>Capítulos 1 a 7 de Gastos, cuyos importes, establecidos en el proyecto de Presupuesto General Municipal para el</w:t>
      </w:r>
      <w:r>
        <w:rPr>
          <w:spacing w:val="1"/>
        </w:rPr>
        <w:t> </w:t>
      </w:r>
      <w:r>
        <w:rPr/>
        <w:t>ejercicio son:</w:t>
      </w:r>
    </w:p>
    <w:tbl>
      <w:tblPr>
        <w:tblW w:w="0" w:type="auto"/>
        <w:jc w:val="left"/>
        <w:tblInd w:w="1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2844"/>
        <w:gridCol w:w="108"/>
        <w:gridCol w:w="1750"/>
      </w:tblGrid>
      <w:tr>
        <w:trPr>
          <w:trHeight w:val="330" w:hRule="atLeast"/>
        </w:trPr>
        <w:tc>
          <w:tcPr>
            <w:tcW w:w="3602" w:type="dxa"/>
            <w:gridSpan w:val="2"/>
            <w:shd w:val="clear" w:color="auto" w:fill="E6E6E6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Estado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ingresos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pict>
                <v:group style="width:5.2pt;height:17.05pt;mso-position-horizontal-relative:char;mso-position-vertical-relative:line" coordorigin="0,0" coordsize="104,341">
                  <v:shape style="position:absolute;left:-1;top:0;width:104;height:341" coordorigin="0,0" coordsize="104,341" path="m103,0l0,0,0,10,0,341,103,341,103,10,103,0xe" filled="true" fillcolor="#f2f2f2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91" w:hRule="atLeast"/>
        </w:trPr>
        <w:tc>
          <w:tcPr>
            <w:tcW w:w="758" w:type="dxa"/>
          </w:tcPr>
          <w:p>
            <w:pPr>
              <w:pStyle w:val="TableParagraph"/>
              <w:spacing w:before="40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4702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758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4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DIRECTOS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10.528.068,35</w:t>
            </w: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4" w:type="dxa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INDIRECTOS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9"/>
              <w:ind w:right="2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3.905.414,04</w:t>
            </w:r>
          </w:p>
        </w:tc>
      </w:tr>
      <w:tr>
        <w:trPr>
          <w:trHeight w:val="460" w:hRule="atLeast"/>
        </w:trPr>
        <w:tc>
          <w:tcPr>
            <w:tcW w:w="758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44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TASAS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OTROS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INGRESOS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line="229" w:lineRule="exact"/>
              <w:ind w:left="4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5.100.000</w:t>
            </w:r>
          </w:p>
        </w:tc>
      </w:tr>
      <w:tr>
        <w:trPr>
          <w:trHeight w:val="328" w:hRule="atLeast"/>
        </w:trPr>
        <w:tc>
          <w:tcPr>
            <w:tcW w:w="758" w:type="dxa"/>
          </w:tcPr>
          <w:p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44" w:type="dxa"/>
          </w:tcPr>
          <w:p>
            <w:pPr>
              <w:pStyle w:val="TableParagraph"/>
              <w:spacing w:before="77"/>
              <w:ind w:left="4"/>
              <w:rPr>
                <w:sz w:val="20"/>
              </w:rPr>
            </w:pPr>
            <w:r>
              <w:rPr>
                <w:sz w:val="20"/>
              </w:rPr>
              <w:t>TRANSF.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CORRIENTES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7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7.616.445,09</w:t>
            </w: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44" w:type="dxa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INGRESOS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PATRIMONIALES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9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t>93.300</w:t>
            </w: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44" w:type="dxa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ENAJENACIONES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9"/>
              <w:ind w:left="679" w:right="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28" w:hRule="atLeast"/>
        </w:trPr>
        <w:tc>
          <w:tcPr>
            <w:tcW w:w="758" w:type="dxa"/>
          </w:tcPr>
          <w:p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44" w:type="dxa"/>
          </w:tcPr>
          <w:p>
            <w:pPr>
              <w:pStyle w:val="TableParagraph"/>
              <w:spacing w:before="77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TRANSF.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CAPITAL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7"/>
              <w:ind w:left="826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44" w:type="dxa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ACTIVOS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9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130.000,00</w:t>
            </w: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44" w:type="dxa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PASIVOS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before="7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</w:tbl>
    <w:p>
      <w:pPr>
        <w:spacing w:line="267" w:lineRule="exact" w:before="0"/>
        <w:ind w:left="5511" w:right="0" w:firstLine="0"/>
        <w:jc w:val="left"/>
        <w:rPr>
          <w:b/>
          <w:sz w:val="20"/>
        </w:rPr>
      </w:pPr>
      <w:r>
        <w:rPr>
          <w:rFonts w:ascii="Calibri" w:hAnsi="Calibri"/>
          <w:b/>
          <w:sz w:val="22"/>
        </w:rPr>
        <w:t>27.373.227,48</w:t>
      </w:r>
      <w:r>
        <w:rPr>
          <w:rFonts w:ascii="Calibri" w:hAnsi="Calibri"/>
          <w:b/>
          <w:spacing w:val="-1"/>
          <w:sz w:val="22"/>
        </w:rPr>
        <w:t> </w:t>
      </w:r>
      <w:r>
        <w:rPr>
          <w:b/>
          <w:sz w:val="20"/>
        </w:rPr>
        <w:t>€</w:t>
      </w:r>
    </w:p>
    <w:p>
      <w:pPr>
        <w:pStyle w:val="Heading3"/>
        <w:spacing w:before="18"/>
        <w:ind w:left="2404"/>
      </w:pPr>
      <w:r>
        <w:rPr/>
        <w:t>TOTAL.....................................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2844"/>
        <w:gridCol w:w="108"/>
        <w:gridCol w:w="1750"/>
      </w:tblGrid>
      <w:tr>
        <w:trPr>
          <w:trHeight w:val="330" w:hRule="atLeast"/>
        </w:trPr>
        <w:tc>
          <w:tcPr>
            <w:tcW w:w="3602" w:type="dxa"/>
            <w:gridSpan w:val="2"/>
            <w:shd w:val="clear" w:color="auto" w:fill="E6E6E6"/>
          </w:tcPr>
          <w:p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758" w:type="dxa"/>
          </w:tcPr>
          <w:p>
            <w:pPr>
              <w:pStyle w:val="TableParagraph"/>
              <w:spacing w:before="79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4702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58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4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</w:t>
            </w:r>
          </w:p>
        </w:tc>
        <w:tc>
          <w:tcPr>
            <w:tcW w:w="1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line="229" w:lineRule="exact"/>
              <w:ind w:left="2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10.784.178,02</w:t>
            </w:r>
          </w:p>
        </w:tc>
      </w:tr>
    </w:tbl>
    <w:p>
      <w:pPr>
        <w:spacing w:after="0" w:line="229" w:lineRule="exact"/>
        <w:rPr>
          <w:rFonts w:ascii="Arial"/>
          <w:sz w:val="20"/>
        </w:rPr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59"/>
        <w:ind w:left="330"/>
        <w:rPr>
          <w:rFonts w:ascii="Calibri"/>
        </w:rPr>
      </w:pPr>
      <w:r>
        <w:rPr/>
        <w:pict>
          <v:shape style="position:absolute;margin-left:122.040001pt;margin-top:2.751498pt;width:273.75pt;height:149.3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8"/>
                    <w:gridCol w:w="2844"/>
                    <w:gridCol w:w="108"/>
                    <w:gridCol w:w="1750"/>
                  </w:tblGrid>
                  <w:tr>
                    <w:trPr>
                      <w:trHeight w:val="460" w:hRule="atLeast"/>
                    </w:trPr>
                    <w:tc>
                      <w:tcPr>
                        <w:tcW w:w="7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84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BIENES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CORRIENTES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Y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SERV.</w:t>
                        </w:r>
                      </w:p>
                    </w:tc>
                    <w:tc>
                      <w:tcPr>
                        <w:tcW w:w="1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225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12.086.748,28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9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spacing w:before="79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GASTOS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FINANCIEROS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79"/>
                          <w:ind w:left="7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10.000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7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spacing w:before="77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TRANSF.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CORRIENTES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77"/>
                          <w:ind w:left="3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1.955.693,58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9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spacing w:before="79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INVERSIONES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REALES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79"/>
                          <w:ind w:left="580" w:right="5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7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spacing w:before="77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TRANSF.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CAPITAL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77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9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spacing w:before="79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ACTIVOS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FINANCIEROS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79"/>
                          <w:ind w:left="5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130.000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84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PASIVOS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FINANCIEROS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279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3.444.109,88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</w:rPr>
        <w:t>Fax</w:t>
      </w:r>
      <w:r>
        <w:rPr>
          <w:rFonts w:ascii="Calibri"/>
          <w:spacing w:val="-5"/>
        </w:rPr>
        <w:t> </w:t>
      </w:r>
      <w:r>
        <w:rPr>
          <w:rFonts w:ascii="Calibri"/>
        </w:rPr>
        <w:t>928833549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9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1910" w:h="16840"/>
          <w:pgMar w:header="691" w:footer="0" w:top="3340" w:bottom="280" w:left="800" w:right="1540"/>
        </w:sectPr>
      </w:pP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1"/>
        <w:ind w:left="2404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....................................</w:t>
      </w:r>
    </w:p>
    <w:p>
      <w:pPr>
        <w:pStyle w:val="Heading2"/>
        <w:spacing w:before="94"/>
        <w:rPr>
          <w:rFonts w:ascii="Times New Roman" w:hAnsi="Times New Roman"/>
          <w:sz w:val="20"/>
        </w:rPr>
      </w:pPr>
      <w:r>
        <w:rPr>
          <w:b w:val="0"/>
        </w:rPr>
        <w:br w:type="column"/>
      </w:r>
      <w:r>
        <w:rPr>
          <w:rFonts w:ascii="Arial" w:hAnsi="Arial"/>
        </w:rPr>
        <w:t>24.966.619,88</w:t>
      </w:r>
      <w:r>
        <w:rPr>
          <w:rFonts w:ascii="Times New Roman" w:hAnsi="Times New Roman"/>
          <w:sz w:val="20"/>
        </w:rPr>
        <w:t>€</w:t>
      </w:r>
    </w:p>
    <w:p>
      <w:pPr>
        <w:spacing w:after="0"/>
        <w:rPr>
          <w:rFonts w:ascii="Times New Roman" w:hAnsi="Times New Roman"/>
          <w:sz w:val="20"/>
        </w:rPr>
        <w:sectPr>
          <w:type w:val="continuous"/>
          <w:pgSz w:w="11910" w:h="16840"/>
          <w:pgMar w:top="3340" w:bottom="280" w:left="800" w:right="1540"/>
          <w:cols w:num="2" w:equalWidth="0">
            <w:col w:w="4927" w:space="40"/>
            <w:col w:w="4603"/>
          </w:cols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1"/>
        <w:ind w:left="100" w:right="161"/>
        <w:jc w:val="both"/>
      </w:pPr>
      <w:r>
        <w:rPr/>
        <w:t>En primer lugar señalar que el Presupuesto es encuentra en situación de superávit de ingresos frente a gastos, ello</w:t>
      </w:r>
      <w:r>
        <w:rPr>
          <w:spacing w:val="1"/>
        </w:rPr>
        <w:t> </w:t>
      </w:r>
      <w:r>
        <w:rPr/>
        <w:t>debido a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estimación</w:t>
      </w:r>
      <w:r>
        <w:rPr>
          <w:spacing w:val="-1"/>
        </w:rPr>
        <w:t> </w:t>
      </w:r>
      <w:r>
        <w:rPr/>
        <w:t>racional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prudente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ingresos.</w:t>
      </w:r>
    </w:p>
    <w:p>
      <w:pPr>
        <w:pStyle w:val="BodyText"/>
        <w:ind w:left="100" w:right="157"/>
        <w:jc w:val="both"/>
      </w:pPr>
      <w:r>
        <w:rPr/>
        <w:t>En consecuencia de las cifras consignadas, para que el Presupuesto pueda aprobarse, las previsiones iniciales de</w:t>
      </w:r>
      <w:r>
        <w:rPr>
          <w:spacing w:val="1"/>
        </w:rPr>
        <w:t> </w:t>
      </w:r>
      <w:r>
        <w:rPr/>
        <w:t>ingresos de los capítulos 1 a 7 han de financiar el montante de los mismos capítulos del estado de gastos, más los</w:t>
      </w:r>
      <w:r>
        <w:rPr>
          <w:spacing w:val="1"/>
        </w:rPr>
        <w:t> </w:t>
      </w:r>
      <w:r>
        <w:rPr/>
        <w:t>precisos para atender a la amortización del crédito en el ejercicio. En el Presupuesto del 2020 para esta corporación</w:t>
      </w:r>
      <w:r>
        <w:rPr>
          <w:spacing w:val="1"/>
        </w:rPr>
        <w:t> </w:t>
      </w:r>
      <w:r>
        <w:rPr/>
        <w:t>podemos observar una diferencia positiva entre los capítulos 1 a 7 de en torno a 2,4 millones de euros, por lo que en</w:t>
      </w:r>
      <w:r>
        <w:rPr>
          <w:spacing w:val="-47"/>
        </w:rPr>
        <w:t> </w:t>
      </w:r>
      <w:r>
        <w:rPr/>
        <w:t>lo 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magnitud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desequilibrio.</w:t>
      </w:r>
    </w:p>
    <w:p>
      <w:pPr>
        <w:pStyle w:val="BodyText"/>
        <w:ind w:left="100" w:right="156" w:firstLine="49"/>
        <w:jc w:val="both"/>
      </w:pPr>
      <w:r>
        <w:rPr/>
        <w:t>Señalar que se habrá de atender también a cómo se liquida finalmente el ejercicio 2019, teniendo en cuenta que el</w:t>
      </w:r>
      <w:r>
        <w:rPr>
          <w:spacing w:val="1"/>
        </w:rPr>
        <w:t> </w:t>
      </w:r>
      <w:r>
        <w:rPr/>
        <w:t>año</w:t>
      </w:r>
      <w:r>
        <w:rPr>
          <w:spacing w:val="-4"/>
        </w:rPr>
        <w:t> </w:t>
      </w:r>
      <w:r>
        <w:rPr/>
        <w:t>2018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liquidó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capacidad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financiación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unos</w:t>
      </w:r>
      <w:r>
        <w:rPr>
          <w:spacing w:val="-7"/>
        </w:rPr>
        <w:t> </w:t>
      </w:r>
      <w:r>
        <w:rPr/>
        <w:t>4,8</w:t>
      </w:r>
      <w:r>
        <w:rPr>
          <w:spacing w:val="-6"/>
        </w:rPr>
        <w:t> </w:t>
      </w:r>
      <w:r>
        <w:rPr/>
        <w:t>millones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euros,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bien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recuerda</w:t>
      </w:r>
      <w:r>
        <w:rPr>
          <w:spacing w:val="-4"/>
        </w:rPr>
        <w:t> </w:t>
      </w:r>
      <w:r>
        <w:rPr/>
        <w:t>que</w:t>
      </w:r>
      <w:r>
        <w:rPr>
          <w:spacing w:val="-48"/>
        </w:rPr>
        <w:t> </w:t>
      </w:r>
      <w:r>
        <w:rPr/>
        <w:t>se</w:t>
      </w:r>
      <w:r>
        <w:rPr>
          <w:spacing w:val="-1"/>
        </w:rPr>
        <w:t> </w:t>
      </w:r>
      <w:r>
        <w:rPr/>
        <w:t>incumplió</w:t>
      </w:r>
      <w:r>
        <w:rPr>
          <w:spacing w:val="1"/>
        </w:rPr>
        <w:t> </w:t>
      </w:r>
      <w:r>
        <w:rPr/>
        <w:t>regla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gasto.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3"/>
        <w:numPr>
          <w:ilvl w:val="1"/>
          <w:numId w:val="2"/>
        </w:numPr>
        <w:tabs>
          <w:tab w:pos="1274" w:val="left" w:leader="none"/>
        </w:tabs>
        <w:spacing w:line="240" w:lineRule="auto" w:before="0" w:after="0"/>
        <w:ind w:left="1273" w:right="0" w:hanging="251"/>
        <w:jc w:val="left"/>
      </w:pPr>
      <w:r>
        <w:rPr>
          <w:w w:val="95"/>
        </w:rPr>
        <w:t>ANÁLISIS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31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REGLA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GASTO</w:t>
      </w:r>
      <w:r>
        <w:rPr>
          <w:spacing w:val="18"/>
          <w:w w:val="95"/>
        </w:rPr>
        <w:t> </w:t>
      </w:r>
      <w:r>
        <w:rPr>
          <w:w w:val="95"/>
        </w:rPr>
        <w:t>Y</w:t>
      </w:r>
      <w:r>
        <w:rPr>
          <w:spacing w:val="19"/>
          <w:w w:val="95"/>
        </w:rPr>
        <w:t> </w:t>
      </w:r>
      <w:r>
        <w:rPr>
          <w:w w:val="95"/>
        </w:rPr>
        <w:t>LÍMITE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GASTO</w:t>
      </w:r>
      <w:r>
        <w:rPr>
          <w:spacing w:val="33"/>
          <w:w w:val="95"/>
        </w:rPr>
        <w:t> </w:t>
      </w:r>
      <w:r>
        <w:rPr>
          <w:w w:val="95"/>
        </w:rPr>
        <w:t>NO</w:t>
      </w:r>
      <w:r>
        <w:rPr>
          <w:spacing w:val="31"/>
          <w:w w:val="95"/>
        </w:rPr>
        <w:t> </w:t>
      </w:r>
      <w:r>
        <w:rPr>
          <w:w w:val="95"/>
        </w:rPr>
        <w:t>FINANCIERO.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100" w:right="159" w:firstLine="0"/>
        <w:jc w:val="both"/>
        <w:rPr>
          <w:i/>
          <w:sz w:val="20"/>
        </w:rPr>
      </w:pPr>
      <w:r>
        <w:rPr>
          <w:sz w:val="20"/>
        </w:rPr>
        <w:t>El artículo 12 de la LOEP dispone que: </w:t>
      </w:r>
      <w:r>
        <w:rPr>
          <w:i/>
          <w:sz w:val="20"/>
        </w:rPr>
        <w:t>“1. La variación del gasto computable de la Administración Central, de 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Comunidades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Autónomas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Corporaciones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Locales,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podrá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superar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tasa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referencia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crecimiento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Producto Interior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Bruto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medio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plazo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economía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española.</w:t>
      </w:r>
    </w:p>
    <w:p>
      <w:pPr>
        <w:spacing w:before="1"/>
        <w:ind w:left="100" w:right="155" w:firstLine="0"/>
        <w:jc w:val="both"/>
        <w:rPr>
          <w:i/>
          <w:sz w:val="20"/>
        </w:rPr>
      </w:pPr>
      <w:r>
        <w:rPr>
          <w:i/>
          <w:sz w:val="20"/>
        </w:rPr>
        <w:t>No obstante, cuando exista un desequilibrio estructural en las cuentas públicas o una deuda pública superior al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objetivo establecido, el crecimiento del gasto público computable se ajustará a la senda establecida en los respectivos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planes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económico-financieros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 de reequilibrio previstos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 los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artículos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21 y 22 de esta Ley.</w:t>
      </w:r>
    </w:p>
    <w:p>
      <w:pPr>
        <w:spacing w:before="0"/>
        <w:ind w:left="100" w:right="154" w:firstLine="0"/>
        <w:jc w:val="both"/>
        <w:rPr>
          <w:i/>
          <w:sz w:val="20"/>
        </w:rPr>
      </w:pPr>
      <w:r>
        <w:rPr>
          <w:i/>
          <w:sz w:val="20"/>
        </w:rPr>
        <w:t>2. Se entenderá por gasto computable a los efectos previstos en el apartado anterior, los empleos no financieros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definidos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términos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Sistema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Europeo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Cuentas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Nacionales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Regionales,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excluidos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intereses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 deuda,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gasto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discrecional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prestaciones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desempleo,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gasto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financiado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fondos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finalistas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procedentes de la Unión Europea o de otras Administraciones Públicas y las transferencias a las Comunidades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Autónomas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Corporaciones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Locales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vinculadas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sistemas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financiación.”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100" w:right="158"/>
        <w:jc w:val="both"/>
      </w:pPr>
      <w:r>
        <w:rPr/>
        <w:t>Analizado el proyecto de presupuestos para la corporación para 2020 se observa, primero que no hay ajustes de</w:t>
      </w:r>
      <w:r>
        <w:rPr>
          <w:spacing w:val="1"/>
        </w:rPr>
        <w:t> </w:t>
      </w:r>
      <w:r>
        <w:rPr/>
        <w:t>recaudación</w:t>
      </w:r>
      <w:r>
        <w:rPr>
          <w:spacing w:val="-2"/>
        </w:rPr>
        <w:t> </w:t>
      </w:r>
      <w:r>
        <w:rPr/>
        <w:t>ni</w:t>
      </w:r>
      <w:r>
        <w:rPr>
          <w:spacing w:val="1"/>
        </w:rPr>
        <w:t> </w:t>
      </w:r>
      <w:r>
        <w:rPr/>
        <w:t>gastos</w:t>
      </w:r>
      <w:r>
        <w:rPr>
          <w:spacing w:val="-1"/>
        </w:rPr>
        <w:t> </w:t>
      </w:r>
      <w:r>
        <w:rPr/>
        <w:t>finalistas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contemplar</w:t>
      </w:r>
      <w:r>
        <w:rPr>
          <w:spacing w:val="-1"/>
        </w:rPr>
        <w:t> </w:t>
      </w:r>
      <w:r>
        <w:rPr/>
        <w:t>y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cumple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regla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2"/>
        </w:numPr>
        <w:tabs>
          <w:tab w:pos="3868" w:val="left" w:leader="none"/>
        </w:tabs>
        <w:spacing w:line="240" w:lineRule="auto" w:before="184" w:after="0"/>
        <w:ind w:left="3868" w:right="0" w:hanging="360"/>
        <w:jc w:val="left"/>
      </w:pP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</w:p>
    <w:p>
      <w:pPr>
        <w:pStyle w:val="BodyText"/>
        <w:rPr>
          <w:b/>
        </w:rPr>
      </w:pPr>
    </w:p>
    <w:p>
      <w:pPr>
        <w:pStyle w:val="BodyText"/>
        <w:ind w:left="100" w:right="156"/>
        <w:jc w:val="both"/>
      </w:pPr>
      <w:r>
        <w:rPr/>
        <w:t>Por lo que se refiere a las Bases de Ejecución del Presupuesto, al amparo del art. 9 del R.D. 500/90, de 20 de abril,</w:t>
      </w:r>
      <w:r>
        <w:rPr>
          <w:spacing w:val="1"/>
        </w:rPr>
        <w:t> </w:t>
      </w:r>
      <w:r>
        <w:rPr/>
        <w:t>deben</w:t>
      </w:r>
      <w:r>
        <w:rPr>
          <w:spacing w:val="13"/>
        </w:rPr>
        <w:t> </w:t>
      </w:r>
      <w:r>
        <w:rPr/>
        <w:t>contener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adaptación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disposiciones</w:t>
      </w:r>
      <w:r>
        <w:rPr>
          <w:spacing w:val="11"/>
        </w:rPr>
        <w:t> </w:t>
      </w:r>
      <w:r>
        <w:rPr/>
        <w:t>generales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materia</w:t>
      </w:r>
      <w:r>
        <w:rPr>
          <w:spacing w:val="12"/>
        </w:rPr>
        <w:t> </w:t>
      </w:r>
      <w:r>
        <w:rPr/>
        <w:t>presupuestaria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organización</w:t>
      </w:r>
      <w:r>
        <w:rPr>
          <w:spacing w:val="13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1910" w:h="16840"/>
          <w:pgMar w:top="3340" w:bottom="280" w:left="800" w:right="15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89"/>
        <w:ind w:left="100" w:right="155"/>
        <w:jc w:val="both"/>
      </w:pP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r</w:t>
      </w:r>
      <w:r>
        <w:rPr>
          <w:spacing w:val="-70"/>
          <w:w w:val="99"/>
        </w:rPr>
        <w:t>c</w:t>
      </w:r>
      <w:r>
        <w:rPr>
          <w:rFonts w:ascii="Calibri" w:hAnsi="Calibri"/>
          <w:spacing w:val="-22"/>
          <w:w w:val="99"/>
        </w:rPr>
        <w:t>F</w:t>
      </w:r>
      <w:r>
        <w:rPr>
          <w:spacing w:val="-85"/>
          <w:w w:val="99"/>
        </w:rPr>
        <w:t>u</w:t>
      </w:r>
      <w:r>
        <w:rPr>
          <w:rFonts w:ascii="Calibri" w:hAnsi="Calibri"/>
          <w:spacing w:val="-12"/>
          <w:w w:val="99"/>
        </w:rPr>
        <w:t>a</w:t>
      </w:r>
      <w:r>
        <w:rPr>
          <w:spacing w:val="-91"/>
          <w:w w:val="99"/>
        </w:rPr>
        <w:t>n</w:t>
      </w:r>
      <w:r>
        <w:rPr>
          <w:rFonts w:ascii="Calibri" w:hAnsi="Calibri"/>
          <w:spacing w:val="6"/>
          <w:w w:val="99"/>
        </w:rPr>
        <w:t>x</w:t>
      </w:r>
      <w:r>
        <w:rPr>
          <w:spacing w:val="-38"/>
          <w:w w:val="99"/>
        </w:rPr>
        <w:t>s</w:t>
      </w:r>
      <w:r>
        <w:rPr>
          <w:rFonts w:ascii="Calibri" w:hAnsi="Calibri"/>
          <w:spacing w:val="-66"/>
          <w:w w:val="99"/>
        </w:rPr>
        <w:t>9</w:t>
      </w:r>
      <w:r>
        <w:rPr>
          <w:w w:val="99"/>
        </w:rPr>
        <w:t>t</w:t>
      </w:r>
      <w:r>
        <w:rPr>
          <w:spacing w:val="-79"/>
          <w:w w:val="99"/>
        </w:rPr>
        <w:t>a</w:t>
      </w:r>
      <w:r>
        <w:rPr>
          <w:rFonts w:ascii="Calibri" w:hAnsi="Calibri"/>
          <w:spacing w:val="-22"/>
          <w:w w:val="99"/>
        </w:rPr>
        <w:t>2</w:t>
      </w:r>
      <w:r>
        <w:rPr>
          <w:spacing w:val="-78"/>
          <w:w w:val="99"/>
        </w:rPr>
        <w:t>n</w:t>
      </w:r>
      <w:r>
        <w:rPr>
          <w:rFonts w:ascii="Calibri" w:hAnsi="Calibri"/>
          <w:spacing w:val="-23"/>
          <w:w w:val="99"/>
        </w:rPr>
        <w:t>8</w:t>
      </w:r>
      <w:r>
        <w:rPr>
          <w:spacing w:val="-67"/>
          <w:w w:val="99"/>
        </w:rPr>
        <w:t>c</w:t>
      </w:r>
      <w:r>
        <w:rPr>
          <w:rFonts w:ascii="Calibri" w:hAnsi="Calibri"/>
          <w:spacing w:val="-33"/>
          <w:w w:val="99"/>
        </w:rPr>
        <w:t>8</w:t>
      </w:r>
      <w:r>
        <w:rPr>
          <w:spacing w:val="-23"/>
          <w:w w:val="99"/>
        </w:rPr>
        <w:t>i</w:t>
      </w:r>
      <w:r>
        <w:rPr>
          <w:rFonts w:ascii="Calibri" w:hAnsi="Calibri"/>
          <w:spacing w:val="-79"/>
          <w:w w:val="99"/>
        </w:rPr>
        <w:t>3</w:t>
      </w:r>
      <w:r>
        <w:rPr>
          <w:spacing w:val="-8"/>
          <w:w w:val="99"/>
        </w:rPr>
        <w:t>a</w:t>
      </w:r>
      <w:r>
        <w:rPr>
          <w:rFonts w:ascii="Calibri" w:hAnsi="Calibri"/>
          <w:spacing w:val="-93"/>
          <w:w w:val="99"/>
        </w:rPr>
        <w:t>3</w:t>
      </w:r>
      <w:r>
        <w:rPr>
          <w:w w:val="99"/>
        </w:rPr>
        <w:t>s</w:t>
      </w:r>
      <w:r>
        <w:rPr>
          <w:spacing w:val="-36"/>
        </w:rPr>
        <w:t> </w:t>
      </w:r>
      <w:r>
        <w:rPr>
          <w:rFonts w:ascii="Calibri" w:hAnsi="Calibri"/>
          <w:w w:val="99"/>
        </w:rPr>
        <w:t>5</w:t>
      </w:r>
      <w:r>
        <w:rPr>
          <w:rFonts w:ascii="Calibri" w:hAnsi="Calibri"/>
          <w:spacing w:val="-96"/>
          <w:w w:val="99"/>
        </w:rPr>
        <w:t>4</w:t>
      </w:r>
      <w:r>
        <w:rPr>
          <w:spacing w:val="-5"/>
          <w:w w:val="99"/>
        </w:rPr>
        <w:t>d</w:t>
      </w:r>
      <w:r>
        <w:rPr>
          <w:rFonts w:ascii="Calibri" w:hAnsi="Calibri"/>
          <w:spacing w:val="-97"/>
          <w:w w:val="99"/>
        </w:rPr>
        <w:t>9</w:t>
      </w:r>
      <w:r>
        <w:rPr>
          <w:w w:val="99"/>
        </w:rPr>
        <w:t>e</w:t>
      </w:r>
      <w:r>
        <w:rPr/>
        <w:t> </w:t>
      </w:r>
      <w:r>
        <w:rPr>
          <w:spacing w:val="22"/>
        </w:rPr>
        <w:t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s</w:t>
      </w:r>
      <w:r>
        <w:rPr>
          <w:w w:val="99"/>
        </w:rPr>
        <w:t>te</w:t>
      </w:r>
      <w:r>
        <w:rPr/>
        <w:t> </w:t>
      </w:r>
      <w:r>
        <w:rPr>
          <w:spacing w:val="22"/>
        </w:rPr>
        <w:t> </w:t>
      </w:r>
      <w:r>
        <w:rPr>
          <w:spacing w:val="-19"/>
          <w:w w:val="99"/>
        </w:rPr>
        <w:t>A</w:t>
      </w:r>
      <w:r>
        <w:rPr>
          <w:w w:val="99"/>
        </w:rPr>
        <w:t>y</w:t>
      </w:r>
      <w:r>
        <w:rPr>
          <w:spacing w:val="2"/>
          <w:w w:val="99"/>
        </w:rPr>
        <w:t>u</w:t>
      </w:r>
      <w:r>
        <w:rPr>
          <w:spacing w:val="-2"/>
          <w:w w:val="99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a</w:t>
      </w:r>
      <w:r>
        <w:rPr>
          <w:w w:val="99"/>
        </w:rPr>
        <w:t>mi</w:t>
      </w:r>
      <w:r>
        <w:rPr>
          <w:spacing w:val="1"/>
          <w:w w:val="99"/>
        </w:rPr>
        <w:t>e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t</w:t>
      </w:r>
      <w:r>
        <w:rPr>
          <w:spacing w:val="2"/>
          <w:w w:val="99"/>
        </w:rPr>
        <w:t>o</w:t>
      </w:r>
      <w:r>
        <w:rPr>
          <w:w w:val="99"/>
        </w:rPr>
        <w:t>,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s</w:t>
      </w:r>
      <w:r>
        <w:rPr>
          <w:w w:val="99"/>
        </w:rPr>
        <w:t>í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m</w:t>
      </w:r>
      <w:r>
        <w:rPr>
          <w:w w:val="99"/>
        </w:rPr>
        <w:t>o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21"/>
        </w:rPr>
        <w:t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s</w:t>
      </w:r>
      <w:r>
        <w:rPr>
          <w:w w:val="99"/>
        </w:rPr>
        <w:t>peci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ca</w:t>
      </w:r>
      <w:r>
        <w:rPr>
          <w:w w:val="99"/>
        </w:rPr>
        <w:t>c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on</w:t>
      </w:r>
      <w:r>
        <w:rPr>
          <w:w w:val="99"/>
        </w:rPr>
        <w:t>es</w:t>
      </w:r>
      <w:r>
        <w:rPr/>
        <w:t> 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1"/>
          <w:w w:val="99"/>
        </w:rPr>
        <w:t>ec</w:t>
      </w:r>
      <w:r>
        <w:rPr>
          <w:w w:val="99"/>
        </w:rPr>
        <w:t>e</w:t>
      </w:r>
      <w:r>
        <w:rPr>
          <w:spacing w:val="-2"/>
          <w:w w:val="99"/>
        </w:rPr>
        <w:t>s</w:t>
      </w:r>
      <w:r>
        <w:rPr>
          <w:spacing w:val="1"/>
          <w:w w:val="99"/>
        </w:rPr>
        <w:t>ar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ara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2"/>
          <w:w w:val="99"/>
        </w:rPr>
        <w:t>m</w:t>
      </w:r>
      <w:r>
        <w:rPr>
          <w:w w:val="99"/>
        </w:rPr>
        <w:t>ejor</w:t>
      </w:r>
      <w:r>
        <w:rPr/>
        <w:t> </w:t>
      </w:r>
      <w:r>
        <w:rPr>
          <w:spacing w:val="21"/>
        </w:rPr>
        <w:t> </w:t>
      </w:r>
      <w:r>
        <w:rPr>
          <w:spacing w:val="2"/>
          <w:w w:val="99"/>
        </w:rPr>
        <w:t>g</w:t>
      </w:r>
      <w:r>
        <w:rPr>
          <w:w w:val="99"/>
        </w:rPr>
        <w:t>e</w:t>
      </w:r>
      <w:r>
        <w:rPr>
          <w:spacing w:val="-2"/>
          <w:w w:val="99"/>
        </w:rPr>
        <w:t>s</w:t>
      </w:r>
      <w:r>
        <w:rPr>
          <w:w w:val="99"/>
        </w:rPr>
        <w:t>ti</w:t>
      </w:r>
      <w:r>
        <w:rPr>
          <w:spacing w:val="2"/>
          <w:w w:val="99"/>
        </w:rPr>
        <w:t>ó</w:t>
      </w:r>
      <w:r>
        <w:rPr>
          <w:w w:val="99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99"/>
        </w:rPr>
        <w:t>y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99"/>
        </w:rPr>
        <w:t>e</w:t>
      </w:r>
      <w:r>
        <w:rPr>
          <w:w w:val="99"/>
        </w:rPr>
        <w:t>l </w:t>
      </w:r>
      <w:r>
        <w:rPr/>
        <w:t>establecimiento para la mejor realización de los gastos y la recaudación de los recursos, no pudiendo modificar lo</w:t>
      </w:r>
      <w:r>
        <w:rPr>
          <w:spacing w:val="1"/>
        </w:rPr>
        <w:t> </w:t>
      </w:r>
      <w:r>
        <w:rPr/>
        <w:t>legislado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precepto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procedimientos y</w:t>
      </w:r>
      <w:r>
        <w:rPr>
          <w:spacing w:val="1"/>
          <w:w w:val="95"/>
        </w:rPr>
        <w:t> </w:t>
      </w:r>
      <w:r>
        <w:rPr>
          <w:w w:val="95"/>
        </w:rPr>
        <w:t>solemnidades específicas</w:t>
      </w:r>
      <w:r>
        <w:rPr>
          <w:spacing w:val="1"/>
          <w:w w:val="95"/>
        </w:rPr>
        <w:t> </w:t>
      </w:r>
      <w:r>
        <w:rPr>
          <w:w w:val="95"/>
        </w:rPr>
        <w:t>diferentes</w:t>
      </w:r>
      <w:r>
        <w:rPr>
          <w:spacing w:val="1"/>
          <w:w w:val="95"/>
        </w:rPr>
        <w:t> </w:t>
      </w:r>
      <w:r>
        <w:rPr>
          <w:w w:val="95"/>
        </w:rPr>
        <w:t>a lo preceptuado para el Presupuesto. En</w:t>
      </w:r>
      <w:r>
        <w:rPr>
          <w:spacing w:val="1"/>
          <w:w w:val="95"/>
        </w:rPr>
        <w:t> </w:t>
      </w:r>
      <w:r>
        <w:rPr>
          <w:w w:val="95"/>
        </w:rPr>
        <w:t>este</w:t>
      </w:r>
      <w:r>
        <w:rPr>
          <w:spacing w:val="45"/>
        </w:rPr>
        <w:t> </w:t>
      </w:r>
      <w:r>
        <w:rPr>
          <w:w w:val="95"/>
        </w:rPr>
        <w:t>sentido,</w:t>
      </w:r>
      <w:r>
        <w:rPr>
          <w:spacing w:val="45"/>
        </w:rPr>
        <w:t> </w:t>
      </w:r>
      <w:r>
        <w:rPr>
          <w:w w:val="95"/>
        </w:rPr>
        <w:t>se aportan</w:t>
      </w:r>
      <w:r>
        <w:rPr>
          <w:spacing w:val="-45"/>
          <w:w w:val="95"/>
        </w:rPr>
        <w:t> </w:t>
      </w:r>
      <w:r>
        <w:rPr/>
        <w:t>las Bases de Ejecución del Presupuesto, respecto a las cuales esta Intervención informa que lamenta la supresión en</w:t>
      </w:r>
      <w:r>
        <w:rPr>
          <w:spacing w:val="1"/>
        </w:rPr>
        <w:t> </w:t>
      </w:r>
      <w:r>
        <w:rPr/>
        <w:t>el año 2014 del apartado 7 de la base 24 en el que se indicaba: “ </w:t>
      </w:r>
      <w:r>
        <w:rPr>
          <w:u w:val="single"/>
        </w:rPr>
        <w:t>Indicar que habrá de solicitarse al menos tres</w:t>
      </w:r>
      <w:r>
        <w:rPr>
          <w:spacing w:val="1"/>
        </w:rPr>
        <w:t> </w:t>
      </w:r>
      <w:r>
        <w:rPr>
          <w:u w:val="single"/>
        </w:rPr>
        <w:t>presupuestos respecto de todos aquellos gastos ya sean de obras, suministros o servicios cuyo importe supere los</w:t>
      </w:r>
      <w:r>
        <w:rPr>
          <w:spacing w:val="1"/>
        </w:rPr>
        <w:t> </w:t>
      </w:r>
      <w:r>
        <w:rPr>
          <w:u w:val="single"/>
        </w:rPr>
        <w:t>3.000 euros en orden a conseguir las mejores ofertas. Se exceptuará de dicha obligación aquellos supuestos en los</w:t>
      </w:r>
      <w:r>
        <w:rPr>
          <w:spacing w:val="1"/>
        </w:rPr>
        <w:t> </w:t>
      </w:r>
      <w:r>
        <w:rPr>
          <w:u w:val="single"/>
        </w:rPr>
        <w:t>que</w:t>
      </w:r>
      <w:r>
        <w:rPr>
          <w:spacing w:val="1"/>
          <w:u w:val="single"/>
        </w:rPr>
        <w:t> </w:t>
      </w:r>
      <w:r>
        <w:rPr>
          <w:u w:val="single"/>
        </w:rPr>
        <w:t>se acredite la imposibilidad de su obtención</w:t>
      </w:r>
      <w:r>
        <w:rPr/>
        <w:t>.</w:t>
      </w:r>
      <w:r>
        <w:rPr>
          <w:spacing w:val="1"/>
        </w:rPr>
        <w:t> </w:t>
      </w:r>
      <w:r>
        <w:rPr>
          <w:b/>
        </w:rPr>
        <w:t>”</w:t>
      </w:r>
      <w:r>
        <w:rPr/>
        <w:t>. A juicio de esta Intervención se suprime una medida que se</w:t>
      </w:r>
      <w:r>
        <w:rPr>
          <w:spacing w:val="1"/>
        </w:rPr>
        <w:t> </w:t>
      </w:r>
      <w:r>
        <w:rPr/>
        <w:t>entiende redunda en la obtención de precios más económicos para la corporación en todo suministro y servicio</w:t>
      </w:r>
      <w:r>
        <w:rPr>
          <w:spacing w:val="1"/>
        </w:rPr>
        <w:t> </w:t>
      </w:r>
      <w:r>
        <w:rPr/>
        <w:t>recibido,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gana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concurrencia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tales</w:t>
      </w:r>
      <w:r>
        <w:rPr>
          <w:spacing w:val="-2"/>
        </w:rPr>
        <w:t> </w:t>
      </w:r>
      <w:r>
        <w:rPr/>
        <w:t>contrataciones.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3"/>
        <w:ind w:right="2704"/>
        <w:jc w:val="center"/>
      </w:pPr>
      <w:r>
        <w:rPr>
          <w:spacing w:val="-4"/>
          <w:u w:val="single"/>
        </w:rPr>
        <w:t>TERCERO.-</w:t>
      </w:r>
      <w:r>
        <w:rPr>
          <w:spacing w:val="-5"/>
          <w:u w:val="single"/>
        </w:rPr>
        <w:t> </w:t>
      </w:r>
      <w:r>
        <w:rPr>
          <w:spacing w:val="-3"/>
          <w:u w:val="single"/>
        </w:rPr>
        <w:t>PROCEDIMIENTO</w:t>
      </w:r>
      <w:r>
        <w:rPr>
          <w:spacing w:val="-11"/>
          <w:u w:val="single"/>
        </w:rPr>
        <w:t> </w:t>
      </w:r>
      <w:r>
        <w:rPr>
          <w:spacing w:val="-3"/>
          <w:u w:val="single"/>
        </w:rPr>
        <w:t>Y</w:t>
      </w:r>
      <w:r>
        <w:rPr>
          <w:spacing w:val="-11"/>
          <w:u w:val="single"/>
        </w:rPr>
        <w:t> </w:t>
      </w:r>
      <w:r>
        <w:rPr>
          <w:spacing w:val="-3"/>
          <w:u w:val="single"/>
        </w:rPr>
        <w:t>RECURSOS: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100" w:right="156" w:firstLine="707"/>
        <w:jc w:val="both"/>
      </w:pPr>
      <w:r>
        <w:rPr/>
        <w:t>1º.- El procedimiento de aprobación está contenido en el artículo 168 del TRLRHL. Una vez fiscalizado el</w:t>
      </w:r>
      <w:r>
        <w:rPr>
          <w:spacing w:val="1"/>
        </w:rPr>
        <w:t> </w:t>
      </w:r>
      <w:r>
        <w:rPr/>
        <w:t>Proyecto de presupuesto mediante el presente Informe, la documentación que constituye el expediente deberá ser</w:t>
      </w:r>
      <w:r>
        <w:rPr>
          <w:spacing w:val="1"/>
        </w:rPr>
        <w:t> </w:t>
      </w:r>
      <w:r>
        <w:rPr/>
        <w:t>dictaminada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remitido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>
          <w:w w:val="95"/>
        </w:rPr>
        <w:t>aprobación. Esta Intervención quiere instar a los órganos municipales correspondientes para que se cree una Comisión</w:t>
      </w:r>
      <w:r>
        <w:rPr>
          <w:spacing w:val="1"/>
          <w:w w:val="95"/>
        </w:rPr>
        <w:t> </w:t>
      </w:r>
      <w:r>
        <w:rPr/>
        <w:t>Informativa para Asuntos de Hacienda o que, tal y como permite el apartado tercero del artículo 127 del RD</w:t>
      </w:r>
      <w:r>
        <w:rPr>
          <w:spacing w:val="1"/>
        </w:rPr>
        <w:t> </w:t>
      </w:r>
      <w:r>
        <w:rPr/>
        <w:t>2568/1986 mediante el que se aprueba el Reglamento de Organización, Funcionamiento y Régimen Jurídico de las</w:t>
      </w:r>
      <w:r>
        <w:rPr>
          <w:spacing w:val="1"/>
        </w:rPr>
        <w:t> </w:t>
      </w:r>
      <w:r>
        <w:rPr/>
        <w:t>Entidades Locales, se acuerde por el Pleno de la Corporación que la Comisión Especial de Cuentas pueda actuar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-2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para los</w:t>
      </w:r>
      <w:r>
        <w:rPr>
          <w:spacing w:val="-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relativos</w:t>
      </w:r>
      <w:r>
        <w:rPr>
          <w:spacing w:val="-3"/>
        </w:rPr>
        <w:t> </w:t>
      </w:r>
      <w:r>
        <w:rPr/>
        <w:t>a Economía</w:t>
      </w:r>
      <w:r>
        <w:rPr>
          <w:spacing w:val="1"/>
        </w:rPr>
        <w:t> </w:t>
      </w:r>
      <w:r>
        <w:rPr/>
        <w:t>y Hacienda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line="460" w:lineRule="exact" w:before="47"/>
        <w:ind w:left="807" w:right="156"/>
      </w:pPr>
      <w:r>
        <w:rPr/>
        <w:t>2º.- Tendrán la consideración de interesados las personas definidas en el artículo 170 del Texto Refundido.</w:t>
      </w:r>
      <w:r>
        <w:rPr>
          <w:spacing w:val="1"/>
        </w:rPr>
        <w:t> </w:t>
      </w:r>
      <w:r>
        <w:rPr/>
        <w:t>3º.-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conformidad</w:t>
      </w:r>
      <w:r>
        <w:rPr>
          <w:spacing w:val="27"/>
        </w:rPr>
        <w:t> </w:t>
      </w:r>
      <w:r>
        <w:rPr/>
        <w:t>con</w:t>
      </w:r>
      <w:r>
        <w:rPr>
          <w:spacing w:val="26"/>
        </w:rPr>
        <w:t> </w:t>
      </w:r>
      <w:r>
        <w:rPr/>
        <w:t>lo</w:t>
      </w:r>
      <w:r>
        <w:rPr>
          <w:spacing w:val="25"/>
        </w:rPr>
        <w:t> </w:t>
      </w:r>
      <w:r>
        <w:rPr/>
        <w:t>dispuesto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47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Ley</w:t>
      </w:r>
      <w:r>
        <w:rPr>
          <w:spacing w:val="27"/>
        </w:rPr>
        <w:t> </w:t>
      </w:r>
      <w:r>
        <w:rPr/>
        <w:t>57/2003,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16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diciembre,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la</w:t>
      </w:r>
    </w:p>
    <w:p>
      <w:pPr>
        <w:pStyle w:val="BodyText"/>
        <w:spacing w:line="180" w:lineRule="exact"/>
        <w:ind w:left="100"/>
      </w:pPr>
      <w:r>
        <w:rPr/>
        <w:t>aprobación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Presupuesto</w:t>
      </w:r>
      <w:r>
        <w:rPr>
          <w:spacing w:val="32"/>
        </w:rPr>
        <w:t> </w:t>
      </w:r>
      <w:r>
        <w:rPr/>
        <w:t>General,</w:t>
      </w:r>
      <w:r>
        <w:rPr>
          <w:spacing w:val="34"/>
        </w:rPr>
        <w:t> </w:t>
      </w:r>
      <w:r>
        <w:rPr/>
        <w:t>será</w:t>
      </w:r>
      <w:r>
        <w:rPr>
          <w:spacing w:val="32"/>
        </w:rPr>
        <w:t> </w:t>
      </w:r>
      <w:r>
        <w:rPr/>
        <w:t>necesario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voto</w:t>
      </w:r>
      <w:r>
        <w:rPr>
          <w:spacing w:val="34"/>
        </w:rPr>
        <w:t> </w:t>
      </w:r>
      <w:r>
        <w:rPr/>
        <w:t>favorable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mayoría</w:t>
      </w:r>
      <w:r>
        <w:rPr>
          <w:spacing w:val="32"/>
        </w:rPr>
        <w:t> </w:t>
      </w:r>
      <w:r>
        <w:rPr/>
        <w:t>simple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miembros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</w:p>
    <w:p>
      <w:pPr>
        <w:pStyle w:val="BodyText"/>
        <w:spacing w:before="1"/>
        <w:ind w:left="100"/>
      </w:pPr>
      <w:r>
        <w:rPr/>
        <w:t>Corporación</w:t>
      </w:r>
      <w:r>
        <w:rPr>
          <w:spacing w:val="-2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sesión.</w:t>
      </w:r>
    </w:p>
    <w:p>
      <w:pPr>
        <w:pStyle w:val="BodyText"/>
      </w:pPr>
    </w:p>
    <w:p>
      <w:pPr>
        <w:pStyle w:val="BodyText"/>
        <w:spacing w:before="1"/>
        <w:ind w:left="100" w:right="157" w:firstLine="707"/>
        <w:jc w:val="both"/>
      </w:pPr>
      <w:r>
        <w:rPr/>
        <w:t>4º.- Únicamente podrán entablarse reclamaciones contra el Presupuesto por los motivos contenidos en el</w:t>
      </w:r>
      <w:r>
        <w:rPr>
          <w:spacing w:val="1"/>
        </w:rPr>
        <w:t> </w:t>
      </w:r>
      <w:r>
        <w:rPr/>
        <w:t>artículo 170.2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RD</w:t>
      </w:r>
      <w:r>
        <w:rPr>
          <w:spacing w:val="-1"/>
        </w:rPr>
        <w:t> </w:t>
      </w:r>
      <w:r>
        <w:rPr/>
        <w:t>Leg</w:t>
      </w:r>
      <w:r>
        <w:rPr>
          <w:spacing w:val="1"/>
        </w:rPr>
        <w:t> </w:t>
      </w:r>
      <w:r>
        <w:rPr/>
        <w:t>2/2004.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54" w:firstLine="707"/>
        <w:jc w:val="both"/>
      </w:pPr>
      <w:r>
        <w:rPr/>
        <w:t>5º.-</w:t>
      </w:r>
      <w:r>
        <w:rPr>
          <w:spacing w:val="1"/>
        </w:rPr>
        <w:t> </w:t>
      </w:r>
      <w:r>
        <w:rPr/>
        <w:t>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aprobarse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por el</w:t>
      </w:r>
      <w:r>
        <w:rPr>
          <w:spacing w:val="-3"/>
        </w:rPr>
        <w:t> </w:t>
      </w:r>
      <w:r>
        <w:rPr/>
        <w:t>art.</w:t>
      </w:r>
      <w:r>
        <w:rPr>
          <w:spacing w:val="-4"/>
        </w:rPr>
        <w:t> </w:t>
      </w:r>
      <w:r>
        <w:rPr/>
        <w:t>126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Texto</w:t>
      </w:r>
      <w:r>
        <w:rPr>
          <w:spacing w:val="-2"/>
        </w:rPr>
        <w:t> </w:t>
      </w:r>
      <w:r>
        <w:rPr/>
        <w:t>Refundido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vigentes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48"/>
        </w:rPr>
        <w:t> </w:t>
      </w:r>
      <w:r>
        <w:rPr/>
        <w:t>régimen local,</w:t>
      </w:r>
      <w:r>
        <w:rPr>
          <w:spacing w:val="1"/>
        </w:rPr>
        <w:t> </w:t>
      </w:r>
      <w:r>
        <w:rPr/>
        <w:t>aprobado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R.D.L.</w:t>
      </w:r>
      <w:r>
        <w:rPr>
          <w:spacing w:val="1"/>
        </w:rPr>
        <w:t> </w:t>
      </w:r>
      <w:r>
        <w:rPr/>
        <w:t>781/1986,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abril.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29" w:lineRule="exact"/>
        <w:ind w:left="2643" w:right="2704"/>
        <w:jc w:val="center"/>
      </w:pPr>
      <w:r>
        <w:rPr>
          <w:spacing w:val="-2"/>
        </w:rPr>
        <w:t>EL</w:t>
      </w:r>
      <w:r>
        <w:rPr>
          <w:spacing w:val="-7"/>
        </w:rPr>
        <w:t> </w:t>
      </w:r>
      <w:r>
        <w:rPr>
          <w:spacing w:val="-2"/>
        </w:rPr>
        <w:t>INTERVENTOR</w:t>
      </w:r>
    </w:p>
    <w:p>
      <w:pPr>
        <w:pStyle w:val="BodyText"/>
        <w:spacing w:line="229" w:lineRule="exact"/>
        <w:ind w:left="2646" w:right="2703"/>
        <w:jc w:val="center"/>
      </w:pPr>
      <w:r>
        <w:rPr/>
        <w:t>Fdo.:</w:t>
      </w:r>
      <w:r>
        <w:rPr>
          <w:spacing w:val="-2"/>
        </w:rPr>
        <w:t> </w:t>
      </w:r>
      <w:r>
        <w:rPr/>
        <w:t>Miguel</w:t>
      </w:r>
      <w:r>
        <w:rPr>
          <w:spacing w:val="-1"/>
        </w:rPr>
        <w:t> </w:t>
      </w:r>
      <w:r>
        <w:rPr/>
        <w:t>Ángel Guerra Naverán</w:t>
      </w:r>
    </w:p>
    <w:sectPr>
      <w:pgSz w:w="11910" w:h="16840"/>
      <w:pgMar w:header="691" w:footer="0" w:top="3340" w:bottom="280" w:left="8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80128">
          <wp:simplePos x="0" y="0"/>
          <wp:positionH relativeFrom="page">
            <wp:posOffset>1103375</wp:posOffset>
          </wp:positionH>
          <wp:positionV relativeFrom="page">
            <wp:posOffset>438912</wp:posOffset>
          </wp:positionV>
          <wp:extent cx="512063" cy="7924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63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107.449715pt;width:104.2pt;height:12pt;mso-position-horizontal-relative:page;mso-position-vertical-relative:page;z-index:-1603584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pacing w:val="-2"/>
                    <w:sz w:val="20"/>
                  </w:rPr>
                  <w:t>AYUNTAMIENTO</w:t>
                </w:r>
                <w:r>
                  <w:rPr>
                    <w:rFonts w:ascii="Calibri" w:hAnsi="Calibri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TÍAS</w:t>
                </w:r>
              </w:p>
            </w:txbxContent>
          </v:textbox>
          <w10:wrap type="none"/>
        </v:shape>
      </w:pict>
    </w:r>
    <w:r>
      <w:rPr/>
      <w:pict>
        <v:shape style="position:absolute;margin-left:56.120003pt;margin-top:131.929718pt;width:61.75pt;height:12pt;mso-position-horizontal-relative:page;mso-position-vertical-relative:page;z-index:-16035328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C/</w:t>
                </w:r>
                <w:r>
                  <w:rPr>
                    <w:rFonts w:ascii="Calibri"/>
                    <w:spacing w:val="-4"/>
                  </w:rPr>
                  <w:t> </w:t>
                </w:r>
                <w:r>
                  <w:rPr>
                    <w:rFonts w:ascii="Calibri"/>
                  </w:rPr>
                  <w:t>Libertad,</w:t>
                </w:r>
                <w:r>
                  <w:rPr>
                    <w:rFonts w:ascii="Calibri"/>
                    <w:spacing w:val="-3"/>
                  </w:rPr>
                  <w:t> </w:t>
                </w:r>
                <w:r>
                  <w:rPr>
                    <w:rFonts w:ascii="Calibri"/>
                  </w:rPr>
                  <w:t>50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639999pt;margin-top:156.289719pt;width:86.85pt;height:12pt;mso-position-horizontal-relative:page;mso-position-vertical-relative:page;z-index:-16034816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Teléfono</w:t>
                </w:r>
                <w:r>
                  <w:rPr>
                    <w:rFonts w:ascii="Calibri" w:hAnsi="Calibri"/>
                    <w:spacing w:val="21"/>
                  </w:rPr>
                  <w:t> </w:t>
                </w:r>
                <w:r>
                  <w:rPr>
                    <w:rFonts w:ascii="Calibri" w:hAnsi="Calibri"/>
                  </w:rPr>
                  <w:t>928833619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—"/>
      <w:lvlJc w:val="left"/>
      <w:pPr>
        <w:ind w:left="100" w:hanging="23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3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9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6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9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6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23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00" w:hanging="2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6" w:hanging="2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3" w:hanging="2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9" w:hanging="2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6" w:hanging="2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2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9" w:hanging="2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6" w:hanging="2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20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upperLetter"/>
      <w:lvlText w:val="%1"/>
      <w:lvlJc w:val="left"/>
      <w:pPr>
        <w:ind w:left="100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" w:hanging="40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3" w:hanging="4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9" w:hanging="4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6" w:hanging="4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4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9" w:hanging="4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6" w:hanging="4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40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51" w:hanging="4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0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1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2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3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3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5" w:hanging="4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"/>
      <w:lvlJc w:val="left"/>
      <w:pPr>
        <w:ind w:left="1216" w:hanging="397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216" w:hanging="39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9" w:hanging="3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3" w:hanging="3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3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3" w:hanging="3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7" w:hanging="3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2" w:hanging="3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7" w:hanging="39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301" w:hanging="20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820" w:hanging="360"/>
        <w:jc w:val="left"/>
      </w:pPr>
      <w:rPr>
        <w:rFonts w:hint="default"/>
        <w:i/>
        <w:iCs/>
        <w:spacing w:val="0"/>
        <w:w w:val="9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3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2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"/>
      <w:lvlJc w:val="left"/>
      <w:pPr>
        <w:ind w:left="1153" w:hanging="34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53" w:hanging="34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1" w:hanging="3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1" w:hanging="3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2" w:hanging="3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3" w:hanging="3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3" w:hanging="3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4" w:hanging="3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34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0" w:hanging="27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4380" w:hanging="311"/>
        <w:jc w:val="right"/>
      </w:pPr>
      <w:rPr>
        <w:rFonts w:hint="default"/>
        <w:b/>
        <w:bCs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956" w:hanging="3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32" w:hanging="3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08" w:hanging="3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5" w:hanging="3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1" w:hanging="3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7" w:hanging="3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31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0" w:hanging="22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6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3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9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6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9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6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224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 w:hanging="43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09"/>
      <w:outlineLvl w:val="2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2646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07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emramon</dc:creator>
  <dc:title>Microsoft Word - informe presupuesto 2020</dc:title>
  <dcterms:created xsi:type="dcterms:W3CDTF">2023-07-12T08:17:49Z</dcterms:created>
  <dcterms:modified xsi:type="dcterms:W3CDTF">2023-07-12T08:17:49Z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2023-07-12T00:00:00Z</vt:filetime>
  </property>
</Properties>
</file>