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4"/>
        </w:rPr>
      </w:pPr>
    </w:p>
    <w:p>
      <w:pPr>
        <w:spacing w:before="107"/>
        <w:ind w:left="32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</w:t>
      </w:r>
      <w:r>
        <w:rPr>
          <w:rFonts w:ascii="Courier New" w:hAnsi="Courier New"/>
          <w:spacing w:val="-1"/>
          <w:w w:val="105"/>
          <w:sz w:val="15"/>
        </w:rPr>
        <w:t> </w:t>
      </w:r>
      <w:r>
        <w:rPr>
          <w:rFonts w:ascii="Courier New" w:hAnsi="Courier New"/>
          <w:w w:val="105"/>
          <w:sz w:val="15"/>
        </w:rPr>
        <w:t>número: ALC/2023/1759 </w:t>
      </w:r>
      <w:r>
        <w:rPr>
          <w:rFonts w:ascii="Courier New" w:hAnsi="Courier New"/>
          <w:spacing w:val="1"/>
          <w:w w:val="105"/>
          <w:sz w:val="15"/>
        </w:rPr>
        <w:t> </w:t>
      </w:r>
      <w:r>
        <w:rPr>
          <w:rFonts w:ascii="Courier New" w:hAnsi="Courier New"/>
          <w:w w:val="105"/>
          <w:sz w:val="15"/>
        </w:rPr>
        <w:t>de fecha 23/06/2023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3"/>
        <w:rPr>
          <w:rFonts w:ascii="Courier New"/>
          <w:sz w:val="16"/>
        </w:rPr>
      </w:pPr>
    </w:p>
    <w:p>
      <w:pPr>
        <w:pStyle w:val="BodyText"/>
        <w:spacing w:before="94"/>
        <w:ind w:left="258" w:right="129" w:firstLine="708"/>
        <w:jc w:val="both"/>
      </w:pPr>
      <w:r>
        <w:rPr/>
        <w:t>Habida cuenta del Acuerdo Plenario celebrado en sesión extraordinaria el día 25 de abril de 2023,</w:t>
      </w:r>
      <w:r>
        <w:rPr>
          <w:spacing w:val="1"/>
        </w:rPr>
        <w:t> </w:t>
      </w:r>
      <w:r>
        <w:rPr/>
        <w:t>aprobado inicialmente el Presupuesto Municipal (Bases de ejecución y la Plantilla de Personal) para el año</w:t>
      </w:r>
      <w:r>
        <w:rPr>
          <w:spacing w:val="1"/>
        </w:rPr>
        <w:t> </w:t>
      </w:r>
      <w:r>
        <w:rPr/>
        <w:t>2023, publicado en el Boletín Oficial de la Provincia de Las Palmas, nº 51, viernes 28 de abril de 2023, y</w:t>
      </w:r>
      <w:r>
        <w:rPr>
          <w:spacing w:val="1"/>
        </w:rPr>
        <w:t> </w:t>
      </w:r>
      <w:r>
        <w:rPr/>
        <w:t>corregido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error</w:t>
      </w:r>
      <w:r>
        <w:rPr>
          <w:spacing w:val="5"/>
        </w:rPr>
        <w:t> </w:t>
      </w:r>
      <w:r>
        <w:rPr/>
        <w:t>advertido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anuncio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día</w:t>
      </w:r>
      <w:r>
        <w:rPr>
          <w:spacing w:val="6"/>
        </w:rPr>
        <w:t> </w:t>
      </w:r>
      <w:r>
        <w:rPr/>
        <w:t>28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abril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2023,</w:t>
      </w:r>
      <w:r>
        <w:rPr>
          <w:spacing w:val="6"/>
        </w:rPr>
        <w:t> </w:t>
      </w:r>
      <w:r>
        <w:rPr/>
        <w:t>publicándose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corrección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error</w:t>
      </w:r>
      <w:r>
        <w:rPr>
          <w:spacing w:val="6"/>
        </w:rPr>
        <w:t> </w:t>
      </w:r>
      <w:r>
        <w:rPr/>
        <w:t>en</w:t>
      </w:r>
      <w:r>
        <w:rPr>
          <w:spacing w:val="1"/>
        </w:rPr>
        <w:t> </w:t>
      </w:r>
      <w:r>
        <w:rPr/>
        <w:t>el Boletín Oficial de la Provincia de Las Palmas el día 3 de mayo de 2023, deviniendo en definitivo al no</w:t>
      </w:r>
      <w:r>
        <w:rPr>
          <w:spacing w:val="1"/>
        </w:rPr>
        <w:t> </w:t>
      </w:r>
      <w:r>
        <w:rPr/>
        <w:t>haberse presentado alegaciones durante el plazo de exposición pública definitivo al haberse resuelto las</w:t>
      </w:r>
      <w:r>
        <w:rPr>
          <w:spacing w:val="1"/>
        </w:rPr>
        <w:t> </w:t>
      </w:r>
      <w:r>
        <w:rPr/>
        <w:t>alegaciones</w:t>
      </w:r>
      <w:r>
        <w:rPr>
          <w:spacing w:val="45"/>
        </w:rPr>
        <w:t> </w:t>
      </w:r>
      <w:r>
        <w:rPr/>
        <w:t>presentadas</w:t>
      </w:r>
      <w:r>
        <w:rPr>
          <w:spacing w:val="45"/>
        </w:rPr>
        <w:t> </w:t>
      </w:r>
      <w:r>
        <w:rPr/>
        <w:t>durante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plazo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exposición</w:t>
      </w:r>
      <w:r>
        <w:rPr>
          <w:spacing w:val="45"/>
        </w:rPr>
        <w:t> </w:t>
      </w:r>
      <w:r>
        <w:rPr/>
        <w:t>pública,</w:t>
      </w:r>
      <w:r>
        <w:rPr>
          <w:spacing w:val="45"/>
        </w:rPr>
        <w:t> </w:t>
      </w:r>
      <w:r>
        <w:rPr/>
        <w:t>publicado</w:t>
      </w:r>
      <w:r>
        <w:rPr>
          <w:spacing w:val="45"/>
        </w:rPr>
        <w:t> </w:t>
      </w:r>
      <w:r>
        <w:rPr/>
        <w:t>íntegramente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Boletín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Provincia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Palmas,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64,</w:t>
      </w:r>
      <w:r>
        <w:rPr>
          <w:spacing w:val="-1"/>
        </w:rPr>
        <w:t> </w:t>
      </w:r>
      <w:r>
        <w:rPr/>
        <w:t>viernes 26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mayo de 2023,</w:t>
      </w:r>
      <w:r>
        <w:rPr>
          <w:spacing w:val="-2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16" w:right="129" w:firstLine="850"/>
        <w:jc w:val="both"/>
      </w:pPr>
      <w:r>
        <w:rPr>
          <w:rFonts w:ascii="Arial" w:hAnsi="Arial"/>
          <w:b/>
        </w:rPr>
        <w:t>Visto </w:t>
      </w:r>
      <w:r>
        <w:rPr/>
        <w:t>que, por providencia de Alcaldía, de fecha 23 de junio de 2023, se solicitó a la Unidad de</w:t>
      </w:r>
      <w:r>
        <w:rPr>
          <w:spacing w:val="1"/>
        </w:rPr>
        <w:t> </w:t>
      </w:r>
      <w:r>
        <w:rPr/>
        <w:t>Recursos Humanos la emisión de informe, sobre la relación de plazas que se encuentran vacantes dotadas</w:t>
      </w:r>
      <w:r>
        <w:rPr>
          <w:spacing w:val="1"/>
        </w:rPr>
        <w:t> </w:t>
      </w:r>
      <w:r>
        <w:rPr/>
        <w:t>presupuestariamente en la plantilla del personal funcionario/a y laboral, a efectos de elaboración de la Oferta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Empleo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para el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2023.</w:t>
      </w:r>
    </w:p>
    <w:p>
      <w:pPr>
        <w:pStyle w:val="BodyText"/>
      </w:pPr>
    </w:p>
    <w:p>
      <w:pPr>
        <w:pStyle w:val="BodyText"/>
        <w:ind w:left="116" w:right="129" w:firstLine="850"/>
        <w:jc w:val="both"/>
      </w:pPr>
      <w:r>
        <w:rPr>
          <w:rFonts w:ascii="Arial" w:hAnsi="Arial"/>
          <w:b/>
        </w:rPr>
        <w:t>Visto </w:t>
      </w:r>
      <w:r>
        <w:rPr/>
        <w:t>que, con fecha 23 de mayo de 2023, la Unidad de Recursos Humanos, emite informe de 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plazas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vacantes</w:t>
      </w:r>
      <w:r>
        <w:rPr>
          <w:spacing w:val="1"/>
        </w:rPr>
        <w:t> </w:t>
      </w:r>
      <w:r>
        <w:rPr/>
        <w:t>dotadas</w:t>
      </w:r>
      <w:r>
        <w:rPr>
          <w:spacing w:val="1"/>
        </w:rPr>
        <w:t> </w:t>
      </w:r>
      <w:r>
        <w:rPr/>
        <w:t>económicamente,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plantilla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funcionario/a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laboral,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empleados/as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dejaron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detallan,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causar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voluntaria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bajas</w:t>
      </w:r>
      <w:r>
        <w:rPr>
          <w:spacing w:val="1"/>
        </w:rPr>
        <w:t> </w:t>
      </w:r>
      <w:r>
        <w:rPr/>
        <w:t>voluntarias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forzosas</w:t>
      </w:r>
      <w:r>
        <w:rPr>
          <w:spacing w:val="55"/>
        </w:rPr>
        <w:t> </w:t>
      </w:r>
      <w:r>
        <w:rPr/>
        <w:t>por</w:t>
      </w:r>
      <w:r>
        <w:rPr>
          <w:spacing w:val="1"/>
        </w:rPr>
        <w:t> </w:t>
      </w:r>
      <w:r>
        <w:rPr/>
        <w:t>jubilaciones de sus titulares, y que no se han cubierto durante el mismo año, así como, sobre la tasa de</w:t>
      </w:r>
      <w:r>
        <w:rPr>
          <w:spacing w:val="1"/>
        </w:rPr>
        <w:t> </w:t>
      </w:r>
      <w:r>
        <w:rPr/>
        <w:t>reposición de efectivos, indicando el número de plazas vacantes que podrían ser objeto de Oferta de empleo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 año</w:t>
      </w:r>
      <w:r>
        <w:rPr>
          <w:spacing w:val="-1"/>
        </w:rPr>
        <w:t> </w:t>
      </w:r>
      <w:r>
        <w:rPr/>
        <w:t>2023:</w:t>
      </w:r>
    </w:p>
    <w:p>
      <w:pPr>
        <w:pStyle w:val="BodyText"/>
      </w:pPr>
    </w:p>
    <w:p>
      <w:pPr>
        <w:pStyle w:val="Heading1"/>
      </w:pPr>
      <w:r>
        <w:rPr/>
        <w:t>PERSONAL</w:t>
      </w:r>
      <w:r>
        <w:rPr>
          <w:spacing w:val="-1"/>
        </w:rPr>
        <w:t> </w:t>
      </w:r>
      <w:r>
        <w:rPr/>
        <w:t>FUNCIONARIO/A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58" w:right="128" w:firstLine="708"/>
        <w:jc w:val="both"/>
      </w:pPr>
      <w:r>
        <w:rPr>
          <w:rFonts w:ascii="Arial" w:hAnsi="Arial"/>
          <w:b/>
        </w:rPr>
        <w:t>1 Puesto de Arquitecto/a, </w:t>
      </w:r>
      <w:r>
        <w:rPr/>
        <w:t>por declarar la jubilación forzosa a la titular por límite de edad, con fecha</w:t>
      </w:r>
      <w:r>
        <w:rPr>
          <w:spacing w:val="-53"/>
        </w:rPr>
        <w:t> </w:t>
      </w:r>
      <w:r>
        <w:rPr/>
        <w:t>de efectos 15 de septiembre de 2022, según Decreto de Alcaldía, número ALC/2022/1046, de fecha 13 de</w:t>
      </w:r>
      <w:r>
        <w:rPr>
          <w:spacing w:val="1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2022,</w:t>
      </w:r>
      <w:r>
        <w:rPr>
          <w:spacing w:val="-3"/>
        </w:rPr>
        <w:t> </w:t>
      </w:r>
      <w:r>
        <w:rPr/>
        <w:t>quedando</w:t>
      </w:r>
      <w:r>
        <w:rPr>
          <w:spacing w:val="-3"/>
        </w:rPr>
        <w:t> </w:t>
      </w:r>
      <w:r>
        <w:rPr/>
        <w:t>vacante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plantilla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funcionario/a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2023.</w:t>
      </w:r>
    </w:p>
    <w:p>
      <w:pPr>
        <w:pStyle w:val="BodyText"/>
      </w:pPr>
    </w:p>
    <w:p>
      <w:pPr>
        <w:pStyle w:val="BodyText"/>
        <w:ind w:left="258" w:right="129" w:firstLine="708"/>
        <w:jc w:val="both"/>
      </w:pPr>
      <w:r>
        <w:rPr>
          <w:rFonts w:ascii="Arial" w:hAnsi="Arial"/>
          <w:b/>
        </w:rPr>
        <w:t>1 Puesto de Arquitecto/a Técnico/a, </w:t>
      </w:r>
      <w:r>
        <w:rPr/>
        <w:t>por declarar la jubilación forzosa al titular, por límite de edad,</w:t>
      </w:r>
      <w:r>
        <w:rPr>
          <w:spacing w:val="1"/>
        </w:rPr>
        <w:t> </w:t>
      </w:r>
      <w:r>
        <w:rPr/>
        <w:t>con</w:t>
      </w:r>
      <w:r>
        <w:rPr>
          <w:spacing w:val="7"/>
        </w:rPr>
        <w:t> </w:t>
      </w:r>
      <w:r>
        <w:rPr/>
        <w:t>fecha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efectos</w:t>
      </w:r>
      <w:r>
        <w:rPr>
          <w:spacing w:val="8"/>
        </w:rPr>
        <w:t> </w:t>
      </w:r>
      <w:r>
        <w:rPr/>
        <w:t>10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octubre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2022,</w:t>
      </w:r>
      <w:r>
        <w:rPr>
          <w:spacing w:val="8"/>
        </w:rPr>
        <w:t> </w:t>
      </w:r>
      <w:r>
        <w:rPr/>
        <w:t>según</w:t>
      </w:r>
      <w:r>
        <w:rPr>
          <w:spacing w:val="7"/>
        </w:rPr>
        <w:t> </w:t>
      </w:r>
      <w:r>
        <w:rPr/>
        <w:t>Decreto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Alcaldía,</w:t>
      </w:r>
      <w:r>
        <w:rPr>
          <w:spacing w:val="8"/>
        </w:rPr>
        <w:t> </w:t>
      </w:r>
      <w:r>
        <w:rPr/>
        <w:t>número</w:t>
      </w:r>
      <w:r>
        <w:rPr>
          <w:spacing w:val="8"/>
        </w:rPr>
        <w:t> </w:t>
      </w:r>
      <w:r>
        <w:rPr/>
        <w:t>ALC/2022/1112,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fecha</w:t>
      </w:r>
      <w:r>
        <w:rPr>
          <w:spacing w:val="-53"/>
        </w:rPr>
        <w:t> </w:t>
      </w:r>
      <w:r>
        <w:rPr/>
        <w:t>4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2022,</w:t>
      </w:r>
      <w:r>
        <w:rPr>
          <w:spacing w:val="-3"/>
        </w:rPr>
        <w:t> </w:t>
      </w:r>
      <w:r>
        <w:rPr/>
        <w:t>quedando</w:t>
      </w:r>
      <w:r>
        <w:rPr>
          <w:spacing w:val="-3"/>
        </w:rPr>
        <w:t> </w:t>
      </w:r>
      <w:r>
        <w:rPr/>
        <w:t>vacante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plantilla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funcionario/a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2023.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50" w:val="left" w:leader="none"/>
        </w:tabs>
        <w:spacing w:line="240" w:lineRule="auto" w:before="0" w:after="0"/>
        <w:ind w:left="258" w:right="129" w:firstLine="708"/>
        <w:jc w:val="both"/>
        <w:rPr>
          <w:sz w:val="20"/>
        </w:rPr>
      </w:pPr>
      <w:r>
        <w:rPr>
          <w:rFonts w:ascii="Arial" w:hAnsi="Arial"/>
          <w:b/>
          <w:sz w:val="20"/>
        </w:rPr>
        <w:t>Puesto de Administrativo/a, </w:t>
      </w:r>
      <w:r>
        <w:rPr>
          <w:sz w:val="20"/>
        </w:rPr>
        <w:t>por baja voluntaria por pase a la situación de jubilación anticipada</w:t>
      </w:r>
      <w:r>
        <w:rPr>
          <w:spacing w:val="1"/>
          <w:sz w:val="20"/>
        </w:rPr>
        <w:t> </w:t>
      </w:r>
      <w:r>
        <w:rPr>
          <w:sz w:val="20"/>
        </w:rPr>
        <w:t>voluntaria, al titular, con fecha de efectos 14 de septiembre de 2022, según Decreto de Alcaldía, número</w:t>
      </w:r>
      <w:r>
        <w:rPr>
          <w:spacing w:val="1"/>
          <w:sz w:val="20"/>
        </w:rPr>
        <w:t> </w:t>
      </w:r>
      <w:r>
        <w:rPr>
          <w:sz w:val="20"/>
        </w:rPr>
        <w:t>ALC/2022/1031,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septiembre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2022,</w:t>
      </w:r>
      <w:r>
        <w:rPr>
          <w:spacing w:val="1"/>
          <w:sz w:val="20"/>
        </w:rPr>
        <w:t> </w:t>
      </w:r>
      <w:r>
        <w:rPr>
          <w:sz w:val="20"/>
        </w:rPr>
        <w:t>quedando</w:t>
      </w:r>
      <w:r>
        <w:rPr>
          <w:spacing w:val="1"/>
          <w:sz w:val="20"/>
        </w:rPr>
        <w:t> </w:t>
      </w:r>
      <w:r>
        <w:rPr>
          <w:sz w:val="20"/>
        </w:rPr>
        <w:t>vacante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plantilla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funcionario/a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2023.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88" w:val="left" w:leader="none"/>
        </w:tabs>
        <w:spacing w:line="240" w:lineRule="auto" w:before="0" w:after="0"/>
        <w:ind w:left="258" w:right="129" w:firstLine="708"/>
        <w:jc w:val="both"/>
        <w:rPr>
          <w:sz w:val="20"/>
        </w:rPr>
      </w:pPr>
      <w:r>
        <w:rPr>
          <w:rFonts w:ascii="Arial" w:hAnsi="Arial"/>
          <w:b/>
          <w:sz w:val="20"/>
        </w:rPr>
        <w:t>Puestos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b/>
          <w:sz w:val="20"/>
        </w:rPr>
        <w:t>Policía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b/>
          <w:sz w:val="20"/>
        </w:rPr>
        <w:t>Local,</w:t>
      </w:r>
      <w:r>
        <w:rPr>
          <w:rFonts w:ascii="Arial" w:hAnsi="Arial"/>
          <w:b/>
          <w:spacing w:val="52"/>
          <w:sz w:val="20"/>
        </w:rPr>
        <w:t> </w:t>
      </w:r>
      <w:r>
        <w:rPr>
          <w:sz w:val="20"/>
        </w:rPr>
        <w:t>por</w:t>
      </w:r>
      <w:r>
        <w:rPr>
          <w:spacing w:val="52"/>
          <w:sz w:val="20"/>
        </w:rPr>
        <w:t> </w:t>
      </w:r>
      <w:r>
        <w:rPr>
          <w:sz w:val="20"/>
        </w:rPr>
        <w:t>baja</w:t>
      </w:r>
      <w:r>
        <w:rPr>
          <w:spacing w:val="51"/>
          <w:sz w:val="20"/>
        </w:rPr>
        <w:t> </w:t>
      </w:r>
      <w:r>
        <w:rPr>
          <w:sz w:val="20"/>
        </w:rPr>
        <w:t>voluntaria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sus</w:t>
      </w:r>
      <w:r>
        <w:rPr>
          <w:spacing w:val="52"/>
          <w:sz w:val="20"/>
        </w:rPr>
        <w:t> </w:t>
      </w:r>
      <w:r>
        <w:rPr>
          <w:sz w:val="20"/>
        </w:rPr>
        <w:t>titulares,</w:t>
      </w:r>
      <w:r>
        <w:rPr>
          <w:spacing w:val="52"/>
          <w:sz w:val="20"/>
        </w:rPr>
        <w:t> </w:t>
      </w:r>
      <w:r>
        <w:rPr>
          <w:sz w:val="20"/>
        </w:rPr>
        <w:t>por</w:t>
      </w:r>
      <w:r>
        <w:rPr>
          <w:spacing w:val="51"/>
          <w:sz w:val="20"/>
        </w:rPr>
        <w:t> </w:t>
      </w:r>
      <w:r>
        <w:rPr>
          <w:sz w:val="20"/>
        </w:rPr>
        <w:t>pase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situación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jubilación anticipada voluntaria, según Decreto de Alcaldía, número ALC/2022/26, de fecha 12 de enero de</w:t>
      </w:r>
      <w:r>
        <w:rPr>
          <w:spacing w:val="1"/>
          <w:sz w:val="20"/>
        </w:rPr>
        <w:t> </w:t>
      </w:r>
      <w:r>
        <w:rPr>
          <w:sz w:val="20"/>
        </w:rPr>
        <w:t>2022, con fecha de efectos 21 de febrero de 2022, y Decreto de Alcaldía, número ALC/2022/597, de fecha</w:t>
      </w:r>
      <w:r>
        <w:rPr>
          <w:spacing w:val="1"/>
          <w:sz w:val="20"/>
        </w:rPr>
        <w:t> </w:t>
      </w:r>
      <w:r>
        <w:rPr>
          <w:sz w:val="20"/>
        </w:rPr>
        <w:t>25 de mayo de 2022, con fecha de efectos 30 de junio de 2022, quedando vacantes en la plantilla 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funcionario/a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2023.</w:t>
      </w:r>
    </w:p>
    <w:p>
      <w:pPr>
        <w:pStyle w:val="BodyText"/>
      </w:pPr>
    </w:p>
    <w:p>
      <w:pPr>
        <w:pStyle w:val="Heading1"/>
      </w:pPr>
      <w:r>
        <w:rPr/>
        <w:t>PERSONAL LABORAL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58" w:right="128" w:firstLine="708"/>
        <w:jc w:val="both"/>
      </w:pPr>
      <w:r>
        <w:rPr>
          <w:rFonts w:ascii="Arial" w:hAnsi="Arial"/>
          <w:b/>
        </w:rPr>
        <w:t>1 Puesto de Limpiador/a</w:t>
      </w:r>
      <w:r>
        <w:rPr/>
        <w:t>, por baja voluntaria de la trabajadora laboral fija, con fecha de efectos 23</w:t>
      </w:r>
      <w:r>
        <w:rPr>
          <w:spacing w:val="1"/>
        </w:rPr>
        <w:t> </w:t>
      </w:r>
      <w:r>
        <w:rPr/>
        <w:t>de febrero de 2022, por pase a la situación de jubilación ordinaria, según Decreto de Alcaldía, número</w:t>
      </w:r>
      <w:r>
        <w:rPr>
          <w:spacing w:val="1"/>
        </w:rPr>
        <w:t> </w:t>
      </w:r>
      <w:r>
        <w:rPr/>
        <w:t>ALC/2022/96, de fecha 7 de febrero de 2022, amortizada para el año 2023, y creado puesto nuevo de</w:t>
      </w:r>
      <w:r>
        <w:rPr>
          <w:spacing w:val="1"/>
        </w:rPr>
        <w:t> </w:t>
      </w:r>
      <w:r>
        <w:rPr/>
        <w:t>Chofer-Operario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Mantenimiento general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año 2023.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p>
      <w:pPr>
        <w:spacing w:before="96"/>
        <w:ind w:left="0" w:right="128" w:firstLine="0"/>
        <w:jc w:val="right"/>
        <w:rPr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-15840256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725l11163,863m1305,720l11168,720m1310,868l11163,868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14614205711226123004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/ 4</w:t>
      </w:r>
    </w:p>
    <w:p>
      <w:pPr>
        <w:spacing w:after="0"/>
        <w:jc w:val="right"/>
        <w:rPr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326" w:footer="281" w:top="1660" w:bottom="480" w:left="1160" w:right="720"/>
          <w:pgNumType w:start="1"/>
        </w:sectPr>
      </w:pPr>
    </w:p>
    <w:p>
      <w:pPr>
        <w:pStyle w:val="BodyText"/>
        <w:spacing w:before="111"/>
        <w:ind w:left="258" w:right="128" w:firstLine="708"/>
        <w:jc w:val="both"/>
      </w:pPr>
      <w:r>
        <w:rPr>
          <w:rFonts w:ascii="Arial" w:hAnsi="Arial"/>
          <w:b/>
        </w:rPr>
        <w:t>Visto </w:t>
      </w:r>
      <w:r>
        <w:rPr/>
        <w:t>que, por providencia de Alcaldía, de fecha 23 de junio de 2023, se solicita al Departamento de</w:t>
      </w:r>
      <w:r>
        <w:rPr>
          <w:spacing w:val="-53"/>
        </w:rPr>
        <w:t> </w:t>
      </w:r>
      <w:r>
        <w:rPr/>
        <w:t>Intervención la emisión de informe,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 existencia de crédito en el</w:t>
      </w:r>
      <w:r>
        <w:rPr>
          <w:spacing w:val="1"/>
        </w:rPr>
        <w:t> </w:t>
      </w:r>
      <w:r>
        <w:rPr/>
        <w:t>Capítulo I,</w:t>
      </w:r>
      <w:r>
        <w:rPr>
          <w:spacing w:val="1"/>
        </w:rPr>
        <w:t> </w:t>
      </w:r>
      <w:r>
        <w:rPr/>
        <w:t>del gasto</w:t>
      </w:r>
      <w:r>
        <w:rPr>
          <w:spacing w:val="55"/>
        </w:rPr>
        <w:t> </w:t>
      </w:r>
      <w:r>
        <w:rPr/>
        <w:t>de las plazas</w:t>
      </w:r>
      <w:r>
        <w:rPr>
          <w:spacing w:val="1"/>
        </w:rPr>
        <w:t> </w:t>
      </w:r>
      <w:r>
        <w:rPr/>
        <w:t>que van a ser objeto de la Oferta de Empleo Público para el año 2023, y de si el Ayuntamiento tiene</w:t>
      </w:r>
      <w:r>
        <w:rPr>
          <w:spacing w:val="1"/>
        </w:rPr>
        <w:t> </w:t>
      </w:r>
      <w:r>
        <w:rPr/>
        <w:t>amortizada su deuda financiera a 31 de diciembre del ejercicio 2022, a efectos de la tasa de reposición de</w:t>
      </w:r>
      <w:r>
        <w:rPr>
          <w:spacing w:val="1"/>
        </w:rPr>
        <w:t> </w:t>
      </w:r>
      <w:r>
        <w:rPr/>
        <w:t>efectivos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todos los</w:t>
      </w:r>
      <w:r>
        <w:rPr>
          <w:spacing w:val="-1"/>
        </w:rPr>
        <w:t> </w:t>
      </w:r>
      <w:r>
        <w:rPr/>
        <w:t>sectores.</w:t>
      </w:r>
    </w:p>
    <w:p>
      <w:pPr>
        <w:pStyle w:val="BodyText"/>
      </w:pPr>
    </w:p>
    <w:p>
      <w:pPr>
        <w:pStyle w:val="BodyText"/>
        <w:ind w:left="258" w:right="129" w:firstLine="708"/>
        <w:jc w:val="both"/>
      </w:pPr>
      <w:r>
        <w:rPr>
          <w:rFonts w:ascii="Arial" w:hAnsi="Arial"/>
          <w:b/>
        </w:rPr>
        <w:t>Visto </w:t>
      </w:r>
      <w:r>
        <w:rPr/>
        <w:t>que con fecha 23 de junio de 2023, se emite informe por la Intervención Municipal, sobre que</w:t>
      </w:r>
      <w:r>
        <w:rPr>
          <w:spacing w:val="1"/>
        </w:rPr>
        <w:t> </w:t>
      </w:r>
      <w:r>
        <w:rPr/>
        <w:t>existe crédito suficiente y adecuado en el Capítulo I, para atender las obligaciones económicas que se</w:t>
      </w:r>
      <w:r>
        <w:rPr>
          <w:spacing w:val="1"/>
        </w:rPr>
        <w:t> </w:t>
      </w:r>
      <w:r>
        <w:rPr/>
        <w:t>derivan de la Oferta de Empleo Público Municipal, correspondiente al año 2023, y que este Ayuntamiento</w:t>
      </w:r>
      <w:r>
        <w:rPr>
          <w:spacing w:val="1"/>
        </w:rPr>
        <w:t> </w:t>
      </w:r>
      <w:r>
        <w:rPr/>
        <w:t>tiene</w:t>
      </w:r>
      <w:r>
        <w:rPr>
          <w:spacing w:val="-1"/>
        </w:rPr>
        <w:t> </w:t>
      </w:r>
      <w:r>
        <w:rPr/>
        <w:t>amortizada</w:t>
      </w:r>
      <w:r>
        <w:rPr>
          <w:spacing w:val="-1"/>
        </w:rPr>
        <w:t> </w:t>
      </w:r>
      <w:r>
        <w:rPr/>
        <w:t>su deuda</w:t>
      </w:r>
      <w:r>
        <w:rPr>
          <w:spacing w:val="-2"/>
        </w:rPr>
        <w:t> </w:t>
      </w:r>
      <w:r>
        <w:rPr/>
        <w:t>financiera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31 de</w:t>
      </w:r>
      <w:r>
        <w:rPr>
          <w:spacing w:val="-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ejercicio 2022.</w:t>
      </w:r>
    </w:p>
    <w:p>
      <w:pPr>
        <w:pStyle w:val="BodyText"/>
      </w:pPr>
    </w:p>
    <w:p>
      <w:pPr>
        <w:pStyle w:val="BodyText"/>
        <w:ind w:left="258" w:right="129" w:firstLine="566"/>
        <w:jc w:val="both"/>
      </w:pPr>
      <w:r>
        <w:rPr>
          <w:rFonts w:ascii="Arial" w:hAnsi="Arial"/>
          <w:b/>
        </w:rPr>
        <w:t>Considerando </w:t>
      </w:r>
      <w:r>
        <w:rPr/>
        <w:t>que la Ley 31/2022, de 23 de diciembre, de Presupuestos Generales del Estado para</w:t>
      </w:r>
      <w:r>
        <w:rPr>
          <w:spacing w:val="1"/>
        </w:rPr>
        <w:t> </w:t>
      </w:r>
      <w:r>
        <w:rPr/>
        <w:t>el año 2023, en su artículo 20. Uno. Dos, dispone que las entidades locales que tuvieran amortizada su</w:t>
      </w:r>
      <w:r>
        <w:rPr>
          <w:spacing w:val="1"/>
        </w:rPr>
        <w:t> </w:t>
      </w:r>
      <w:r>
        <w:rPr/>
        <w:t>deuda financiera a 31 de diciembre del ejercicio anterior tendrán un 120 por cien de tasa de reposición de</w:t>
      </w:r>
      <w:r>
        <w:rPr>
          <w:spacing w:val="1"/>
        </w:rPr>
        <w:t> </w:t>
      </w:r>
      <w:r>
        <w:rPr/>
        <w:t>efectivos en todos los sectores, excepto para las Policías Locales que será del 125% que también se</w:t>
      </w:r>
      <w:r>
        <w:rPr>
          <w:spacing w:val="1"/>
        </w:rPr>
        <w:t> </w:t>
      </w:r>
      <w:r>
        <w:rPr/>
        <w:t>considera</w:t>
      </w:r>
      <w:r>
        <w:rPr>
          <w:spacing w:val="-2"/>
        </w:rPr>
        <w:t> </w:t>
      </w:r>
      <w:r>
        <w:rPr/>
        <w:t>sector prioritario.</w:t>
      </w:r>
    </w:p>
    <w:p>
      <w:pPr>
        <w:pStyle w:val="BodyText"/>
      </w:pPr>
    </w:p>
    <w:p>
      <w:pPr>
        <w:pStyle w:val="BodyText"/>
        <w:ind w:left="258" w:right="129" w:firstLine="677"/>
        <w:jc w:val="both"/>
      </w:pPr>
      <w:r>
        <w:rPr>
          <w:rFonts w:ascii="Arial" w:hAnsi="Arial"/>
          <w:b/>
        </w:rPr>
        <w:t>Considerando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2023,</w:t>
      </w:r>
      <w:r>
        <w:rPr>
          <w:spacing w:val="55"/>
        </w:rPr>
        <w:t> </w:t>
      </w:r>
      <w:r>
        <w:rPr/>
        <w:t>citada</w:t>
      </w:r>
      <w:r>
        <w:rPr>
          <w:spacing w:val="1"/>
        </w:rPr>
        <w:t> </w:t>
      </w:r>
      <w:r>
        <w:rPr/>
        <w:t>establece en el artículo 20.tres.1, que para calcular la tasa de reposición de efectivos el porcentaje de tasa</w:t>
      </w:r>
      <w:r>
        <w:rPr>
          <w:spacing w:val="1"/>
        </w:rPr>
        <w:t> </w:t>
      </w:r>
      <w:r>
        <w:rPr/>
        <w:t>máximo autorizado se aplicará sobre la diferencia entre el número de empleados fijos que, durante el</w:t>
      </w:r>
      <w:r>
        <w:rPr>
          <w:spacing w:val="1"/>
        </w:rPr>
        <w:t> </w:t>
      </w:r>
      <w:r>
        <w:rPr/>
        <w:t>ejercicio presupuestario anterior, dejaron de prestar servicios y el número de empleados fijos que se</w:t>
      </w:r>
      <w:r>
        <w:rPr>
          <w:spacing w:val="1"/>
        </w:rPr>
        <w:t> </w:t>
      </w:r>
      <w:r>
        <w:rPr/>
        <w:t>hubieran incorporado en el referido ejercicio, por cualquier causa, excepto los procedentes de ofertas de</w:t>
      </w:r>
      <w:r>
        <w:rPr>
          <w:spacing w:val="1"/>
        </w:rPr>
        <w:t> </w:t>
      </w:r>
      <w:r>
        <w:rPr/>
        <w:t>empleo</w:t>
      </w:r>
      <w:r>
        <w:rPr>
          <w:spacing w:val="-3"/>
        </w:rPr>
        <w:t> </w:t>
      </w:r>
      <w:r>
        <w:rPr/>
        <w:t>público,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reingresado</w:t>
      </w:r>
      <w:r>
        <w:rPr>
          <w:spacing w:val="-2"/>
        </w:rPr>
        <w:t> </w:t>
      </w:r>
      <w:r>
        <w:rPr/>
        <w:t>desde</w:t>
      </w:r>
      <w:r>
        <w:rPr>
          <w:spacing w:val="-1"/>
        </w:rPr>
        <w:t> </w:t>
      </w:r>
      <w:r>
        <w:rPr/>
        <w:t>situaciones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conlleven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reserva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puestos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trabajo.</w:t>
      </w:r>
    </w:p>
    <w:p>
      <w:pPr>
        <w:pStyle w:val="BodyText"/>
        <w:ind w:left="258" w:right="129" w:firstLine="566"/>
        <w:jc w:val="both"/>
      </w:pPr>
      <w:r>
        <w:rPr/>
        <w:t>A estos efectos, se computarán los ceses por jubilación, retiro, fallecimiento, renuncia, declaración en</w:t>
      </w:r>
      <w:r>
        <w:rPr>
          <w:spacing w:val="1"/>
        </w:rPr>
        <w:t> </w:t>
      </w:r>
      <w:r>
        <w:rPr/>
        <w:t>situación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excedencia</w:t>
      </w:r>
      <w:r>
        <w:rPr>
          <w:spacing w:val="7"/>
        </w:rPr>
        <w:t> </w:t>
      </w:r>
      <w:r>
        <w:rPr/>
        <w:t>sin</w:t>
      </w:r>
      <w:r>
        <w:rPr>
          <w:spacing w:val="6"/>
        </w:rPr>
        <w:t> </w:t>
      </w:r>
      <w:r>
        <w:rPr/>
        <w:t>reserva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puesto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trabajo,</w:t>
      </w:r>
      <w:r>
        <w:rPr>
          <w:spacing w:val="6"/>
        </w:rPr>
        <w:t> </w:t>
      </w:r>
      <w:r>
        <w:rPr/>
        <w:t>pérdida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condición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funcionario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carrera</w:t>
      </w:r>
      <w:r>
        <w:rPr>
          <w:spacing w:val="-53"/>
        </w:rPr>
        <w:t> </w:t>
      </w:r>
      <w:r>
        <w:rPr/>
        <w:t>o la extinción del contrato de trabajo, o en cualquier otra situación administrativa que no suponga la reserva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puesto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percepción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retribuciones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cesa.</w:t>
      </w:r>
    </w:p>
    <w:p>
      <w:pPr>
        <w:pStyle w:val="BodyText"/>
        <w:ind w:left="258" w:right="129" w:firstLine="566"/>
        <w:jc w:val="both"/>
      </w:pPr>
      <w:r>
        <w:rPr/>
        <w:t>Igualmente, se tendrán en cuenta las altas y bajas producidas por los concursos de traslados a otras</w:t>
      </w:r>
      <w:r>
        <w:rPr>
          <w:spacing w:val="1"/>
        </w:rPr>
        <w:t> </w:t>
      </w:r>
      <w:r>
        <w:rPr/>
        <w:t>Administraciones Públicas, así como las producidas como consecuencia de lo dispuesto en el apartado</w:t>
      </w:r>
      <w:r>
        <w:rPr>
          <w:spacing w:val="1"/>
        </w:rPr>
        <w:t> </w:t>
      </w:r>
      <w:r>
        <w:rPr/>
        <w:t>Cinco.3 de este artículo y en el apartado Uno.2 de las disposiciones adicionales décima séptima, décima</w:t>
      </w:r>
      <w:r>
        <w:rPr>
          <w:spacing w:val="1"/>
        </w:rPr>
        <w:t> </w:t>
      </w:r>
      <w:r>
        <w:rPr/>
        <w:t>octava y décima novena respecto de la movilidad del personal con una relación preexistente, fija e indefinida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sector 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</w:pPr>
    </w:p>
    <w:p>
      <w:pPr>
        <w:pStyle w:val="BodyText"/>
        <w:ind w:left="258" w:right="129" w:firstLine="621"/>
        <w:jc w:val="both"/>
      </w:pPr>
      <w:r>
        <w:rPr/>
        <w:t>No computarán para la tasa de reposición de efectivos las plazas que se cubran como consecuencia</w:t>
      </w:r>
      <w:r>
        <w:rPr>
          <w:spacing w:val="1"/>
        </w:rPr>
        <w:t> </w:t>
      </w:r>
      <w:r>
        <w:rPr/>
        <w:t>de la incorporación de personal de ejecución de ofertas de empleo público de ejercicios anteriores, las</w:t>
      </w:r>
      <w:r>
        <w:rPr>
          <w:spacing w:val="1"/>
        </w:rPr>
        <w:t> </w:t>
      </w:r>
      <w:r>
        <w:rPr/>
        <w:t>plazas que se convoquen por promoción interna, ni los ceses derivados de dichos procesos, salvo los</w:t>
      </w:r>
      <w:r>
        <w:rPr>
          <w:spacing w:val="1"/>
        </w:rPr>
        <w:t> </w:t>
      </w:r>
      <w:r>
        <w:rPr/>
        <w:t>supuestos de acceso por este sistema al Cuerpo de Catedráticos de Universidad, en los términos previstos</w:t>
      </w:r>
      <w:r>
        <w:rPr>
          <w:spacing w:val="1"/>
        </w:rPr>
        <w:t> </w:t>
      </w:r>
      <w:r>
        <w:rPr/>
        <w:t>en el artículo 62. 2 de la Ley Orgánica 6/20021, de 21 de diciembre, de Universidades, así como las plazas</w:t>
      </w:r>
      <w:r>
        <w:rPr>
          <w:spacing w:val="1"/>
        </w:rPr>
        <w:t> </w:t>
      </w:r>
      <w:r>
        <w:rPr/>
        <w:t>correspondientes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personal declarado</w:t>
      </w:r>
      <w:r>
        <w:rPr>
          <w:spacing w:val="-1"/>
        </w:rPr>
        <w:t> </w:t>
      </w:r>
      <w:r>
        <w:rPr/>
        <w:t>indefinido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fijo por</w:t>
      </w:r>
      <w:r>
        <w:rPr>
          <w:spacing w:val="-2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</w:pPr>
    </w:p>
    <w:p>
      <w:pPr>
        <w:pStyle w:val="BodyText"/>
        <w:ind w:left="258" w:right="129" w:firstLine="677"/>
        <w:jc w:val="both"/>
      </w:pPr>
      <w:r>
        <w:rPr>
          <w:rFonts w:ascii="Arial" w:hAnsi="Arial"/>
          <w:b/>
        </w:rPr>
        <w:t>Considerando </w:t>
      </w:r>
      <w:r>
        <w:rPr/>
        <w:t>que el artículo 91 de la Ley 7/1985, de 2 de abril, reguladora de las Bases de</w:t>
      </w:r>
      <w:r>
        <w:rPr>
          <w:spacing w:val="1"/>
        </w:rPr>
        <w:t> </w:t>
      </w:r>
      <w:r>
        <w:rPr/>
        <w:t>Régimen Local, establece que Las Corporaciones locales formarán públicamente su oferta de empleo,</w:t>
      </w:r>
      <w:r>
        <w:rPr>
          <w:spacing w:val="1"/>
        </w:rPr>
        <w:t> </w:t>
      </w:r>
      <w:r>
        <w:rPr/>
        <w:t>ajustándose a los criterios fijados en la normativa básica estatal, y que la selección de todo el personal, sea</w:t>
      </w:r>
      <w:r>
        <w:rPr>
          <w:spacing w:val="1"/>
        </w:rPr>
        <w:t> </w:t>
      </w:r>
      <w:r>
        <w:rPr/>
        <w:t>funcionario o laboral, debe realizarse de acuerdo con la oferta de empleo público, mediante convocatoria</w:t>
      </w:r>
      <w:r>
        <w:rPr>
          <w:spacing w:val="1"/>
        </w:rPr>
        <w:t> </w:t>
      </w:r>
      <w:r>
        <w:rPr/>
        <w:t>pública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través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sistema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concurso,</w:t>
      </w:r>
      <w:r>
        <w:rPr>
          <w:spacing w:val="13"/>
        </w:rPr>
        <w:t> </w:t>
      </w:r>
      <w:r>
        <w:rPr/>
        <w:t>oposición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concurso-oposición</w:t>
      </w:r>
      <w:r>
        <w:rPr>
          <w:spacing w:val="12"/>
        </w:rPr>
        <w:t> </w:t>
      </w:r>
      <w:r>
        <w:rPr/>
        <w:t>libre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garanticen,</w:t>
      </w:r>
      <w:r>
        <w:rPr>
          <w:spacing w:val="-53"/>
        </w:rPr>
        <w:t> </w:t>
      </w: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1"/>
        </w:rPr>
        <w:t> </w:t>
      </w:r>
      <w:r>
        <w:rPr/>
        <w:t>caso,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principios</w:t>
      </w:r>
      <w:r>
        <w:rPr>
          <w:spacing w:val="-3"/>
        </w:rPr>
        <w:t> </w:t>
      </w:r>
      <w:r>
        <w:rPr/>
        <w:t>constitucionales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igualdad,</w:t>
      </w:r>
      <w:r>
        <w:rPr>
          <w:spacing w:val="-2"/>
        </w:rPr>
        <w:t> </w:t>
      </w:r>
      <w:r>
        <w:rPr/>
        <w:t>mérito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capacidad,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publicidad.</w:t>
      </w:r>
    </w:p>
    <w:p>
      <w:pPr>
        <w:pStyle w:val="BodyText"/>
      </w:pPr>
    </w:p>
    <w:p>
      <w:pPr>
        <w:pStyle w:val="BodyText"/>
        <w:ind w:left="258" w:right="128" w:firstLine="708"/>
        <w:jc w:val="both"/>
      </w:pPr>
      <w:r>
        <w:rPr>
          <w:rFonts w:ascii="Arial" w:hAnsi="Arial"/>
          <w:b/>
        </w:rPr>
        <w:t>Considerando </w:t>
      </w:r>
      <w:r>
        <w:rPr/>
        <w:t>que el artículo 70 del Real Decreto Legislativo 5/2015, de 30 de octubre, por el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refundido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Básico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Empleado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dispone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necesidades de recursos humanos, con asignación presupuestaria, que deban proveerse mediante la</w:t>
      </w:r>
      <w:r>
        <w:rPr>
          <w:spacing w:val="1"/>
        </w:rPr>
        <w:t> </w:t>
      </w:r>
      <w:r>
        <w:rPr/>
        <w:t>incorporación de personal de nuevo ingreso serán objeto de la Oferta de Empleo Público, o a través de otro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comportará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obligación de convocar los correspondientes procesos selectivos para las plazas comprometidas y hasta un</w:t>
      </w:r>
      <w:r>
        <w:rPr>
          <w:spacing w:val="1"/>
        </w:rPr>
        <w:t> </w:t>
      </w:r>
      <w:r>
        <w:rPr/>
        <w:t>diez por cien adicional, fijando el plazo máximo para la convocatoria de los mismos. En todo caso, 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desarrollarse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-53"/>
        </w:rPr>
        <w:t> </w:t>
      </w:r>
      <w:r>
        <w:rPr/>
        <w:t>improrrogable</w:t>
      </w:r>
      <w:r>
        <w:rPr>
          <w:spacing w:val="-2"/>
        </w:rPr>
        <w:t> </w:t>
      </w:r>
      <w:r>
        <w:rPr/>
        <w:t>de tres años.</w:t>
      </w:r>
    </w:p>
    <w:p>
      <w:pPr>
        <w:pStyle w:val="BodyText"/>
      </w:pPr>
    </w:p>
    <w:p>
      <w:pPr>
        <w:pStyle w:val="BodyText"/>
        <w:ind w:left="966"/>
      </w:pPr>
      <w:r>
        <w:rPr>
          <w:rFonts w:ascii="Arial" w:hAnsi="Arial"/>
          <w:b/>
        </w:rPr>
        <w:t>Considerando</w:t>
      </w:r>
      <w:r>
        <w:rPr>
          <w:rFonts w:ascii="Arial" w:hAnsi="Arial"/>
          <w:b/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20,</w:t>
      </w:r>
      <w:r>
        <w:rPr>
          <w:spacing w:val="2"/>
        </w:rPr>
        <w:t> </w:t>
      </w:r>
      <w:r>
        <w:rPr/>
        <w:t>apartado</w:t>
      </w:r>
      <w:r>
        <w:rPr>
          <w:spacing w:val="2"/>
        </w:rPr>
        <w:t> </w:t>
      </w:r>
      <w:r>
        <w:rPr/>
        <w:t>tres,3,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Presupuestos</w:t>
      </w:r>
      <w:r>
        <w:rPr>
          <w:spacing w:val="2"/>
        </w:rPr>
        <w:t> </w:t>
      </w:r>
      <w:r>
        <w:rPr/>
        <w:t>Generales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Estado</w:t>
      </w:r>
    </w:p>
    <w:p>
      <w:pPr>
        <w:pStyle w:val="BodyText"/>
        <w:spacing w:before="2"/>
        <w:rPr>
          <w:sz w:val="9"/>
        </w:rPr>
      </w:pPr>
    </w:p>
    <w:p>
      <w:pPr>
        <w:spacing w:before="96"/>
        <w:ind w:left="0" w:right="128" w:firstLine="0"/>
        <w:jc w:val="right"/>
        <w:rPr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29152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14614205711226123004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2</w:t>
      </w:r>
      <w:r>
        <w:rPr>
          <w:spacing w:val="-1"/>
          <w:sz w:val="14"/>
        </w:rPr>
        <w:t> </w:t>
      </w:r>
      <w:r>
        <w:rPr>
          <w:sz w:val="14"/>
        </w:rPr>
        <w:t>/ 4</w:t>
      </w:r>
    </w:p>
    <w:p>
      <w:pPr>
        <w:spacing w:after="0"/>
        <w:jc w:val="right"/>
        <w:rPr>
          <w:sz w:val="14"/>
        </w:rPr>
        <w:sectPr>
          <w:pgSz w:w="11910" w:h="16840"/>
          <w:pgMar w:header="326" w:footer="281" w:top="1660" w:bottom="660" w:left="1160" w:right="720"/>
        </w:sectPr>
      </w:pPr>
    </w:p>
    <w:p>
      <w:pPr>
        <w:pStyle w:val="BodyText"/>
        <w:spacing w:before="111"/>
        <w:ind w:left="258"/>
      </w:pPr>
      <w:r>
        <w:rPr/>
        <w:t>para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año</w:t>
      </w:r>
      <w:r>
        <w:rPr>
          <w:spacing w:val="22"/>
        </w:rPr>
        <w:t> </w:t>
      </w:r>
      <w:r>
        <w:rPr/>
        <w:t>2022,</w:t>
      </w:r>
      <w:r>
        <w:rPr>
          <w:spacing w:val="22"/>
        </w:rPr>
        <w:t> </w:t>
      </w:r>
      <w:r>
        <w:rPr/>
        <w:t>establece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validez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tasa</w:t>
      </w:r>
      <w:r>
        <w:rPr>
          <w:spacing w:val="22"/>
        </w:rPr>
        <w:t> </w:t>
      </w:r>
      <w:r>
        <w:rPr/>
        <w:t>autorizada</w:t>
      </w:r>
      <w:r>
        <w:rPr>
          <w:spacing w:val="22"/>
        </w:rPr>
        <w:t> </w:t>
      </w:r>
      <w:r>
        <w:rPr/>
        <w:t>estará</w:t>
      </w:r>
      <w:r>
        <w:rPr>
          <w:spacing w:val="23"/>
        </w:rPr>
        <w:t> </w:t>
      </w:r>
      <w:r>
        <w:rPr/>
        <w:t>condicionada,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acuerdo</w:t>
      </w:r>
      <w:r>
        <w:rPr>
          <w:spacing w:val="22"/>
        </w:rPr>
        <w:t> </w:t>
      </w:r>
      <w:r>
        <w:rPr/>
        <w:t>con</w:t>
      </w:r>
      <w:r>
        <w:rPr>
          <w:spacing w:val="23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70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EBEP: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212" w:val="left" w:leader="none"/>
        </w:tabs>
        <w:spacing w:line="240" w:lineRule="auto" w:before="0" w:after="0"/>
        <w:ind w:left="258" w:right="128" w:firstLine="708"/>
        <w:jc w:val="both"/>
        <w:rPr>
          <w:sz w:val="20"/>
        </w:rPr>
      </w:pPr>
      <w:r>
        <w:rPr>
          <w:sz w:val="20"/>
        </w:rPr>
        <w:t>A que las plazas se incluyan en una Oferta de Empleo Público que deberá ser aprobada por 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Gobierno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Administraciones</w:t>
      </w:r>
      <w:r>
        <w:rPr>
          <w:spacing w:val="10"/>
          <w:sz w:val="20"/>
        </w:rPr>
        <w:t> </w:t>
      </w:r>
      <w:r>
        <w:rPr>
          <w:sz w:val="20"/>
        </w:rPr>
        <w:t>Públicas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publicarse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Boletín</w:t>
      </w:r>
      <w:r>
        <w:rPr>
          <w:spacing w:val="9"/>
          <w:sz w:val="20"/>
        </w:rPr>
        <w:t> </w:t>
      </w:r>
      <w:r>
        <w:rPr>
          <w:sz w:val="20"/>
        </w:rPr>
        <w:t>Oficial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Provincia,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Comunidad</w:t>
      </w:r>
      <w:r>
        <w:rPr>
          <w:spacing w:val="-1"/>
          <w:sz w:val="20"/>
        </w:rPr>
        <w:t> </w:t>
      </w:r>
      <w:r>
        <w:rPr>
          <w:sz w:val="20"/>
        </w:rPr>
        <w:t>Autónoma</w:t>
      </w:r>
      <w:r>
        <w:rPr>
          <w:spacing w:val="-1"/>
          <w:sz w:val="20"/>
        </w:rPr>
        <w:t> </w:t>
      </w:r>
      <w:r>
        <w:rPr>
          <w:sz w:val="20"/>
        </w:rPr>
        <w:t>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caso,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Estado, antes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finalización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año.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240" w:lineRule="auto" w:before="0" w:after="0"/>
        <w:ind w:left="258" w:right="129" w:firstLine="708"/>
        <w:jc w:val="both"/>
        <w:rPr>
          <w:sz w:val="20"/>
        </w:rPr>
      </w:pPr>
      <w:r>
        <w:rPr>
          <w:sz w:val="20"/>
        </w:rPr>
        <w:t>A que la convocatoria de las plazas se publique en el Diario oficial de la Provincia, Comunidad</w:t>
      </w:r>
      <w:r>
        <w:rPr>
          <w:spacing w:val="1"/>
          <w:sz w:val="20"/>
        </w:rPr>
        <w:t> </w:t>
      </w:r>
      <w:r>
        <w:rPr>
          <w:sz w:val="20"/>
        </w:rPr>
        <w:t>Autónoma o, en su caso, del Estado, en el plazo improrrogable de tres años, a contar desde la fecha de la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Oferta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Empleo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 que</w:t>
      </w:r>
      <w:r>
        <w:rPr>
          <w:spacing w:val="-2"/>
          <w:sz w:val="20"/>
        </w:rPr>
        <w:t> </w:t>
      </w:r>
      <w:r>
        <w:rPr>
          <w:sz w:val="20"/>
        </w:rPr>
        <w:t>se incluyan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plazas.</w:t>
      </w:r>
    </w:p>
    <w:p>
      <w:pPr>
        <w:pStyle w:val="BodyText"/>
      </w:pPr>
    </w:p>
    <w:p>
      <w:pPr>
        <w:pStyle w:val="BodyText"/>
        <w:ind w:left="258" w:right="129" w:firstLine="708"/>
        <w:jc w:val="both"/>
      </w:pPr>
      <w:r>
        <w:rPr>
          <w:rFonts w:ascii="Arial"/>
          <w:b/>
        </w:rPr>
        <w:t>Considerando</w:t>
      </w:r>
      <w:r>
        <w:rPr>
          <w:rFonts w:asci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figuran</w:t>
      </w:r>
      <w:r>
        <w:rPr>
          <w:spacing w:val="1"/>
        </w:rPr>
        <w:t> </w:t>
      </w:r>
      <w:r>
        <w:rPr/>
        <w:t>vacantes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dotadas</w:t>
      </w:r>
      <w:r>
        <w:rPr>
          <w:spacing w:val="1"/>
        </w:rPr>
        <w:t> </w:t>
      </w:r>
      <w:r>
        <w:rPr/>
        <w:t>presupuestariamente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plazas,</w:t>
      </w:r>
      <w:r>
        <w:rPr>
          <w:spacing w:val="55"/>
        </w:rPr>
        <w:t> </w:t>
      </w:r>
      <w:r>
        <w:rPr/>
        <w:t>cuya</w:t>
      </w:r>
      <w:r>
        <w:rPr>
          <w:spacing w:val="1"/>
        </w:rPr>
        <w:t> </w:t>
      </w:r>
      <w:r>
        <w:rPr/>
        <w:t>cobertura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considera</w:t>
      </w:r>
      <w:r>
        <w:rPr>
          <w:spacing w:val="-2"/>
        </w:rPr>
        <w:t> </w:t>
      </w:r>
      <w:r>
        <w:rPr/>
        <w:t>necesaria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buen</w:t>
      </w:r>
      <w:r>
        <w:rPr>
          <w:spacing w:val="-2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municipales.</w:t>
      </w:r>
    </w:p>
    <w:p>
      <w:pPr>
        <w:pStyle w:val="BodyText"/>
      </w:pPr>
    </w:p>
    <w:p>
      <w:pPr>
        <w:pStyle w:val="BodyText"/>
        <w:ind w:left="258" w:right="129" w:firstLine="708"/>
        <w:jc w:val="both"/>
      </w:pPr>
      <w:r>
        <w:rPr>
          <w:rFonts w:ascii="Arial" w:hAnsi="Arial"/>
          <w:b/>
        </w:rPr>
        <w:t>Considerando </w:t>
      </w:r>
      <w:r>
        <w:rPr/>
        <w:t>que los criterios generales de la Oferta de empleo Público para el año 2023, fueron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negociación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Mesa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Negociación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empleados/as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Ayuntamiento, aprobándose por unanimidad de todos/as los/as miembros asistentes el día 19 de diciembre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2022.</w:t>
      </w:r>
    </w:p>
    <w:p>
      <w:pPr>
        <w:pStyle w:val="BodyText"/>
      </w:pPr>
    </w:p>
    <w:p>
      <w:pPr>
        <w:pStyle w:val="BodyText"/>
        <w:ind w:left="258" w:right="129" w:firstLine="708"/>
        <w:jc w:val="both"/>
      </w:pPr>
      <w:r>
        <w:rPr>
          <w:rFonts w:ascii="Arial" w:hAnsi="Arial"/>
          <w:b/>
        </w:rPr>
        <w:t>Considerando </w:t>
      </w:r>
      <w:r>
        <w:rPr/>
        <w:t>todo lo anteriormente expuesto, y cumpliendo con la legislación vigente, se hace</w:t>
      </w:r>
      <w:r>
        <w:rPr>
          <w:spacing w:val="1"/>
        </w:rPr>
        <w:t> </w:t>
      </w:r>
      <w:r>
        <w:rPr/>
        <w:t>necesaria la aprobación de la Oferta de Empleo Público del año 2023, relativa al personal funcionario/a del</w:t>
      </w:r>
      <w:r>
        <w:rPr>
          <w:spacing w:val="1"/>
        </w:rPr>
        <w:t> </w:t>
      </w:r>
      <w:r>
        <w:rPr/>
        <w:t>cuerpo</w:t>
      </w:r>
      <w:r>
        <w:rPr>
          <w:spacing w:val="-1"/>
        </w:rPr>
        <w:t> </w:t>
      </w:r>
      <w:r>
        <w:rPr/>
        <w:t>y escala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y Especial y</w:t>
      </w:r>
      <w:r>
        <w:rPr>
          <w:spacing w:val="-1"/>
        </w:rPr>
        <w:t> </w:t>
      </w:r>
      <w:r>
        <w:rPr/>
        <w:t>al personal laboral.</w:t>
      </w:r>
    </w:p>
    <w:p>
      <w:pPr>
        <w:pStyle w:val="BodyText"/>
      </w:pPr>
    </w:p>
    <w:p>
      <w:pPr>
        <w:pStyle w:val="BodyText"/>
        <w:ind w:left="258" w:right="129" w:firstLine="708"/>
        <w:jc w:val="both"/>
      </w:pPr>
      <w:r>
        <w:rPr/>
        <w:t>Es por lo que en virtud de las prerrogativas que me confiere el artículo 21.1.h, de la Ley 7/1985, de 2</w:t>
      </w:r>
      <w:r>
        <w:rPr>
          <w:spacing w:val="-53"/>
        </w:rPr>
        <w:t> </w:t>
      </w:r>
      <w:r>
        <w:rPr/>
        <w:t>de abril, Reguladora de las Bases de Régimen Local, modificada por la Ley 57/2003, de 16 de diciembre, de</w:t>
      </w:r>
      <w:r>
        <w:rPr>
          <w:spacing w:val="-53"/>
        </w:rPr>
        <w:t> </w:t>
      </w:r>
      <w:r>
        <w:rPr/>
        <w:t>medidas para la modernización del Gobierno Local, y artículo 41,14, del Real Decreto 2568/1986, de 28 de</w:t>
      </w:r>
      <w:r>
        <w:rPr>
          <w:spacing w:val="1"/>
        </w:rPr>
        <w:t> </w:t>
      </w:r>
      <w:r>
        <w:rPr/>
        <w:t>noviembre, por el que se aprueba el Reglamento de organización, funcionamiento y régimen jurídico de las</w:t>
      </w:r>
      <w:r>
        <w:rPr>
          <w:spacing w:val="1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locales,</w:t>
      </w:r>
      <w:r>
        <w:rPr>
          <w:spacing w:val="-1"/>
        </w:rPr>
        <w:t> </w:t>
      </w:r>
      <w:r>
        <w:rPr>
          <w:rFonts w:ascii="Arial" w:hAnsi="Arial"/>
          <w:b/>
        </w:rPr>
        <w:t>HE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RESUELTO</w:t>
      </w:r>
      <w:r>
        <w:rPr/>
        <w:t>:</w:t>
      </w:r>
    </w:p>
    <w:p>
      <w:pPr>
        <w:pStyle w:val="BodyText"/>
      </w:pPr>
    </w:p>
    <w:p>
      <w:pPr>
        <w:pStyle w:val="BodyText"/>
        <w:ind w:left="258" w:right="128" w:firstLine="566"/>
        <w:jc w:val="both"/>
      </w:pPr>
      <w:r>
        <w:rPr>
          <w:rFonts w:ascii="Arial" w:hAnsi="Arial"/>
          <w:b/>
          <w:u w:val="thick"/>
        </w:rPr>
        <w:t>Primero. -</w:t>
      </w:r>
      <w:r>
        <w:rPr>
          <w:rFonts w:ascii="Arial" w:hAnsi="Arial"/>
          <w:b/>
        </w:rPr>
        <w:t> </w:t>
      </w:r>
      <w:r>
        <w:rPr/>
        <w:t>Aprobar la Oferta de Empleo Público para el año 2023, debiéndose convocar el proceso</w:t>
      </w:r>
      <w:r>
        <w:rPr>
          <w:spacing w:val="1"/>
        </w:rPr>
        <w:t> </w:t>
      </w:r>
      <w:r>
        <w:rPr/>
        <w:t>selectivo correspondiente, en el plazo improrrogable de tres años, a contar desde la fecha de la publicación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Oferta de</w:t>
      </w:r>
      <w:r>
        <w:rPr>
          <w:spacing w:val="-2"/>
        </w:rPr>
        <w:t> </w:t>
      </w:r>
      <w:r>
        <w:rPr/>
        <w:t>Empleo Público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incluye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plazas:</w:t>
      </w:r>
    </w:p>
    <w:p>
      <w:pPr>
        <w:pStyle w:val="BodyText"/>
      </w:pPr>
    </w:p>
    <w:p>
      <w:pPr>
        <w:pStyle w:val="Heading1"/>
        <w:ind w:left="3670" w:right="2559"/>
      </w:pPr>
      <w:r>
        <w:rPr/>
        <w:t>Personal</w:t>
      </w:r>
      <w:r>
        <w:rPr>
          <w:spacing w:val="-1"/>
        </w:rPr>
        <w:t> </w:t>
      </w:r>
      <w:r>
        <w:rPr/>
        <w:t>funcionario/a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242"/>
      </w:pPr>
      <w:r>
        <w:rPr/>
        <w:t>Funcionario/a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Carrera:</w:t>
      </w:r>
      <w:r>
        <w:rPr>
          <w:spacing w:val="-4"/>
        </w:rPr>
        <w:t> </w:t>
      </w:r>
      <w:r>
        <w:rPr/>
        <w:t>Acceso</w:t>
      </w:r>
      <w:r>
        <w:rPr>
          <w:spacing w:val="-3"/>
        </w:rPr>
        <w:t> </w:t>
      </w:r>
      <w:r>
        <w:rPr/>
        <w:t>Libre</w:t>
      </w:r>
    </w:p>
    <w:p>
      <w:pPr>
        <w:pStyle w:val="BodyText"/>
      </w:pPr>
    </w:p>
    <w:p>
      <w:pPr>
        <w:pStyle w:val="BodyText"/>
        <w:ind w:left="258" w:right="128" w:firstLine="566"/>
        <w:jc w:val="both"/>
      </w:pPr>
      <w:r>
        <w:rPr/>
        <w:t>Grupo según el artículo 76 del Real Decreto Legislativo 5/2015, de 30 de octubre: Grupo A. Subgrupo</w:t>
      </w:r>
      <w:r>
        <w:rPr>
          <w:spacing w:val="1"/>
        </w:rPr>
        <w:t> </w:t>
      </w:r>
      <w:r>
        <w:rPr/>
        <w:t>A1.</w:t>
      </w:r>
      <w:r>
        <w:rPr>
          <w:spacing w:val="1"/>
        </w:rPr>
        <w:t> </w:t>
      </w:r>
      <w:r>
        <w:rPr/>
        <w:t>Clasificación: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Subescala</w:t>
      </w:r>
      <w:r>
        <w:rPr>
          <w:spacing w:val="1"/>
        </w:rPr>
        <w:t> </w:t>
      </w:r>
      <w:r>
        <w:rPr/>
        <w:t>Técnica: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vacantes: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Denominación:</w:t>
      </w:r>
      <w:r>
        <w:rPr>
          <w:spacing w:val="-2"/>
        </w:rPr>
        <w:t> </w:t>
      </w:r>
      <w:r>
        <w:rPr/>
        <w:t>Arquitecto/a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grado</w:t>
      </w:r>
      <w:r>
        <w:rPr>
          <w:spacing w:val="-2"/>
        </w:rPr>
        <w:t> </w:t>
      </w:r>
      <w:r>
        <w:rPr/>
        <w:t>superior.</w:t>
      </w:r>
      <w:r>
        <w:rPr>
          <w:spacing w:val="-2"/>
        </w:rPr>
        <w:t> </w:t>
      </w:r>
      <w:r>
        <w:rPr/>
        <w:t>Sistema de</w:t>
      </w:r>
      <w:r>
        <w:rPr>
          <w:spacing w:val="-2"/>
        </w:rPr>
        <w:t> </w:t>
      </w:r>
      <w:r>
        <w:rPr/>
        <w:t>Selección:</w:t>
      </w:r>
      <w:r>
        <w:rPr>
          <w:spacing w:val="-2"/>
        </w:rPr>
        <w:t> </w:t>
      </w:r>
      <w:r>
        <w:rPr/>
        <w:t>Oposición</w:t>
      </w:r>
      <w:r>
        <w:rPr>
          <w:spacing w:val="-1"/>
        </w:rPr>
        <w:t> </w:t>
      </w:r>
      <w:r>
        <w:rPr/>
        <w:t>libre.</w:t>
      </w:r>
    </w:p>
    <w:p>
      <w:pPr>
        <w:pStyle w:val="BodyText"/>
      </w:pPr>
    </w:p>
    <w:p>
      <w:pPr>
        <w:pStyle w:val="BodyText"/>
        <w:ind w:left="258" w:right="128" w:firstLine="566"/>
        <w:jc w:val="both"/>
      </w:pPr>
      <w:r>
        <w:rPr/>
        <w:t>Grupo según el artículo 76 del Real Decreto Legislativo 5/2015, de 30 de octubre: Grupo A. Subgrupo</w:t>
      </w:r>
      <w:r>
        <w:rPr>
          <w:spacing w:val="1"/>
        </w:rPr>
        <w:t> </w:t>
      </w:r>
      <w:r>
        <w:rPr/>
        <w:t>A2.</w:t>
      </w:r>
      <w:r>
        <w:rPr>
          <w:spacing w:val="1"/>
        </w:rPr>
        <w:t> </w:t>
      </w:r>
      <w:r>
        <w:rPr/>
        <w:t>Clasificación: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Subescala</w:t>
      </w:r>
      <w:r>
        <w:rPr>
          <w:spacing w:val="1"/>
        </w:rPr>
        <w:t> </w:t>
      </w:r>
      <w:r>
        <w:rPr/>
        <w:t>Técnica: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vacantes: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Denominación:</w:t>
      </w:r>
      <w:r>
        <w:rPr>
          <w:spacing w:val="-2"/>
        </w:rPr>
        <w:t> </w:t>
      </w:r>
      <w:r>
        <w:rPr/>
        <w:t>Arquitecto/a</w:t>
      </w:r>
      <w:r>
        <w:rPr>
          <w:spacing w:val="-1"/>
        </w:rPr>
        <w:t> </w:t>
      </w:r>
      <w:r>
        <w:rPr/>
        <w:t>Técnico/a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grado</w:t>
      </w:r>
      <w:r>
        <w:rPr>
          <w:spacing w:val="-1"/>
        </w:rPr>
        <w:t> </w:t>
      </w:r>
      <w:r>
        <w:rPr/>
        <w:t>medio.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Selección:</w:t>
      </w:r>
      <w:r>
        <w:rPr>
          <w:spacing w:val="-2"/>
        </w:rPr>
        <w:t> </w:t>
      </w:r>
      <w:r>
        <w:rPr/>
        <w:t>Oposición libre.</w:t>
      </w:r>
    </w:p>
    <w:p>
      <w:pPr>
        <w:pStyle w:val="BodyText"/>
      </w:pPr>
    </w:p>
    <w:p>
      <w:pPr>
        <w:pStyle w:val="BodyText"/>
        <w:ind w:left="258" w:right="128" w:firstLine="566"/>
        <w:jc w:val="both"/>
      </w:pPr>
      <w:r>
        <w:rPr/>
        <w:t>Grupo según el artículo 76 del Real Decreto Legislativo 5/2015, de 30 de octubre: Grupo C. Subgrupo</w:t>
      </w:r>
      <w:r>
        <w:rPr>
          <w:spacing w:val="-53"/>
        </w:rPr>
        <w:t> </w:t>
      </w:r>
      <w:r>
        <w:rPr/>
        <w:t>C1. Clasificación: Escala de Administración General, Subescala Administrativo/a: Número de vacantes: 1.</w:t>
      </w:r>
      <w:r>
        <w:rPr>
          <w:spacing w:val="1"/>
        </w:rPr>
        <w:t> </w:t>
      </w:r>
      <w:r>
        <w:rPr/>
        <w:t>Denominación:</w:t>
      </w:r>
      <w:r>
        <w:rPr>
          <w:spacing w:val="-2"/>
        </w:rPr>
        <w:t> </w:t>
      </w:r>
      <w:r>
        <w:rPr/>
        <w:t>Administrativo/a.</w:t>
      </w:r>
      <w:r>
        <w:rPr>
          <w:spacing w:val="-1"/>
        </w:rPr>
        <w:t> </w:t>
      </w:r>
      <w:r>
        <w:rPr/>
        <w:t>Sistema de</w:t>
      </w:r>
      <w:r>
        <w:rPr>
          <w:spacing w:val="-2"/>
        </w:rPr>
        <w:t> </w:t>
      </w:r>
      <w:r>
        <w:rPr/>
        <w:t>Selección:</w:t>
      </w:r>
      <w:r>
        <w:rPr>
          <w:spacing w:val="-1"/>
        </w:rPr>
        <w:t> </w:t>
      </w:r>
      <w:r>
        <w:rPr/>
        <w:t>Oposición libre.</w:t>
      </w:r>
    </w:p>
    <w:p>
      <w:pPr>
        <w:pStyle w:val="BodyText"/>
      </w:pPr>
    </w:p>
    <w:p>
      <w:pPr>
        <w:pStyle w:val="BodyText"/>
        <w:ind w:left="115" w:right="128" w:firstLine="874"/>
        <w:jc w:val="both"/>
      </w:pPr>
      <w:r>
        <w:rPr/>
        <w:t>Grupo según el artículo 76, del Real Decreto Legislativo 5/2015, de 30 de octubre: Grupo C.</w:t>
      </w:r>
      <w:r>
        <w:rPr>
          <w:spacing w:val="1"/>
        </w:rPr>
        <w:t> </w:t>
      </w:r>
      <w:r>
        <w:rPr/>
        <w:t>Subgrupo</w:t>
      </w:r>
      <w:r>
        <w:rPr>
          <w:spacing w:val="1"/>
        </w:rPr>
        <w:t> </w:t>
      </w:r>
      <w:r>
        <w:rPr/>
        <w:t>C1.</w:t>
      </w:r>
      <w:r>
        <w:rPr>
          <w:spacing w:val="1"/>
        </w:rPr>
        <w:t> </w:t>
      </w:r>
      <w:r>
        <w:rPr/>
        <w:t>Clasificación: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subescala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Especiales:</w:t>
      </w:r>
      <w:r>
        <w:rPr>
          <w:spacing w:val="55"/>
        </w:rPr>
        <w:t> </w:t>
      </w:r>
      <w:r>
        <w:rPr/>
        <w:t>Clase.</w:t>
      </w:r>
      <w:r>
        <w:rPr>
          <w:spacing w:val="1"/>
        </w:rPr>
        <w:t> </w:t>
      </w:r>
      <w:r>
        <w:rPr/>
        <w:t>Policía Local: Denominación Puesto: Agente de Policía Local: Número de vacantes: 3. Sistema de Selección:</w:t>
      </w:r>
      <w:r>
        <w:rPr>
          <w:spacing w:val="1"/>
        </w:rPr>
        <w:t> </w:t>
      </w:r>
      <w:r>
        <w:rPr/>
        <w:t>Oposición</w:t>
      </w:r>
      <w:r>
        <w:rPr>
          <w:spacing w:val="-2"/>
        </w:rPr>
        <w:t> </w:t>
      </w:r>
      <w:r>
        <w:rPr/>
        <w:t>libre.</w:t>
      </w:r>
    </w:p>
    <w:p>
      <w:pPr>
        <w:pStyle w:val="BodyText"/>
      </w:pPr>
    </w:p>
    <w:p>
      <w:pPr>
        <w:pStyle w:val="BodyText"/>
        <w:ind w:left="824"/>
      </w:pPr>
      <w:r>
        <w:rPr/>
        <w:t>Total,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plazas</w:t>
      </w:r>
      <w:r>
        <w:rPr>
          <w:spacing w:val="-4"/>
        </w:rPr>
        <w:t> </w:t>
      </w:r>
      <w:r>
        <w:rPr/>
        <w:t>ofertadas:</w:t>
      </w:r>
      <w:r>
        <w:rPr>
          <w:spacing w:val="-3"/>
        </w:rPr>
        <w:t> </w:t>
      </w:r>
      <w:r>
        <w:rPr/>
        <w:t>6</w:t>
      </w:r>
    </w:p>
    <w:p>
      <w:pPr>
        <w:pStyle w:val="BodyText"/>
      </w:pPr>
    </w:p>
    <w:p>
      <w:pPr>
        <w:spacing w:before="0"/>
        <w:ind w:left="3914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Personal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laboral: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Libre.</w:t>
      </w:r>
    </w:p>
    <w:p>
      <w:pPr>
        <w:pStyle w:val="BodyText"/>
        <w:spacing w:before="2"/>
        <w:rPr>
          <w:sz w:val="29"/>
        </w:rPr>
      </w:pPr>
    </w:p>
    <w:p>
      <w:pPr>
        <w:spacing w:before="96"/>
        <w:ind w:left="0" w:right="128" w:firstLine="0"/>
        <w:jc w:val="right"/>
        <w:rPr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29664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14614205711226123004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3</w:t>
      </w:r>
      <w:r>
        <w:rPr>
          <w:spacing w:val="-1"/>
          <w:sz w:val="14"/>
        </w:rPr>
        <w:t> </w:t>
      </w:r>
      <w:r>
        <w:rPr>
          <w:sz w:val="14"/>
        </w:rPr>
        <w:t>/ 4</w:t>
      </w:r>
    </w:p>
    <w:p>
      <w:pPr>
        <w:spacing w:after="0"/>
        <w:jc w:val="right"/>
        <w:rPr>
          <w:sz w:val="14"/>
        </w:rPr>
        <w:sectPr>
          <w:pgSz w:w="11910" w:h="16840"/>
          <w:pgMar w:header="326" w:footer="281" w:top="1660" w:bottom="660" w:left="1160" w:right="720"/>
        </w:sectPr>
      </w:pPr>
    </w:p>
    <w:p>
      <w:pPr>
        <w:pStyle w:val="BodyText"/>
        <w:spacing w:before="111"/>
        <w:ind w:left="115" w:firstLine="874"/>
      </w:pPr>
      <w:r>
        <w:rPr/>
        <w:t>Grupo</w:t>
      </w:r>
      <w:r>
        <w:rPr>
          <w:spacing w:val="23"/>
        </w:rPr>
        <w:t> </w:t>
      </w:r>
      <w:r>
        <w:rPr/>
        <w:t>Profesional:</w:t>
      </w:r>
      <w:r>
        <w:rPr>
          <w:spacing w:val="23"/>
        </w:rPr>
        <w:t> </w:t>
      </w:r>
      <w:r>
        <w:rPr/>
        <w:t>E.</w:t>
      </w:r>
      <w:r>
        <w:rPr>
          <w:spacing w:val="23"/>
        </w:rPr>
        <w:t> </w:t>
      </w:r>
      <w:r>
        <w:rPr/>
        <w:t>Denominación</w:t>
      </w:r>
      <w:r>
        <w:rPr>
          <w:spacing w:val="24"/>
        </w:rPr>
        <w:t> </w:t>
      </w:r>
      <w:r>
        <w:rPr/>
        <w:t>Categoría:</w:t>
      </w:r>
      <w:r>
        <w:rPr>
          <w:spacing w:val="23"/>
        </w:rPr>
        <w:t> </w:t>
      </w:r>
      <w:r>
        <w:rPr/>
        <w:t>Chofer-Operario/a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Mantenimiento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General:</w:t>
      </w:r>
      <w:r>
        <w:rPr>
          <w:spacing w:val="-5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vacantes: 1.</w:t>
      </w:r>
      <w:r>
        <w:rPr>
          <w:spacing w:val="-1"/>
        </w:rPr>
        <w:t> </w:t>
      </w:r>
      <w:r>
        <w:rPr/>
        <w:t>Sistema de</w:t>
      </w:r>
      <w:r>
        <w:rPr>
          <w:spacing w:val="-1"/>
        </w:rPr>
        <w:t> </w:t>
      </w:r>
      <w:r>
        <w:rPr/>
        <w:t>Selección:</w:t>
      </w:r>
      <w:r>
        <w:rPr>
          <w:spacing w:val="-2"/>
        </w:rPr>
        <w:t> </w:t>
      </w:r>
      <w:r>
        <w:rPr/>
        <w:t>Oposición libre.</w:t>
      </w:r>
    </w:p>
    <w:p>
      <w:pPr>
        <w:pStyle w:val="BodyText"/>
      </w:pPr>
    </w:p>
    <w:p>
      <w:pPr>
        <w:pStyle w:val="BodyText"/>
        <w:ind w:left="824"/>
      </w:pPr>
      <w:r>
        <w:rPr/>
        <w:t>Total,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plazas</w:t>
      </w:r>
      <w:r>
        <w:rPr>
          <w:spacing w:val="-4"/>
        </w:rPr>
        <w:t> </w:t>
      </w:r>
      <w:r>
        <w:rPr/>
        <w:t>ofertadas:</w:t>
      </w:r>
      <w:r>
        <w:rPr>
          <w:spacing w:val="-3"/>
        </w:rPr>
        <w:t> </w:t>
      </w:r>
      <w:r>
        <w:rPr/>
        <w:t>1</w:t>
      </w:r>
    </w:p>
    <w:p>
      <w:pPr>
        <w:pStyle w:val="BodyText"/>
      </w:pPr>
    </w:p>
    <w:p>
      <w:pPr>
        <w:pStyle w:val="BodyText"/>
        <w:ind w:left="258" w:right="129" w:firstLine="566"/>
        <w:jc w:val="both"/>
      </w:pPr>
      <w:r>
        <w:rPr>
          <w:rFonts w:ascii="Arial" w:hAnsi="Arial"/>
          <w:b/>
          <w:u w:val="thick"/>
        </w:rPr>
        <w:t>Segundo.</w:t>
      </w:r>
      <w:r>
        <w:rPr>
          <w:rFonts w:ascii="Arial" w:hAnsi="Arial"/>
          <w:b/>
          <w:spacing w:val="36"/>
          <w:u w:val="thick"/>
        </w:rPr>
        <w:t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37"/>
        </w:rPr>
        <w:t> </w:t>
      </w:r>
      <w:r>
        <w:rPr/>
        <w:t>Publicar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presente</w:t>
      </w:r>
      <w:r>
        <w:rPr>
          <w:spacing w:val="37"/>
        </w:rPr>
        <w:t> </w:t>
      </w:r>
      <w:r>
        <w:rPr/>
        <w:t>Resolución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7"/>
        </w:rPr>
        <w:t> </w:t>
      </w:r>
      <w:r>
        <w:rPr/>
        <w:t>Boletín</w:t>
      </w:r>
      <w:r>
        <w:rPr>
          <w:spacing w:val="37"/>
        </w:rPr>
        <w:t> </w:t>
      </w:r>
      <w:r>
        <w:rPr/>
        <w:t>Oficial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Provincia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Las</w:t>
      </w:r>
      <w:r>
        <w:rPr>
          <w:spacing w:val="37"/>
        </w:rPr>
        <w:t> </w:t>
      </w:r>
      <w:r>
        <w:rPr/>
        <w:t>Palmas,</w:t>
      </w:r>
      <w:r>
        <w:rPr>
          <w:spacing w:val="-53"/>
        </w:rPr>
        <w:t> </w:t>
      </w:r>
      <w:r>
        <w:rPr/>
        <w:t>tablón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anuncios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(https://sede.ayuntamientodetias.es/sta),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70.2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Legislativo</w:t>
      </w:r>
      <w:r>
        <w:rPr>
          <w:spacing w:val="-1"/>
        </w:rPr>
        <w:t> </w:t>
      </w:r>
      <w:r>
        <w:rPr/>
        <w:t>5/2015,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octubre.</w:t>
      </w:r>
    </w:p>
    <w:p>
      <w:pPr>
        <w:pStyle w:val="BodyText"/>
      </w:pPr>
    </w:p>
    <w:p>
      <w:pPr>
        <w:pStyle w:val="BodyText"/>
        <w:ind w:left="258" w:right="129" w:firstLine="566"/>
        <w:jc w:val="both"/>
      </w:pPr>
      <w:r>
        <w:rPr>
          <w:rFonts w:ascii="Arial" w:hAnsi="Arial"/>
          <w:b/>
          <w:u w:val="thick"/>
        </w:rPr>
        <w:t>Tercero. -</w:t>
      </w:r>
      <w:r>
        <w:rPr>
          <w:rFonts w:ascii="Arial" w:hAnsi="Arial"/>
          <w:b/>
        </w:rPr>
        <w:t> </w:t>
      </w:r>
      <w:r>
        <w:rPr/>
        <w:t>Dar traslado de la presente resolución a la Delegación del Gobierno en Canarias, a la</w:t>
      </w:r>
      <w:r>
        <w:rPr>
          <w:spacing w:val="1"/>
        </w:rPr>
        <w:t> </w:t>
      </w:r>
      <w:r>
        <w:rPr/>
        <w:t>Dirección General de Función Pública de Canarias, a la Junta de Personal y Comité de Empresa del</w:t>
      </w:r>
      <w:r>
        <w:rPr>
          <w:spacing w:val="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Tías.</w:t>
      </w:r>
    </w:p>
    <w:p>
      <w:pPr>
        <w:pStyle w:val="BodyText"/>
      </w:pPr>
    </w:p>
    <w:p>
      <w:pPr>
        <w:pStyle w:val="BodyText"/>
        <w:ind w:left="258" w:right="127" w:firstLine="578"/>
        <w:jc w:val="both"/>
      </w:pPr>
      <w:r>
        <w:rPr>
          <w:rFonts w:ascii="Arial" w:hAnsi="Arial"/>
          <w:b/>
          <w:u w:val="thick"/>
        </w:rPr>
        <w:t>Cuarto.</w:t>
      </w:r>
      <w:r>
        <w:rPr>
          <w:rFonts w:ascii="Arial" w:hAnsi="Arial"/>
          <w:b/>
          <w:spacing w:val="-13"/>
          <w:u w:val="thick"/>
        </w:rPr>
        <w:t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-12"/>
        </w:rPr>
        <w:t> </w:t>
      </w:r>
      <w:r>
        <w:rPr/>
        <w:t>Contra</w:t>
      </w:r>
      <w:r>
        <w:rPr>
          <w:spacing w:val="-12"/>
        </w:rPr>
        <w:t> </w:t>
      </w:r>
      <w:r>
        <w:rPr/>
        <w:t>esta</w:t>
      </w:r>
      <w:r>
        <w:rPr>
          <w:spacing w:val="-12"/>
        </w:rPr>
        <w:t> </w:t>
      </w:r>
      <w:r>
        <w:rPr/>
        <w:t>resolución,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pone</w:t>
      </w:r>
      <w:r>
        <w:rPr>
          <w:spacing w:val="-12"/>
        </w:rPr>
        <w:t> </w:t>
      </w:r>
      <w:r>
        <w:rPr/>
        <w:t>fin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vía</w:t>
      </w:r>
      <w:r>
        <w:rPr>
          <w:spacing w:val="-12"/>
        </w:rPr>
        <w:t> </w:t>
      </w:r>
      <w:r>
        <w:rPr/>
        <w:t>administrativa,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conformidad</w:t>
      </w:r>
      <w:r>
        <w:rPr>
          <w:spacing w:val="-13"/>
        </w:rPr>
        <w:t> </w:t>
      </w:r>
      <w:r>
        <w:rPr/>
        <w:t>con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establecido</w:t>
      </w:r>
      <w:r>
        <w:rPr>
          <w:spacing w:val="-53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123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124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8"/>
        </w:rPr>
        <w:t> </w:t>
      </w:r>
      <w:r>
        <w:rPr/>
        <w:t>39/2015,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octubre,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Procedimiento</w:t>
      </w:r>
      <w:r>
        <w:rPr>
          <w:spacing w:val="-7"/>
        </w:rPr>
        <w:t> </w:t>
      </w:r>
      <w:r>
        <w:rPr/>
        <w:t>Administrativo</w:t>
      </w:r>
      <w:r>
        <w:rPr>
          <w:spacing w:val="-8"/>
        </w:rPr>
        <w:t> </w:t>
      </w:r>
      <w:r>
        <w:rPr/>
        <w:t>Común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53"/>
        </w:rPr>
        <w:t> </w:t>
      </w:r>
      <w:r>
        <w:rPr/>
        <w:t>Administraciones</w:t>
      </w:r>
      <w:r>
        <w:rPr>
          <w:spacing w:val="-6"/>
        </w:rPr>
        <w:t> </w:t>
      </w:r>
      <w:r>
        <w:rPr/>
        <w:t>Públicas,</w:t>
      </w:r>
      <w:r>
        <w:rPr>
          <w:spacing w:val="-6"/>
        </w:rPr>
        <w:t> </w:t>
      </w:r>
      <w:r>
        <w:rPr/>
        <w:t>puede</w:t>
      </w:r>
      <w:r>
        <w:rPr>
          <w:spacing w:val="-6"/>
        </w:rPr>
        <w:t> </w:t>
      </w:r>
      <w:r>
        <w:rPr/>
        <w:t>interponer,</w:t>
      </w:r>
      <w:r>
        <w:rPr>
          <w:spacing w:val="-6"/>
        </w:rPr>
        <w:t> </w:t>
      </w:r>
      <w:r>
        <w:rPr/>
        <w:t>potestativamente,</w:t>
      </w:r>
      <w:r>
        <w:rPr>
          <w:spacing w:val="-6"/>
        </w:rPr>
        <w:t> </w:t>
      </w:r>
      <w:r>
        <w:rPr/>
        <w:t>recurso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reposición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plazo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mes,</w:t>
      </w:r>
      <w:r>
        <w:rPr>
          <w:spacing w:val="-53"/>
        </w:rPr>
        <w:t> </w:t>
      </w:r>
      <w:r>
        <w:rPr/>
        <w:t>ante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mismo</w:t>
      </w:r>
      <w:r>
        <w:rPr>
          <w:spacing w:val="-5"/>
        </w:rPr>
        <w:t> </w:t>
      </w:r>
      <w:r>
        <w:rPr/>
        <w:t>Órgano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ha</w:t>
      </w:r>
      <w:r>
        <w:rPr>
          <w:spacing w:val="-4"/>
        </w:rPr>
        <w:t> </w:t>
      </w:r>
      <w:r>
        <w:rPr/>
        <w:t>dictado</w:t>
      </w:r>
      <w:r>
        <w:rPr>
          <w:spacing w:val="-5"/>
        </w:rPr>
        <w:t> </w:t>
      </w:r>
      <w:r>
        <w:rPr/>
        <w:t>la</w:t>
      </w:r>
      <w:r>
        <w:rPr>
          <w:spacing w:val="48"/>
        </w:rPr>
        <w:t> </w:t>
      </w:r>
      <w:r>
        <w:rPr/>
        <w:t>resolución,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caso,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establecido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46</w:t>
      </w:r>
      <w:r>
        <w:rPr>
          <w:spacing w:val="-53"/>
        </w:rPr>
        <w:t> </w:t>
      </w:r>
      <w:r>
        <w:rPr/>
        <w:t>de la Ley 29/98, de 13 de julio, Reguladora de la Jurisdicción Contenciosa-Administrativa, puede interponer,</w:t>
      </w:r>
      <w:r>
        <w:rPr>
          <w:spacing w:val="1"/>
        </w:rPr>
        <w:t> </w:t>
      </w:r>
      <w:r>
        <w:rPr>
          <w:spacing w:val="-1"/>
        </w:rPr>
        <w:t>directamente,</w:t>
      </w:r>
      <w:r>
        <w:rPr>
          <w:spacing w:val="-4"/>
        </w:rPr>
        <w:t> </w:t>
      </w:r>
      <w:r>
        <w:rPr/>
        <w:t>recurso</w:t>
      </w:r>
      <w:r>
        <w:rPr>
          <w:spacing w:val="-4"/>
        </w:rPr>
        <w:t> </w:t>
      </w:r>
      <w:r>
        <w:rPr/>
        <w:t>contencioso-administrativo</w:t>
      </w:r>
      <w:r>
        <w:rPr>
          <w:spacing w:val="-4"/>
        </w:rPr>
        <w:t> </w:t>
      </w:r>
      <w:r>
        <w:rPr/>
        <w:t>ante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Juzgados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Contencioso-Administrativo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3"/>
        </w:rPr>
        <w:t> </w:t>
      </w:r>
      <w:r>
        <w:rPr>
          <w:spacing w:val="-1"/>
        </w:rPr>
        <w:t>Palmas,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su</w:t>
      </w:r>
      <w:r>
        <w:rPr>
          <w:spacing w:val="-13"/>
        </w:rPr>
        <w:t> </w:t>
      </w:r>
      <w:r>
        <w:rPr>
          <w:spacing w:val="-1"/>
        </w:rPr>
        <w:t>caso,</w:t>
      </w:r>
      <w:r>
        <w:rPr>
          <w:spacing w:val="-12"/>
        </w:rPr>
        <w:t> </w:t>
      </w:r>
      <w:r>
        <w:rPr>
          <w:spacing w:val="-1"/>
        </w:rPr>
        <w:t>ante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Sala</w:t>
      </w:r>
      <w:r>
        <w:rPr>
          <w:spacing w:val="-13"/>
        </w:rPr>
        <w:t> </w:t>
      </w:r>
      <w:r>
        <w:rPr>
          <w:spacing w:val="-1"/>
        </w:rPr>
        <w:t>correspondiente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Tribunal</w:t>
      </w:r>
      <w:r>
        <w:rPr>
          <w:spacing w:val="-12"/>
        </w:rPr>
        <w:t> </w:t>
      </w:r>
      <w:r>
        <w:rPr>
          <w:spacing w:val="-1"/>
        </w:rPr>
        <w:t>Superior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Justicia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Canarias</w:t>
      </w:r>
      <w:r>
        <w:rPr>
          <w:spacing w:val="-13"/>
        </w:rPr>
        <w:t> </w:t>
      </w:r>
      <w:r>
        <w:rPr>
          <w:spacing w:val="-1"/>
        </w:rPr>
        <w:t>(Las</w:t>
      </w:r>
      <w:r>
        <w:rPr>
          <w:spacing w:val="-12"/>
        </w:rPr>
        <w:t> </w:t>
      </w:r>
      <w:r>
        <w:rPr>
          <w:spacing w:val="-1"/>
        </w:rPr>
        <w:t>Palmas),</w:t>
      </w:r>
      <w:r>
        <w:rPr>
          <w:spacing w:val="-54"/>
        </w:rPr>
        <w:t> </w:t>
      </w:r>
      <w:r>
        <w:rPr/>
        <w:t>en el plazo de dos meses computados de fecha a fecha a partir del día de la notificación de la presente</w:t>
      </w:r>
      <w:r>
        <w:rPr>
          <w:spacing w:val="1"/>
        </w:rPr>
        <w:t> </w:t>
      </w:r>
      <w:r>
        <w:rPr/>
        <w:t>resolución.</w:t>
      </w:r>
    </w:p>
    <w:p>
      <w:pPr>
        <w:pStyle w:val="BodyText"/>
      </w:pPr>
    </w:p>
    <w:p>
      <w:pPr>
        <w:pStyle w:val="BodyText"/>
        <w:ind w:left="258" w:right="104" w:firstLine="709"/>
        <w:jc w:val="both"/>
      </w:pPr>
      <w:r>
        <w:rPr/>
        <w:t>Si se optara por el recurso de reposición potestativo, no podrá interponer recurso contencioso-</w:t>
      </w:r>
      <w:r>
        <w:rPr>
          <w:spacing w:val="1"/>
        </w:rPr>
        <w:t> </w:t>
      </w:r>
      <w:r>
        <w:rPr/>
        <w:t>administrativo</w:t>
      </w:r>
      <w:r>
        <w:rPr>
          <w:spacing w:val="-10"/>
        </w:rPr>
        <w:t> </w:t>
      </w:r>
      <w:r>
        <w:rPr/>
        <w:t>hasta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aquel</w:t>
      </w:r>
      <w:r>
        <w:rPr>
          <w:spacing w:val="-9"/>
        </w:rPr>
        <w:t> </w:t>
      </w:r>
      <w:r>
        <w:rPr/>
        <w:t>sea</w:t>
      </w:r>
      <w:r>
        <w:rPr>
          <w:spacing w:val="-10"/>
        </w:rPr>
        <w:t> </w:t>
      </w:r>
      <w:r>
        <w:rPr/>
        <w:t>resuelto</w:t>
      </w:r>
      <w:r>
        <w:rPr>
          <w:spacing w:val="-9"/>
        </w:rPr>
        <w:t> </w:t>
      </w:r>
      <w:r>
        <w:rPr/>
        <w:t>expresamente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haya</w:t>
      </w:r>
      <w:r>
        <w:rPr>
          <w:spacing w:val="-10"/>
        </w:rPr>
        <w:t> </w:t>
      </w:r>
      <w:r>
        <w:rPr/>
        <w:t>producido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desestimación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silencio.</w:t>
      </w:r>
      <w:r>
        <w:rPr>
          <w:spacing w:val="-53"/>
        </w:rPr>
        <w:t> </w:t>
      </w:r>
      <w:r>
        <w:rPr>
          <w:spacing w:val="-2"/>
        </w:rPr>
        <w:t>Todo</w:t>
      </w:r>
      <w:r>
        <w:rPr>
          <w:spacing w:val="-12"/>
        </w:rPr>
        <w:t> </w:t>
      </w:r>
      <w:r>
        <w:rPr>
          <w:spacing w:val="-2"/>
        </w:rPr>
        <w:t>ello</w:t>
      </w:r>
      <w:r>
        <w:rPr>
          <w:spacing w:val="-11"/>
        </w:rPr>
        <w:t> </w:t>
      </w:r>
      <w:r>
        <w:rPr>
          <w:spacing w:val="-2"/>
        </w:rPr>
        <w:t>sin</w:t>
      </w:r>
      <w:r>
        <w:rPr>
          <w:spacing w:val="-10"/>
        </w:rPr>
        <w:t> </w:t>
      </w:r>
      <w:r>
        <w:rPr>
          <w:spacing w:val="-2"/>
        </w:rPr>
        <w:t>perjuicio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pueda</w:t>
      </w:r>
      <w:r>
        <w:rPr>
          <w:spacing w:val="-11"/>
        </w:rPr>
        <w:t> </w:t>
      </w:r>
      <w:r>
        <w:rPr>
          <w:spacing w:val="-2"/>
        </w:rPr>
        <w:t>interponerse</w:t>
      </w:r>
      <w:r>
        <w:rPr>
          <w:spacing w:val="-11"/>
        </w:rPr>
        <w:t> </w:t>
      </w:r>
      <w:r>
        <w:rPr>
          <w:spacing w:val="-1"/>
        </w:rPr>
        <w:t>cualquier</w:t>
      </w:r>
      <w:r>
        <w:rPr>
          <w:spacing w:val="-11"/>
        </w:rPr>
        <w:t> </w:t>
      </w:r>
      <w:r>
        <w:rPr>
          <w:spacing w:val="-1"/>
        </w:rPr>
        <w:t>otro</w:t>
      </w:r>
      <w:r>
        <w:rPr>
          <w:spacing w:val="-11"/>
        </w:rPr>
        <w:t> </w:t>
      </w:r>
      <w:r>
        <w:rPr>
          <w:spacing w:val="-1"/>
        </w:rPr>
        <w:t>recurso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pudiera</w:t>
      </w:r>
      <w:r>
        <w:rPr>
          <w:spacing w:val="-11"/>
        </w:rPr>
        <w:t> </w:t>
      </w:r>
      <w:r>
        <w:rPr>
          <w:spacing w:val="-1"/>
        </w:rPr>
        <w:t>estimar</w:t>
      </w:r>
      <w:r>
        <w:rPr>
          <w:spacing w:val="-11"/>
        </w:rPr>
        <w:t> </w:t>
      </w:r>
      <w:r>
        <w:rPr>
          <w:spacing w:val="-1"/>
        </w:rPr>
        <w:t>más</w:t>
      </w:r>
      <w:r>
        <w:rPr>
          <w:spacing w:val="-12"/>
        </w:rPr>
        <w:t> </w:t>
      </w:r>
      <w:r>
        <w:rPr>
          <w:spacing w:val="-1"/>
        </w:rPr>
        <w:t>conveniente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53"/>
        </w:rPr>
        <w:t> </w:t>
      </w:r>
      <w:r>
        <w:rPr/>
        <w:t>su</w:t>
      </w:r>
      <w:r>
        <w:rPr>
          <w:spacing w:val="-7"/>
        </w:rPr>
        <w:t> </w:t>
      </w:r>
      <w:r>
        <w:rPr/>
        <w:t>derecho.</w:t>
      </w:r>
    </w:p>
    <w:p>
      <w:pPr>
        <w:pStyle w:val="BodyText"/>
      </w:pPr>
    </w:p>
    <w:p>
      <w:pPr>
        <w:pStyle w:val="BodyText"/>
        <w:ind w:left="258" w:right="128" w:firstLine="708"/>
        <w:jc w:val="both"/>
      </w:pPr>
      <w:r>
        <w:rPr>
          <w:rFonts w:ascii="Arial" w:hAnsi="Arial"/>
          <w:b/>
          <w:u w:val="thick"/>
        </w:rPr>
        <w:t>Quinto. -</w:t>
      </w:r>
      <w:r>
        <w:rPr>
          <w:rFonts w:ascii="Arial" w:hAnsi="Arial"/>
          <w:b/>
        </w:rPr>
        <w:t> </w:t>
      </w:r>
      <w:r>
        <w:rPr/>
        <w:t>Dar cuenta de la presente resolución al Pleno de la Corporación, en la primera sesión</w:t>
      </w:r>
      <w:r>
        <w:rPr>
          <w:spacing w:val="1"/>
        </w:rPr>
        <w:t> </w:t>
      </w:r>
      <w:r>
        <w:rPr/>
        <w:t>ordinaria que se celebre, en cumplimiento de lo dispuesto en el artículo 42 del Real Decreto 2568/86, de 28</w:t>
      </w:r>
      <w:r>
        <w:rPr>
          <w:spacing w:val="1"/>
        </w:rPr>
        <w:t> </w:t>
      </w:r>
      <w:r>
        <w:rPr/>
        <w:t>de noviembre, por el que se aprueba el Reglamento de Organización, Funcionamiento y Régimen Jurídico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Locales.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4"/>
        <w:ind w:left="258" w:right="128" w:firstLine="709"/>
        <w:jc w:val="both"/>
      </w:pPr>
      <w:r>
        <w:rPr/>
        <w:t>Lo manda y firma el Alcalde del Ayuntamiento de Tías, don José Juan Cruz Saavedra, de lo que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doy</w:t>
      </w:r>
      <w:r>
        <w:rPr>
          <w:spacing w:val="-1"/>
        </w:rPr>
        <w:t> </w:t>
      </w:r>
      <w:r>
        <w:rPr/>
        <w:t>fe.</w:t>
      </w:r>
    </w:p>
    <w:p>
      <w:pPr>
        <w:pStyle w:val="BodyText"/>
        <w:spacing w:before="120"/>
        <w:ind w:left="967"/>
      </w:pPr>
      <w:r>
        <w:rPr/>
        <w:t>En Tías (Lanzarote),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326" w:footer="281" w:top="1660" w:bottom="480" w:left="1160" w:right="720"/>
        </w:sectPr>
      </w:pPr>
    </w:p>
    <w:p>
      <w:pPr>
        <w:spacing w:line="218" w:lineRule="auto" w:before="119"/>
        <w:ind w:left="1520" w:right="-14" w:firstLine="0"/>
        <w:jc w:val="left"/>
        <w:rPr>
          <w:sz w:val="18"/>
        </w:rPr>
      </w:pPr>
      <w:r>
        <w:rPr>
          <w:spacing w:val="-1"/>
          <w:w w:val="105"/>
          <w:sz w:val="18"/>
        </w:rPr>
        <w:t>Documento firmado electrónicamente </w:t>
      </w:r>
      <w:r>
        <w:rPr>
          <w:w w:val="105"/>
          <w:sz w:val="18"/>
        </w:rPr>
        <w:t>el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día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23/06/2023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11:49:59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por:</w:t>
      </w:r>
    </w:p>
    <w:p>
      <w:pPr>
        <w:spacing w:line="180" w:lineRule="exact" w:before="0"/>
        <w:ind w:left="1520" w:right="0" w:firstLine="0"/>
        <w:jc w:val="left"/>
        <w:rPr>
          <w:sz w:val="18"/>
        </w:rPr>
      </w:pPr>
      <w:r>
        <w:rPr>
          <w:w w:val="105"/>
          <w:sz w:val="18"/>
        </w:rPr>
        <w:t>El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Alcalde</w:t>
      </w:r>
    </w:p>
    <w:p>
      <w:pPr>
        <w:spacing w:line="197" w:lineRule="exact" w:before="0"/>
        <w:ind w:left="1520" w:right="0" w:firstLine="0"/>
        <w:jc w:val="left"/>
        <w:rPr>
          <w:sz w:val="18"/>
        </w:rPr>
      </w:pPr>
      <w:r>
        <w:rPr>
          <w:w w:val="105"/>
          <w:sz w:val="18"/>
        </w:rPr>
        <w:t>Fdo.: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JOSE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JUAN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CRUZ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SAAVEDRA</w:t>
      </w:r>
    </w:p>
    <w:p>
      <w:pPr>
        <w:spacing w:line="162" w:lineRule="exact" w:before="97"/>
        <w:ind w:left="308" w:right="0" w:firstLine="0"/>
        <w:jc w:val="left"/>
        <w:rPr>
          <w:sz w:val="15"/>
        </w:rPr>
      </w:pPr>
      <w:r>
        <w:rPr/>
        <w:br w:type="column"/>
      </w:r>
      <w:r>
        <w:rPr>
          <w:sz w:val="15"/>
        </w:rPr>
        <w:t>ISOF 04/2023</w:t>
      </w:r>
    </w:p>
    <w:p>
      <w:pPr>
        <w:spacing w:line="211" w:lineRule="auto" w:before="6"/>
        <w:ind w:left="308" w:right="1217" w:firstLine="0"/>
        <w:jc w:val="left"/>
        <w:rPr>
          <w:sz w:val="15"/>
        </w:rPr>
      </w:pPr>
      <w:r>
        <w:rPr>
          <w:sz w:val="15"/>
        </w:rPr>
        <w:t>Documento firmado electrónicamente el día</w:t>
      </w:r>
      <w:r>
        <w:rPr>
          <w:spacing w:val="-39"/>
          <w:sz w:val="15"/>
        </w:rPr>
        <w:t> </w:t>
      </w:r>
      <w:r>
        <w:rPr>
          <w:sz w:val="15"/>
        </w:rPr>
        <w:t>27/06/2023 a las 8:42:58 por</w:t>
      </w:r>
    </w:p>
    <w:p>
      <w:pPr>
        <w:spacing w:line="145" w:lineRule="exact" w:before="0"/>
        <w:ind w:left="308" w:right="0" w:firstLine="0"/>
        <w:jc w:val="left"/>
        <w:rPr>
          <w:sz w:val="15"/>
        </w:rPr>
      </w:pPr>
      <w:r>
        <w:rPr>
          <w:sz w:val="15"/>
        </w:rPr>
        <w:t>El</w:t>
      </w:r>
      <w:r>
        <w:rPr>
          <w:spacing w:val="-1"/>
          <w:sz w:val="15"/>
        </w:rPr>
        <w:t> </w:t>
      </w:r>
      <w:r>
        <w:rPr>
          <w:sz w:val="15"/>
        </w:rPr>
        <w:t>Secretario</w:t>
      </w:r>
    </w:p>
    <w:p>
      <w:pPr>
        <w:spacing w:line="162" w:lineRule="exact" w:before="0"/>
        <w:ind w:left="308" w:right="0" w:firstLine="0"/>
        <w:jc w:val="left"/>
        <w:rPr>
          <w:sz w:val="15"/>
        </w:rPr>
      </w:pPr>
      <w:r>
        <w:rPr>
          <w:sz w:val="15"/>
        </w:rPr>
        <w:t>Fdo.:FERNANDO</w:t>
      </w:r>
      <w:r>
        <w:rPr>
          <w:spacing w:val="1"/>
          <w:sz w:val="15"/>
        </w:rPr>
        <w:t> </w:t>
      </w:r>
      <w:r>
        <w:rPr>
          <w:sz w:val="15"/>
        </w:rPr>
        <w:t>PEREZ-UTRILLA</w:t>
      </w:r>
      <w:r>
        <w:rPr>
          <w:spacing w:val="2"/>
          <w:sz w:val="15"/>
        </w:rPr>
        <w:t> </w:t>
      </w:r>
      <w:r>
        <w:rPr>
          <w:sz w:val="15"/>
        </w:rPr>
        <w:t>PEREZ</w:t>
      </w:r>
    </w:p>
    <w:p>
      <w:pPr>
        <w:spacing w:after="0" w:line="162" w:lineRule="exact"/>
        <w:jc w:val="left"/>
        <w:rPr>
          <w:sz w:val="15"/>
        </w:rPr>
        <w:sectPr>
          <w:type w:val="continuous"/>
          <w:pgSz w:w="11910" w:h="16840"/>
          <w:pgMar w:top="1660" w:bottom="480" w:left="1160" w:right="720"/>
          <w:cols w:num="2" w:equalWidth="0">
            <w:col w:w="4832" w:space="40"/>
            <w:col w:w="515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96"/>
        <w:ind w:left="0" w:right="128" w:firstLine="0"/>
        <w:jc w:val="right"/>
        <w:rPr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30176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14614205711226123004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4</w:t>
      </w:r>
      <w:r>
        <w:rPr>
          <w:spacing w:val="-1"/>
          <w:sz w:val="14"/>
        </w:rPr>
        <w:t> </w:t>
      </w:r>
      <w:r>
        <w:rPr>
          <w:sz w:val="14"/>
        </w:rPr>
        <w:t>/ 4</w:t>
      </w:r>
    </w:p>
    <w:sectPr>
      <w:type w:val="continuous"/>
      <w:pgSz w:w="11910" w:h="16840"/>
      <w:pgMar w:top="1660" w:bottom="480" w:left="11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65.25pt;margin-top:797.205017pt;width:493.15pt;height:7.9pt;mso-position-horizontal-relative:page;mso-position-vertical-relative:page;z-index:-15839232" coordorigin="1305,15944" coordsize="9863,158">
          <v:rect style="position:absolute;left:1315;top:15954;width:9843;height:138" filled="true" fillcolor="#00457a" stroked="false">
            <v:fill type="solid"/>
          </v:rect>
          <v:shape style="position:absolute;left:1305;top:15949;width:9863;height:148" coordorigin="1305,15949" coordsize="9863,148" path="m1310,15954l1310,16092m11163,15954l11163,16092m1305,15949l11168,15949m1310,16097l11163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5838720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</w:t>
                </w:r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z w:val="16"/>
                  </w:rPr>
                  <w:t>C/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Libertad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(Las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15838208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76224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72pt;width:173.9pt;height:17.650pt;mso-position-horizontal-relative:page;mso-position-vertical-relative:page;z-index:-158397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258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6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3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89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6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3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9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6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2" w:hanging="24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58" w:hanging="184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6" w:hanging="1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3" w:hanging="1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89" w:hanging="1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6" w:hanging="1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3" w:hanging="1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9" w:hanging="1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6" w:hanging="1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2" w:hanging="184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488" w:right="3361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58" w:right="129" w:firstLine="70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2023-07-28T09:02:50Z</dcterms:created>
  <dcterms:modified xsi:type="dcterms:W3CDTF">2023-07-28T09:02:50Z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2023-07-28T00:00:00Z</vt:filetime>
  </property>
</Properties>
</file>