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016" cy="7894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157"/>
        <w:ind w:left="198" w:right="7000" w:firstLine="0"/>
        <w:jc w:val="center"/>
        <w:rPr>
          <w:b/>
          <w:sz w:val="20"/>
        </w:rPr>
      </w:pPr>
      <w:r>
        <w:rPr>
          <w:b/>
          <w:sz w:val="20"/>
        </w:rPr>
        <w:t>AYUNTAMIENTO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TÍAS</w:t>
      </w:r>
    </w:p>
    <w:p>
      <w:pPr>
        <w:spacing w:before="3"/>
        <w:ind w:left="198" w:right="6996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Libertad,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50</w:t>
      </w:r>
    </w:p>
    <w:p>
      <w:pPr>
        <w:spacing w:line="229" w:lineRule="exact" w:before="0"/>
        <w:ind w:left="198" w:right="6998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</w:t>
      </w:r>
      <w:r>
        <w:rPr>
          <w:rFonts w:ascii="Arial MT" w:hAnsi="Arial MT"/>
          <w:spacing w:val="43"/>
          <w:sz w:val="20"/>
        </w:rPr>
        <w:t> </w:t>
      </w:r>
      <w:r>
        <w:rPr>
          <w:rFonts w:ascii="Arial MT" w:hAnsi="Arial MT"/>
          <w:sz w:val="20"/>
        </w:rPr>
        <w:t>928833619</w:t>
      </w:r>
    </w:p>
    <w:p>
      <w:pPr>
        <w:spacing w:line="229" w:lineRule="exact" w:before="0"/>
        <w:ind w:left="198" w:right="6998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Fax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928833549</w:t>
      </w:r>
    </w:p>
    <w:p>
      <w:pPr>
        <w:spacing w:before="3"/>
        <w:ind w:left="835" w:right="7636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35572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1"/>
          <w:sz w:val="20"/>
        </w:rPr>
        <w:t>–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pacing w:val="-1"/>
          <w:sz w:val="20"/>
        </w:rPr>
        <w:t>TIAS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LANZAROTE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24"/>
        </w:rPr>
      </w:pPr>
    </w:p>
    <w:p>
      <w:pPr>
        <w:pStyle w:val="BodyText"/>
        <w:ind w:left="178" w:right="625"/>
      </w:pPr>
      <w:r>
        <w:rPr/>
        <w:t>Gastos realizados en concepto de ayudas y subvenciones</w:t>
      </w:r>
      <w:r>
        <w:rPr>
          <w:spacing w:val="-87"/>
        </w:rPr>
        <w:t> </w:t>
      </w:r>
      <w:r>
        <w:rPr/>
        <w:t>para</w:t>
      </w:r>
      <w:r>
        <w:rPr>
          <w:spacing w:val="-1"/>
        </w:rPr>
        <w:t> </w:t>
      </w:r>
      <w:r>
        <w:rPr/>
        <w:t>actividades económicas</w:t>
      </w:r>
      <w:r>
        <w:rPr>
          <w:spacing w:val="-1"/>
        </w:rPr>
        <w:t> </w:t>
      </w:r>
      <w:r>
        <w:rPr/>
        <w:t>(2020).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128"/>
        <w:gridCol w:w="1466"/>
        <w:gridCol w:w="3091"/>
        <w:gridCol w:w="1874"/>
      </w:tblGrid>
      <w:tr>
        <w:trPr>
          <w:trHeight w:val="673" w:hRule="atLeast"/>
        </w:trPr>
        <w:tc>
          <w:tcPr>
            <w:tcW w:w="1874" w:type="dxa"/>
          </w:tcPr>
          <w:p>
            <w:pPr>
              <w:pStyle w:val="TableParagraph"/>
              <w:spacing w:line="247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3164FF"/>
                <w:sz w:val="22"/>
              </w:rPr>
              <w:t>Ejercicio</w:t>
            </w:r>
          </w:p>
        </w:tc>
        <w:tc>
          <w:tcPr>
            <w:tcW w:w="2594" w:type="dxa"/>
            <w:gridSpan w:val="2"/>
          </w:tcPr>
          <w:p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3164FF"/>
                <w:sz w:val="20"/>
              </w:rPr>
              <w:t>Partida</w:t>
            </w:r>
            <w:r>
              <w:rPr>
                <w:b/>
                <w:i/>
                <w:color w:val="3164FF"/>
                <w:spacing w:val="-11"/>
                <w:sz w:val="20"/>
              </w:rPr>
              <w:t> </w:t>
            </w:r>
            <w:r>
              <w:rPr>
                <w:b/>
                <w:i/>
                <w:color w:val="3164FF"/>
                <w:sz w:val="20"/>
              </w:rPr>
              <w:t>presupuestaria</w:t>
            </w:r>
          </w:p>
        </w:tc>
        <w:tc>
          <w:tcPr>
            <w:tcW w:w="3091" w:type="dxa"/>
          </w:tcPr>
          <w:p>
            <w:pPr>
              <w:pStyle w:val="TableParagraph"/>
              <w:ind w:left="1136" w:right="1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3164FF"/>
                <w:sz w:val="20"/>
              </w:rPr>
              <w:t>Concepto</w:t>
            </w:r>
          </w:p>
        </w:tc>
        <w:tc>
          <w:tcPr>
            <w:tcW w:w="1874" w:type="dxa"/>
          </w:tcPr>
          <w:p>
            <w:pPr>
              <w:pStyle w:val="TableParagraph"/>
              <w:ind w:left="113" w:right="545"/>
              <w:rPr>
                <w:b/>
                <w:i/>
                <w:sz w:val="22"/>
              </w:rPr>
            </w:pPr>
            <w:r>
              <w:rPr>
                <w:b/>
                <w:i/>
                <w:color w:val="3164FF"/>
                <w:sz w:val="22"/>
              </w:rPr>
              <w:t>Obligaciones</w:t>
            </w:r>
            <w:r>
              <w:rPr>
                <w:b/>
                <w:i/>
                <w:color w:val="3164FF"/>
                <w:spacing w:val="-52"/>
                <w:sz w:val="22"/>
              </w:rPr>
              <w:t> </w:t>
            </w:r>
            <w:r>
              <w:rPr>
                <w:b/>
                <w:i/>
                <w:color w:val="3164FF"/>
                <w:sz w:val="22"/>
              </w:rPr>
              <w:t>reconocidas</w:t>
            </w:r>
          </w:p>
        </w:tc>
      </w:tr>
      <w:tr>
        <w:trPr>
          <w:trHeight w:val="414" w:hRule="atLeast"/>
        </w:trPr>
        <w:tc>
          <w:tcPr>
            <w:tcW w:w="1874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993164"/>
                <w:sz w:val="22"/>
              </w:rPr>
              <w:t>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146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48900</w:t>
            </w:r>
          </w:p>
        </w:tc>
        <w:tc>
          <w:tcPr>
            <w:tcW w:w="3091" w:type="dxa"/>
          </w:tcPr>
          <w:p>
            <w:pPr>
              <w:pStyle w:val="TableParagraph"/>
              <w:spacing w:line="225" w:lineRule="auto" w:before="5"/>
              <w:ind w:left="113" w:right="267"/>
              <w:rPr>
                <w:sz w:val="18"/>
              </w:rPr>
            </w:pPr>
            <w:r>
              <w:rPr>
                <w:sz w:val="18"/>
              </w:rPr>
              <w:t>Subvención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Cofradía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pescadores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Tiñosa</w:t>
            </w:r>
          </w:p>
        </w:tc>
        <w:tc>
          <w:tcPr>
            <w:tcW w:w="1874" w:type="dxa"/>
          </w:tcPr>
          <w:p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9.000,00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74"/>
        <w:ind w:left="0" w:right="429" w:firstLine="0"/>
        <w:jc w:val="right"/>
        <w:rPr>
          <w:rFonts w:ascii="Arial MT"/>
          <w:sz w:val="24"/>
        </w:rPr>
      </w:pPr>
      <w:r>
        <w:rPr>
          <w:rFonts w:ascii="Arial MT"/>
          <w:w w:val="97"/>
          <w:sz w:val="24"/>
        </w:rPr>
        <w:t>1</w:t>
      </w:r>
    </w:p>
    <w:sectPr>
      <w:type w:val="continuous"/>
      <w:pgSz w:w="11900" w:h="16840"/>
      <w:pgMar w:top="700" w:bottom="280" w:left="12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mbetancor</dc:creator>
  <dc:title>Gasto-ayudas-y-subvenciones-para-actividades-económicas-2020</dc:title>
  <dcterms:created xsi:type="dcterms:W3CDTF">2023-07-13T08:12:16Z</dcterms:created>
  <dcterms:modified xsi:type="dcterms:W3CDTF">2023-07-13T08:12:16Z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2023-07-13T00:00:00Z</vt:filetime>
  </property>
</Properties>
</file>