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2023/00006879F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SERVICIOS-JUNIO-2023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175/2023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513"/>
        <w:gridCol w:w="851"/>
      </w:tblGrid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852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 JUNIO/2023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851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animales/actuaciones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Deterioro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Vertidos/malos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estado/aceras/arquetas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Alumbrado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433" w:right="1423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line="240" w:lineRule="auto" w:before="7"/>
        <w:rPr>
          <w:sz w:val="27"/>
        </w:rPr>
      </w:pPr>
    </w:p>
    <w:p>
      <w:pPr>
        <w:spacing w:before="96"/>
        <w:ind w:left="0" w:right="21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4064pt;width:482.35pt;height:29.6pt;mso-position-horizontal-relative:page;mso-position-vertical-relative:paragraph;z-index:-15728640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724l11055,862m1413,719l11060,719m1418,867l11055,867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14614074266056243743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580" w:bottom="480" w:left="1300" w:right="740"/>
          <w:pgNumType w:start="1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513"/>
        <w:gridCol w:w="851"/>
      </w:tblGrid>
      <w:tr>
        <w:trPr>
          <w:trHeight w:val="385" w:hRule="atLeast"/>
        </w:trPr>
        <w:tc>
          <w:tcPr>
            <w:tcW w:w="992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513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851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3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433" w:right="1423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433" w:right="1423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JUDICIAL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varias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51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61" w:hRule="atLeast"/>
        </w:trPr>
        <w:tc>
          <w:tcPr>
            <w:tcW w:w="992" w:type="dxa"/>
          </w:tcPr>
          <w:p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51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51" w:type="dxa"/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1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9.185562pt;width:482.35pt;height:29.6pt;mso-position-horizontal-relative:page;mso-position-vertical-relative:paragraph;z-index:-15728128;mso-wrap-distance-left:0;mso-wrap-distance-right:0" coordorigin="1413,184" coordsize="9647,592">
            <v:rect style="position:absolute;left:1423;top:627;width:9627;height:138" filled="true" fillcolor="#00457a" stroked="false">
              <v:fill type="solid"/>
            </v:rect>
            <v:shape style="position:absolute;left:1413;top:188;width:9647;height:582" coordorigin="1413,189" coordsize="9647,582" path="m1418,194l1418,562m1418,628l1418,766m11055,194l11055,562m11055,628l11055,766m1413,189l11060,189m1418,567l11055,567m1413,623l11060,623m1418,771l11055,771e" filled="false" stroked="true" strokeweight=".5pt" strokecolor="#000000">
              <v:path arrowok="t"/>
              <v:stroke dashstyle="solid"/>
            </v:shape>
            <v:shape style="position:absolute;left:1423;top:193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14614074266056243743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72" w:footer="281" w:top="1660" w:bottom="660" w:left="1300" w:right="74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513"/>
        <w:gridCol w:w="851"/>
      </w:tblGrid>
      <w:tr>
        <w:trPr>
          <w:trHeight w:val="560" w:hRule="atLeast"/>
        </w:trPr>
        <w:tc>
          <w:tcPr>
            <w:tcW w:w="992" w:type="dxa"/>
            <w:shd w:val="clear" w:color="auto" w:fill="B2B2B2"/>
          </w:tcPr>
          <w:p>
            <w:pPr>
              <w:pStyle w:val="TableParagraph"/>
              <w:spacing w:before="55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513" w:type="dxa"/>
            <w:shd w:val="clear" w:color="auto" w:fill="B2B2B2"/>
          </w:tcPr>
          <w:p>
            <w:pPr>
              <w:pStyle w:val="TableParagraph"/>
              <w:spacing w:before="55"/>
              <w:ind w:left="1432" w:right="14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851" w:type="dxa"/>
            <w:shd w:val="clear" w:color="auto" w:fill="B2B2B2"/>
          </w:tcPr>
          <w:p>
            <w:pPr>
              <w:pStyle w:val="TableParagraph"/>
              <w:spacing w:before="55"/>
              <w:ind w:left="215"/>
              <w:rPr>
                <w:sz w:val="28"/>
              </w:rPr>
            </w:pPr>
            <w:r>
              <w:rPr>
                <w:sz w:val="28"/>
              </w:rPr>
              <w:t>728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318.75pt;margin-top:12.021228pt;width:227.3pt;height:22.6pt;mso-position-horizontal-relative:page;mso-position-vertical-relative:paragraph;z-index:-15727616;mso-wrap-distance-left:0;mso-wrap-distance-right:0" coordorigin="6375,240" coordsize="4546,452">
            <v:shape style="position:absolute;left:10065;top:245;width:851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1.155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380;top:245;width:3685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72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8" w:lineRule="auto" w:before="114"/>
        <w:ind w:left="3220" w:right="358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03/07/2023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12:03:37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22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22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6"/>
        <w:ind w:left="0" w:right="21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3454pt;width:482.35pt;height:29.6pt;mso-position-horizontal-relative:page;mso-position-vertical-relative:paragraph;z-index:-15727104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14614074266056243743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pgSz w:w="11910" w:h="16840"/>
      <w:pgMar w:header="372" w:footer="281" w:top="158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16114176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1413;top:15949;width:9647;height:148" coordorigin="1413,15949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75.300003pt;margin-top:804.365845pt;width:91.85pt;height:29.35pt;mso-position-horizontal-relative:page;mso-position-vertical-relative:page;z-index:-1611366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1611315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0768">
          <wp:simplePos x="0" y="0"/>
          <wp:positionH relativeFrom="page">
            <wp:posOffset>6413668</wp:posOffset>
          </wp:positionH>
          <wp:positionV relativeFrom="page">
            <wp:posOffset>236207</wp:posOffset>
          </wp:positionV>
          <wp:extent cx="477934" cy="777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934" cy="7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01280">
          <wp:simplePos x="0" y="0"/>
          <wp:positionH relativeFrom="page">
            <wp:posOffset>984154</wp:posOffset>
          </wp:positionH>
          <wp:positionV relativeFrom="page">
            <wp:posOffset>269227</wp:posOffset>
          </wp:positionV>
          <wp:extent cx="489680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050003pt;margin-top:43.818539pt;width:112.5pt;height:12.1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54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2023-07-04T07:18:40Z</dcterms:created>
  <dcterms:modified xsi:type="dcterms:W3CDTF">2023-07-04T07:18:40Z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</Properties>
</file>