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>
          <w:spacing w:val="-14"/>
        </w:rPr>
        <w:t> </w:t>
      </w:r>
      <w:r>
        <w:rPr>
          <w:spacing w:val="-1"/>
        </w:rPr>
        <w:t>AUTONOMÍA</w:t>
      </w:r>
      <w:r>
        <w:rPr/>
        <w:t> </w:t>
      </w:r>
      <w:r>
        <w:rPr>
          <w:spacing w:val="-1"/>
        </w:rPr>
        <w:t>FISCAL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AUTONOMÍA</w:t>
      </w:r>
      <w:r>
        <w:rPr>
          <w:spacing w:val="1"/>
        </w:rPr>
        <w:t> </w:t>
      </w:r>
      <w:r>
        <w:rPr/>
        <w:t>FISCAL: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 realizados en el mismo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FÓRMULA: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netos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tributaria)</w:t>
      </w:r>
      <w:r>
        <w:rPr>
          <w:spacing w:val="1"/>
        </w:rPr>
        <w:t> </w:t>
      </w:r>
      <w:r>
        <w:rPr/>
        <w:t>/ Total</w:t>
      </w:r>
      <w:r>
        <w:rPr>
          <w:spacing w:val="1"/>
        </w:rPr>
        <w:t> </w:t>
      </w:r>
      <w:r>
        <w:rPr/>
        <w:t>derechos</w:t>
      </w:r>
      <w:r>
        <w:rPr>
          <w:spacing w:val="-52"/>
        </w:rPr>
        <w:t> </w:t>
      </w:r>
      <w:r>
        <w:rPr/>
        <w:t>reconocidos netos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5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Totales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15.946.007,73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30.470.946,31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52,33 %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32934pt;width:227pt;height:232pt;mso-position-horizontal-relative:page;mso-position-vertical-relative:paragraph;z-index:-15728640;mso-wrap-distance-left:0;mso-wrap-distance-right:0" coordorigin="1580,301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32934pt;width:227pt;height:232pt;mso-position-horizontal-relative:page;mso-position-vertical-relative:paragraph;z-index:-15728128;mso-wrap-distance-left:0;mso-wrap-distance-right:0" coordorigin="6280,301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2023-07-21T07:28:47Z</dcterms:created>
  <dcterms:modified xsi:type="dcterms:W3CDTF">2023-07-21T07:28:47Z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