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4500" w:val="left" w:leader="none"/>
        </w:tabs>
        <w:spacing w:before="100"/>
        <w:ind w:left="180"/>
        <w:rPr>
          <w:rFonts w:ascii="Courier New" w:hAnsi="Courier New"/>
        </w:rPr>
      </w:pPr>
      <w:r>
        <w:rPr>
          <w:rFonts w:ascii="Courier New" w:hAnsi="Courier New"/>
        </w:rPr>
        <w:t>Decreto número: ALC/2022/222</w:t>
        <w:tab/>
        <w:t>de fecha 10/03/2022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276" w:lineRule="auto"/>
        <w:ind w:left="118" w:right="675" w:firstLine="122"/>
        <w:jc w:val="both"/>
      </w:pPr>
      <w:r>
        <w:rPr/>
        <w:t>En virtud de las atribuciones que me confiere el artículo 21.1.c) de la Ley 7/1985, de 2 de</w:t>
      </w:r>
      <w:r>
        <w:rPr>
          <w:spacing w:val="1"/>
        </w:rPr>
        <w:t> </w:t>
      </w:r>
      <w:r>
        <w:rPr/>
        <w:t>abril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41.4)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134.3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RD</w:t>
      </w:r>
      <w:r>
        <w:rPr>
          <w:spacing w:val="12"/>
        </w:rPr>
        <w:t> </w:t>
      </w:r>
      <w:r>
        <w:rPr/>
        <w:t>2568/1986,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28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noviembre,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aprueba</w:t>
      </w:r>
      <w:r>
        <w:rPr>
          <w:spacing w:val="-58"/>
        </w:rPr>
        <w:t> </w:t>
      </w:r>
      <w:r>
        <w:rPr/>
        <w:t>el Reglamento de Organización y Funcionamiento de las Entidades Locales, ROF, por la</w:t>
      </w:r>
      <w:r>
        <w:rPr>
          <w:spacing w:val="1"/>
        </w:rPr>
        <w:t> </w:t>
      </w:r>
      <w:r>
        <w:rPr/>
        <w:t>presente</w:t>
      </w:r>
    </w:p>
    <w:p>
      <w:pPr>
        <w:pStyle w:val="BodyText"/>
        <w:spacing w:before="7"/>
        <w:rPr>
          <w:sz w:val="9"/>
        </w:rPr>
      </w:pPr>
    </w:p>
    <w:p>
      <w:pPr>
        <w:pStyle w:val="Heading1"/>
        <w:spacing w:before="90"/>
        <w:ind w:left="3676" w:right="4234"/>
        <w:jc w:val="center"/>
      </w:pPr>
      <w:r>
        <w:rPr/>
        <w:t>RESUELVO: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76" w:lineRule="auto" w:before="0" w:after="0"/>
        <w:ind w:left="118" w:right="676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</w:t>
      </w:r>
      <w:r>
        <w:rPr>
          <w:b/>
          <w:sz w:val="24"/>
        </w:rPr>
        <w:t>Pleno </w:t>
      </w:r>
      <w:r>
        <w:rPr>
          <w:sz w:val="24"/>
        </w:rPr>
        <w:t>con objeto de celebrar </w:t>
      </w:r>
      <w:r>
        <w:rPr>
          <w:b/>
          <w:sz w:val="24"/>
        </w:rPr>
        <w:t>sesión ordinaria </w:t>
      </w:r>
      <w:r>
        <w:rPr>
          <w:sz w:val="24"/>
        </w:rPr>
        <w:t>que tendrá lugar en el</w:t>
      </w:r>
      <w:r>
        <w:rPr>
          <w:spacing w:val="-57"/>
          <w:sz w:val="24"/>
        </w:rPr>
        <w:t> </w:t>
      </w:r>
      <w:r>
        <w:rPr>
          <w:b/>
          <w:sz w:val="24"/>
        </w:rPr>
        <w:t>Salón de Plenos de la Casa Consistorial, el día 15 de marzo de 2022, a las 18:00 horas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el siguiente,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0"/>
        <w:ind w:left="3677" w:right="4234"/>
        <w:jc w:val="center"/>
      </w:pP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9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decisoria: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7" w:hanging="360"/>
        <w:jc w:val="both"/>
        <w:rPr>
          <w:sz w:val="24"/>
        </w:rPr>
      </w:pPr>
      <w:r>
        <w:rPr>
          <w:sz w:val="24"/>
        </w:rPr>
        <w:t>Aprobación de las actas de las sesiones anteriores:</w:t>
      </w:r>
      <w:r>
        <w:rPr>
          <w:spacing w:val="1"/>
          <w:sz w:val="24"/>
        </w:rPr>
        <w:t> </w:t>
      </w:r>
      <w:r>
        <w:rPr>
          <w:sz w:val="24"/>
        </w:rPr>
        <w:t>Acta Pleno de fecha 15-02-2022,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orden 01/2022 (sesión ordinaria).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7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2021/00011988V.</w:t>
      </w:r>
      <w:r>
        <w:rPr>
          <w:spacing w:val="1"/>
          <w:sz w:val="24"/>
        </w:rPr>
        <w:t> </w:t>
      </w: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ESCRITO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REF</w:t>
      </w:r>
      <w:r>
        <w:rPr>
          <w:spacing w:val="1"/>
          <w:sz w:val="24"/>
        </w:rPr>
        <w:t> </w:t>
      </w:r>
      <w:r>
        <w:rPr>
          <w:sz w:val="24"/>
        </w:rPr>
        <w:t>MANDATO</w:t>
      </w:r>
      <w:r>
        <w:rPr>
          <w:spacing w:val="-2"/>
          <w:sz w:val="24"/>
        </w:rPr>
        <w:t> </w:t>
      </w:r>
      <w:r>
        <w:rPr>
          <w:sz w:val="24"/>
        </w:rPr>
        <w:t>JUEZ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PAZ</w:t>
      </w:r>
      <w:r>
        <w:rPr>
          <w:spacing w:val="-2"/>
          <w:sz w:val="24"/>
        </w:rPr>
        <w:t> </w:t>
      </w:r>
      <w:r>
        <w:rPr>
          <w:sz w:val="24"/>
        </w:rPr>
        <w:t>SUSTITUTO.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478"/>
      </w:pPr>
      <w:r>
        <w:rPr/>
        <w:t>Parte</w:t>
      </w:r>
      <w:r>
        <w:rPr>
          <w:spacing w:val="-2"/>
        </w:rPr>
        <w:t> </w:t>
      </w:r>
      <w:r>
        <w:rPr/>
        <w:t>declarativa: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7" w:hanging="360"/>
        <w:jc w:val="both"/>
        <w:rPr>
          <w:sz w:val="24"/>
        </w:rPr>
      </w:pPr>
      <w:r>
        <w:rPr>
          <w:sz w:val="24"/>
        </w:rPr>
        <w:t>Número de expediente:</w:t>
      </w:r>
      <w:r>
        <w:rPr>
          <w:spacing w:val="1"/>
          <w:sz w:val="24"/>
        </w:rPr>
        <w:t> </w:t>
      </w:r>
      <w:r>
        <w:rPr>
          <w:sz w:val="24"/>
        </w:rPr>
        <w:t>2022/00001896C. Moción el partido popular para iniciar los</w:t>
      </w:r>
      <w:r>
        <w:rPr>
          <w:spacing w:val="1"/>
          <w:sz w:val="24"/>
        </w:rPr>
        <w:t> </w:t>
      </w:r>
      <w:r>
        <w:rPr>
          <w:sz w:val="24"/>
        </w:rPr>
        <w:t>trámites</w:t>
      </w:r>
      <w:r>
        <w:rPr>
          <w:spacing w:val="-1"/>
          <w:sz w:val="24"/>
        </w:rPr>
        <w:t> </w:t>
      </w:r>
      <w:r>
        <w:rPr>
          <w:sz w:val="24"/>
        </w:rPr>
        <w:t>necesarios para</w:t>
      </w:r>
      <w:r>
        <w:rPr>
          <w:spacing w:val="-1"/>
          <w:sz w:val="24"/>
        </w:rPr>
        <w:t> </w:t>
      </w:r>
      <w:r>
        <w:rPr>
          <w:sz w:val="24"/>
        </w:rPr>
        <w:t>adquirir una nueva</w:t>
      </w:r>
      <w:r>
        <w:rPr>
          <w:spacing w:val="-1"/>
          <w:sz w:val="24"/>
        </w:rPr>
        <w:t> </w:t>
      </w:r>
      <w:r>
        <w:rPr>
          <w:sz w:val="24"/>
        </w:rPr>
        <w:t>ambulancia.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 de expediente:</w:t>
      </w:r>
      <w:r>
        <w:rPr>
          <w:spacing w:val="1"/>
          <w:sz w:val="24"/>
        </w:rPr>
        <w:t> </w:t>
      </w:r>
      <w:r>
        <w:rPr>
          <w:sz w:val="24"/>
        </w:rPr>
        <w:t>2022/00001897K. Moción del partido popular para activar los</w:t>
      </w:r>
      <w:r>
        <w:rPr>
          <w:spacing w:val="-57"/>
          <w:sz w:val="24"/>
        </w:rPr>
        <w:t> </w:t>
      </w:r>
      <w:r>
        <w:rPr>
          <w:sz w:val="24"/>
        </w:rPr>
        <w:t>tramites</w:t>
      </w:r>
      <w:r>
        <w:rPr>
          <w:spacing w:val="1"/>
          <w:sz w:val="24"/>
        </w:rPr>
        <w:t> </w:t>
      </w:r>
      <w:r>
        <w:rPr>
          <w:sz w:val="24"/>
        </w:rPr>
        <w:t>para poner en</w:t>
      </w:r>
      <w:r>
        <w:rPr>
          <w:spacing w:val="1"/>
          <w:sz w:val="24"/>
        </w:rPr>
        <w:t> </w:t>
      </w:r>
      <w:r>
        <w:rPr>
          <w:sz w:val="24"/>
        </w:rPr>
        <w:t>marcha un</w:t>
      </w:r>
      <w:r>
        <w:rPr>
          <w:spacing w:val="1"/>
          <w:sz w:val="24"/>
        </w:rPr>
        <w:t> </w:t>
      </w:r>
      <w:r>
        <w:rPr>
          <w:sz w:val="24"/>
        </w:rPr>
        <w:t>sistema de recogida de aceite en puntos</w:t>
      </w:r>
      <w:r>
        <w:rPr>
          <w:spacing w:val="60"/>
          <w:sz w:val="24"/>
        </w:rPr>
        <w:t> </w:t>
      </w:r>
      <w:r>
        <w:rPr>
          <w:sz w:val="24"/>
        </w:rPr>
        <w:t>limpios</w:t>
      </w:r>
      <w:r>
        <w:rPr>
          <w:spacing w:val="1"/>
          <w:sz w:val="24"/>
        </w:rPr>
        <w:t> </w:t>
      </w:r>
      <w:r>
        <w:rPr>
          <w:sz w:val="24"/>
        </w:rPr>
        <w:t>fijos, instalar en el municipio</w:t>
      </w:r>
      <w:r>
        <w:rPr>
          <w:spacing w:val="61"/>
          <w:sz w:val="24"/>
        </w:rPr>
        <w:t> </w:t>
      </w:r>
      <w:r>
        <w:rPr>
          <w:sz w:val="24"/>
        </w:rPr>
        <w:t>contenedores para la recogida del aceite doméstico</w:t>
      </w:r>
      <w:r>
        <w:rPr>
          <w:spacing w:val="1"/>
          <w:sz w:val="24"/>
        </w:rPr>
        <w:t> </w:t>
      </w:r>
      <w:r>
        <w:rPr>
          <w:sz w:val="24"/>
        </w:rPr>
        <w:t>usado</w:t>
      </w:r>
      <w:r>
        <w:rPr>
          <w:spacing w:val="-1"/>
          <w:sz w:val="24"/>
        </w:rPr>
        <w:t> </w:t>
      </w:r>
      <w:r>
        <w:rPr>
          <w:sz w:val="24"/>
        </w:rPr>
        <w:t>y realizar una campaña</w:t>
      </w:r>
      <w:r>
        <w:rPr>
          <w:spacing w:val="-1"/>
          <w:sz w:val="24"/>
        </w:rPr>
        <w:t> </w:t>
      </w:r>
      <w:r>
        <w:rPr>
          <w:sz w:val="24"/>
        </w:rPr>
        <w:t>informativa y de concienciación de</w:t>
      </w:r>
      <w:r>
        <w:rPr>
          <w:spacing w:val="-2"/>
          <w:sz w:val="24"/>
        </w:rPr>
        <w:t> </w:t>
      </w:r>
      <w:r>
        <w:rPr>
          <w:sz w:val="24"/>
        </w:rPr>
        <w:t>la población.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 de expediente:</w:t>
      </w:r>
      <w:r>
        <w:rPr>
          <w:spacing w:val="1"/>
          <w:sz w:val="24"/>
        </w:rPr>
        <w:t> </w:t>
      </w:r>
      <w:r>
        <w:rPr>
          <w:sz w:val="24"/>
        </w:rPr>
        <w:t>2022/00001898E. Moción del partido popular para instar al</w:t>
      </w:r>
      <w:r>
        <w:rPr>
          <w:spacing w:val="1"/>
          <w:sz w:val="24"/>
        </w:rPr>
        <w:t> </w:t>
      </w:r>
      <w:r>
        <w:rPr>
          <w:sz w:val="24"/>
        </w:rPr>
        <w:t>gobierno municipal a que proceda al arreglo del acerado de un tramo de la calle reina</w:t>
      </w:r>
      <w:r>
        <w:rPr>
          <w:spacing w:val="1"/>
          <w:sz w:val="24"/>
        </w:rPr>
        <w:t> </w:t>
      </w:r>
      <w:r>
        <w:rPr>
          <w:sz w:val="24"/>
        </w:rPr>
        <w:t>Sofia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1"/>
          <w:sz w:val="24"/>
        </w:rPr>
        <w:t> </w:t>
      </w:r>
      <w:r>
        <w:rPr>
          <w:sz w:val="24"/>
        </w:rPr>
        <w:t>instalación de</w:t>
      </w:r>
      <w:r>
        <w:rPr>
          <w:spacing w:val="-1"/>
          <w:sz w:val="24"/>
        </w:rPr>
        <w:t> </w:t>
      </w:r>
      <w:r>
        <w:rPr>
          <w:sz w:val="24"/>
        </w:rPr>
        <w:t>alumbrado publico</w:t>
      </w:r>
      <w:r>
        <w:rPr>
          <w:spacing w:val="-1"/>
          <w:sz w:val="24"/>
        </w:rPr>
        <w:t> </w:t>
      </w:r>
      <w:r>
        <w:rPr>
          <w:sz w:val="24"/>
        </w:rPr>
        <w:t>y una</w:t>
      </w:r>
      <w:r>
        <w:rPr>
          <w:spacing w:val="-1"/>
          <w:sz w:val="24"/>
        </w:rPr>
        <w:t> </w:t>
      </w:r>
      <w:r>
        <w:rPr>
          <w:sz w:val="24"/>
        </w:rPr>
        <w:t>barandilla de</w:t>
      </w:r>
      <w:r>
        <w:rPr>
          <w:spacing w:val="-1"/>
          <w:sz w:val="24"/>
        </w:rPr>
        <w:t> </w:t>
      </w:r>
      <w:r>
        <w:rPr>
          <w:sz w:val="24"/>
        </w:rPr>
        <w:t>seguridad.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-15838720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725l11163,863m1305,720l11168,720m1310,868l11163,868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14160025420152665302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327" w:top="1960" w:bottom="520" w:left="1300" w:right="740"/>
          <w:pgNumType w:start="1"/>
        </w:sect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</w:t>
      </w:r>
      <w:r>
        <w:rPr>
          <w:spacing w:val="1"/>
          <w:sz w:val="24"/>
        </w:rPr>
        <w:t> </w:t>
      </w:r>
      <w:r>
        <w:rPr>
          <w:sz w:val="24"/>
        </w:rPr>
        <w:t>2022/00001899T. Moción del partido popular para instar al</w:t>
      </w:r>
      <w:r>
        <w:rPr>
          <w:spacing w:val="1"/>
          <w:sz w:val="24"/>
        </w:rPr>
        <w:t> </w:t>
      </w:r>
      <w:r>
        <w:rPr>
          <w:sz w:val="24"/>
        </w:rPr>
        <w:t>gobierno municipal a que rescate el proyecto de conservación y mantenimiento de la</w:t>
      </w:r>
      <w:r>
        <w:rPr>
          <w:spacing w:val="1"/>
          <w:sz w:val="24"/>
        </w:rPr>
        <w:t> </w:t>
      </w:r>
      <w:r>
        <w:rPr>
          <w:sz w:val="24"/>
        </w:rPr>
        <w:t>cancha</w:t>
      </w:r>
      <w:r>
        <w:rPr>
          <w:spacing w:val="-2"/>
          <w:sz w:val="24"/>
        </w:rPr>
        <w:t> </w:t>
      </w:r>
      <w:r>
        <w:rPr>
          <w:sz w:val="24"/>
        </w:rPr>
        <w:t>multiusos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Mácher</w:t>
      </w:r>
      <w:r>
        <w:rPr>
          <w:spacing w:val="-2"/>
          <w:sz w:val="24"/>
        </w:rPr>
        <w:t> </w:t>
      </w:r>
      <w:r>
        <w:rPr>
          <w:sz w:val="24"/>
        </w:rPr>
        <w:t>elaborado 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pasado</w:t>
      </w:r>
      <w:r>
        <w:rPr>
          <w:spacing w:val="-1"/>
          <w:sz w:val="24"/>
        </w:rPr>
        <w:t> </w:t>
      </w:r>
      <w:r>
        <w:rPr>
          <w:sz w:val="24"/>
        </w:rPr>
        <w:t>mandato</w:t>
      </w:r>
      <w:r>
        <w:rPr>
          <w:spacing w:val="-1"/>
          <w:sz w:val="24"/>
        </w:rPr>
        <w:t> </w:t>
      </w:r>
      <w:r>
        <w:rPr>
          <w:sz w:val="24"/>
        </w:rPr>
        <w:t>y se</w:t>
      </w:r>
      <w:r>
        <w:rPr>
          <w:spacing w:val="-2"/>
          <w:sz w:val="24"/>
        </w:rPr>
        <w:t> </w:t>
      </w:r>
      <w:r>
        <w:rPr>
          <w:sz w:val="24"/>
        </w:rPr>
        <w:t>saque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licitación.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</w:t>
      </w:r>
      <w:r>
        <w:rPr>
          <w:spacing w:val="1"/>
          <w:sz w:val="24"/>
        </w:rPr>
        <w:t> </w:t>
      </w:r>
      <w:r>
        <w:rPr>
          <w:sz w:val="24"/>
        </w:rPr>
        <w:t>2022/00001901W. Moción del partido popular relativa a la</w:t>
      </w:r>
      <w:r>
        <w:rPr>
          <w:spacing w:val="1"/>
          <w:sz w:val="24"/>
        </w:rPr>
        <w:t> </w:t>
      </w:r>
      <w:r>
        <w:rPr>
          <w:sz w:val="24"/>
        </w:rPr>
        <w:t>piscina municipal.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7" w:hanging="360"/>
        <w:jc w:val="both"/>
        <w:rPr>
          <w:sz w:val="24"/>
        </w:rPr>
      </w:pPr>
      <w:r>
        <w:rPr>
          <w:sz w:val="24"/>
        </w:rPr>
        <w:t>Número de expediente:</w:t>
      </w:r>
      <w:r>
        <w:rPr>
          <w:spacing w:val="1"/>
          <w:sz w:val="24"/>
        </w:rPr>
        <w:t> </w:t>
      </w:r>
      <w:r>
        <w:rPr>
          <w:sz w:val="24"/>
        </w:rPr>
        <w:t>2022/00001902A. Moción del partido popular relativa a la</w:t>
      </w:r>
      <w:r>
        <w:rPr>
          <w:spacing w:val="1"/>
          <w:sz w:val="24"/>
        </w:rPr>
        <w:t> </w:t>
      </w:r>
      <w:r>
        <w:rPr>
          <w:sz w:val="24"/>
        </w:rPr>
        <w:t>implantación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quinto contenedor en el municipio de tías.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 de expediente:</w:t>
      </w:r>
      <w:r>
        <w:rPr>
          <w:spacing w:val="1"/>
          <w:sz w:val="24"/>
        </w:rPr>
        <w:t> </w:t>
      </w:r>
      <w:r>
        <w:rPr>
          <w:sz w:val="24"/>
        </w:rPr>
        <w:t>2022/00001914S. Moción de coalición canaria para la mejora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seguridad en el municipio de Tías.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 de expediente:</w:t>
      </w:r>
      <w:r>
        <w:rPr>
          <w:spacing w:val="1"/>
          <w:sz w:val="24"/>
        </w:rPr>
        <w:t> </w:t>
      </w:r>
      <w:r>
        <w:rPr>
          <w:sz w:val="24"/>
        </w:rPr>
        <w:t>2022/00001916V. Moción de coalición canaria para instar al</w:t>
      </w:r>
      <w:r>
        <w:rPr>
          <w:spacing w:val="1"/>
          <w:sz w:val="24"/>
        </w:rPr>
        <w:t> </w:t>
      </w:r>
      <w:r>
        <w:rPr>
          <w:sz w:val="24"/>
        </w:rPr>
        <w:t>cabildo a que desista de la licitación ordinaria de los servicios que desde hace décadas</w:t>
      </w:r>
      <w:r>
        <w:rPr>
          <w:spacing w:val="1"/>
          <w:sz w:val="24"/>
        </w:rPr>
        <w:t> </w:t>
      </w:r>
      <w:r>
        <w:rPr>
          <w:sz w:val="24"/>
        </w:rPr>
        <w:t>viene</w:t>
      </w:r>
      <w:r>
        <w:rPr>
          <w:spacing w:val="-1"/>
          <w:sz w:val="24"/>
        </w:rPr>
        <w:t> </w:t>
      </w:r>
      <w:r>
        <w:rPr>
          <w:sz w:val="24"/>
        </w:rPr>
        <w:t>prestando ADISLAN.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 de expediente:</w:t>
      </w:r>
      <w:r>
        <w:rPr>
          <w:spacing w:val="1"/>
          <w:sz w:val="24"/>
        </w:rPr>
        <w:t> </w:t>
      </w:r>
      <w:r>
        <w:rPr>
          <w:sz w:val="24"/>
        </w:rPr>
        <w:t>2022/00001923R. Moción presentado por el concejal de</w:t>
      </w:r>
      <w:r>
        <w:rPr>
          <w:spacing w:val="1"/>
          <w:sz w:val="24"/>
        </w:rPr>
        <w:t> </w:t>
      </w:r>
      <w:r>
        <w:rPr>
          <w:sz w:val="24"/>
        </w:rPr>
        <w:t>coalición</w:t>
      </w:r>
      <w:r>
        <w:rPr>
          <w:spacing w:val="1"/>
          <w:sz w:val="24"/>
        </w:rPr>
        <w:t> </w:t>
      </w:r>
      <w:r>
        <w:rPr>
          <w:sz w:val="24"/>
        </w:rPr>
        <w:t>canaria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sustitución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contenedores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plástico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contenedores</w:t>
      </w:r>
      <w:r>
        <w:rPr>
          <w:spacing w:val="1"/>
          <w:sz w:val="24"/>
        </w:rPr>
        <w:t> </w:t>
      </w:r>
      <w:r>
        <w:rPr>
          <w:sz w:val="24"/>
        </w:rPr>
        <w:t>ignífugos.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 fiscalización: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Dación de cuentas de las resoluciones del Alcalde adoptadas desde la última sesión</w:t>
      </w:r>
      <w:r>
        <w:rPr>
          <w:spacing w:val="1"/>
          <w:sz w:val="24"/>
        </w:rPr>
        <w:t> </w:t>
      </w:r>
      <w:r>
        <w:rPr>
          <w:sz w:val="24"/>
        </w:rPr>
        <w:t>plenaria</w:t>
      </w:r>
      <w:r>
        <w:rPr>
          <w:spacing w:val="-1"/>
          <w:sz w:val="24"/>
        </w:rPr>
        <w:t> </w:t>
      </w:r>
      <w:r>
        <w:rPr>
          <w:sz w:val="24"/>
        </w:rPr>
        <w:t>ordinaria, de</w:t>
      </w:r>
      <w:r>
        <w:rPr>
          <w:spacing w:val="-1"/>
          <w:sz w:val="24"/>
        </w:rPr>
        <w:t> </w:t>
      </w:r>
      <w:r>
        <w:rPr>
          <w:sz w:val="24"/>
        </w:rPr>
        <w:t>fecha 15 de febrero de</w:t>
      </w:r>
      <w:r>
        <w:rPr>
          <w:spacing w:val="-1"/>
          <w:sz w:val="24"/>
        </w:rPr>
        <w:t> </w:t>
      </w:r>
      <w:r>
        <w:rPr>
          <w:sz w:val="24"/>
        </w:rPr>
        <w:t>2022.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2022/00001891S.</w:t>
      </w:r>
      <w:r>
        <w:rPr>
          <w:spacing w:val="1"/>
          <w:sz w:val="24"/>
        </w:rPr>
        <w:t> </w:t>
      </w:r>
      <w:r>
        <w:rPr>
          <w:sz w:val="24"/>
        </w:rPr>
        <w:t>Solicitud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partido</w:t>
      </w:r>
      <w:r>
        <w:rPr>
          <w:spacing w:val="1"/>
          <w:sz w:val="24"/>
        </w:rPr>
        <w:t> </w:t>
      </w:r>
      <w:r>
        <w:rPr>
          <w:sz w:val="24"/>
        </w:rPr>
        <w:t>popular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comparecencia en pleno de Andrés Manuel Fernández Pérez, a los efectos que puedan</w:t>
      </w:r>
      <w:r>
        <w:rPr>
          <w:spacing w:val="1"/>
          <w:sz w:val="24"/>
        </w:rPr>
        <w:t> </w:t>
      </w:r>
      <w:r>
        <w:rPr>
          <w:sz w:val="24"/>
        </w:rPr>
        <w:t>informar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aclarar sobre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camino de Los Fajardos.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2022/00001895L. Solicitud del partido popular del concejal de</w:t>
      </w:r>
      <w:r>
        <w:rPr>
          <w:spacing w:val="-57"/>
          <w:sz w:val="24"/>
        </w:rPr>
        <w:t> </w:t>
      </w:r>
      <w:r>
        <w:rPr>
          <w:sz w:val="24"/>
        </w:rPr>
        <w:t>Urbanismo,</w:t>
      </w:r>
      <w:r>
        <w:rPr>
          <w:spacing w:val="-3"/>
          <w:sz w:val="24"/>
        </w:rPr>
        <w:t> </w:t>
      </w:r>
      <w:r>
        <w:rPr>
          <w:sz w:val="24"/>
        </w:rPr>
        <w:t>Ulpiano</w:t>
      </w:r>
      <w:r>
        <w:rPr>
          <w:spacing w:val="-2"/>
          <w:sz w:val="24"/>
        </w:rPr>
        <w:t> </w:t>
      </w:r>
      <w:r>
        <w:rPr>
          <w:sz w:val="24"/>
        </w:rPr>
        <w:t>Calero,</w:t>
      </w:r>
      <w:r>
        <w:rPr>
          <w:spacing w:val="-2"/>
          <w:sz w:val="24"/>
        </w:rPr>
        <w:t> </w:t>
      </w:r>
      <w:r>
        <w:rPr>
          <w:sz w:val="24"/>
        </w:rPr>
        <w:t>comparecencia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pleno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camino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Lirios.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Asuntos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comprendidos 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por razones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urgencia.</w:t>
      </w:r>
    </w:p>
    <w:p>
      <w:pPr>
        <w:pStyle w:val="BodyText"/>
      </w:pPr>
    </w:p>
    <w:p>
      <w:pPr>
        <w:pStyle w:val="Heading1"/>
      </w:pPr>
      <w:r>
        <w:rPr/>
        <w:t>Ruegos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preguntas.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Ruegos y preguntas.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0" w:after="0"/>
        <w:ind w:left="118" w:right="675" w:firstLine="0"/>
        <w:jc w:val="both"/>
        <w:rPr>
          <w:rFonts w:ascii="Arial MT" w:hAnsi="Arial MT"/>
          <w:sz w:val="22"/>
        </w:rPr>
      </w:pPr>
      <w:r>
        <w:rPr>
          <w:b/>
          <w:sz w:val="24"/>
        </w:rPr>
        <w:t>Segundo</w:t>
      </w:r>
      <w:r>
        <w:rPr>
          <w:sz w:val="24"/>
        </w:rPr>
        <w:t>.- Que la presente convocatoria sea debidamente notificada a los miembros de este</w:t>
      </w:r>
      <w:r>
        <w:rPr>
          <w:spacing w:val="1"/>
          <w:sz w:val="24"/>
        </w:rPr>
        <w:t> </w:t>
      </w:r>
      <w:r>
        <w:rPr>
          <w:sz w:val="24"/>
        </w:rPr>
        <w:t>órgano, y a la persona titular de la Intervención General, procediéndose a su publicación en el</w:t>
      </w:r>
      <w:r>
        <w:rPr>
          <w:spacing w:val="1"/>
          <w:sz w:val="24"/>
        </w:rPr>
        <w:t> </w:t>
      </w:r>
      <w:r>
        <w:rPr>
          <w:sz w:val="24"/>
        </w:rPr>
        <w:t>Tablón de Anuncios del Ayuntamiento y en la sede electrónica municipal. La documentación</w:t>
      </w:r>
      <w:r>
        <w:rPr>
          <w:spacing w:val="1"/>
          <w:sz w:val="24"/>
        </w:rPr>
        <w:t> </w:t>
      </w:r>
      <w:r>
        <w:rPr>
          <w:sz w:val="24"/>
        </w:rPr>
        <w:t>de los asuntos incluidos en el orden del día se encuentra para su examen, en la Secretaría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-2"/>
          <w:sz w:val="24"/>
        </w:rPr>
        <w:t> </w:t>
      </w:r>
      <w:r>
        <w:rPr>
          <w:sz w:val="24"/>
        </w:rPr>
        <w:t>en horario de</w:t>
      </w:r>
      <w:r>
        <w:rPr>
          <w:spacing w:val="-1"/>
          <w:sz w:val="24"/>
        </w:rPr>
        <w:t> </w:t>
      </w:r>
      <w:r>
        <w:rPr>
          <w:sz w:val="24"/>
        </w:rPr>
        <w:t>8:30 horas a</w:t>
      </w:r>
      <w:r>
        <w:rPr>
          <w:spacing w:val="-1"/>
          <w:sz w:val="24"/>
        </w:rPr>
        <w:t> </w:t>
      </w:r>
      <w:r>
        <w:rPr>
          <w:sz w:val="24"/>
        </w:rPr>
        <w:t>14:00 horas, de</w:t>
      </w:r>
      <w:r>
        <w:rPr>
          <w:spacing w:val="-1"/>
          <w:sz w:val="24"/>
        </w:rPr>
        <w:t> </w:t>
      </w:r>
      <w:r>
        <w:rPr>
          <w:sz w:val="24"/>
        </w:rPr>
        <w:t>lunes a viernes</w:t>
      </w:r>
      <w:r>
        <w:rPr>
          <w:spacing w:val="-1"/>
          <w:sz w:val="24"/>
        </w:rPr>
        <w:t> </w:t>
      </w:r>
      <w:r>
        <w:rPr>
          <w:sz w:val="24"/>
        </w:rPr>
        <w:t>(no festivos</w:t>
      </w:r>
      <w:r>
        <w:rPr>
          <w:rFonts w:ascii="Arial MT" w:hAnsi="Arial MT"/>
          <w:sz w:val="22"/>
        </w:rPr>
        <w:t>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spacing w:before="95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15729152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14160025420152665302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516" w:footer="327" w:top="1960" w:bottom="700" w:left="1300" w:right="740"/>
        </w:sect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pStyle w:val="BodyText"/>
        <w:spacing w:before="90"/>
        <w:ind w:left="118" w:right="501" w:firstLine="709"/>
      </w:pPr>
      <w:r>
        <w:rPr>
          <w:color w:val="212121"/>
        </w:rPr>
        <w:t>Lo</w:t>
      </w:r>
      <w:r>
        <w:rPr>
          <w:color w:val="212121"/>
          <w:spacing w:val="2"/>
        </w:rPr>
        <w:t> </w:t>
      </w:r>
      <w:r>
        <w:rPr>
          <w:color w:val="212121"/>
        </w:rPr>
        <w:t>manda</w:t>
      </w:r>
      <w:r>
        <w:rPr>
          <w:color w:val="212121"/>
          <w:spacing w:val="3"/>
        </w:rPr>
        <w:t> </w:t>
      </w:r>
      <w:r>
        <w:rPr>
          <w:color w:val="212121"/>
        </w:rPr>
        <w:t>y</w:t>
      </w:r>
      <w:r>
        <w:rPr>
          <w:color w:val="212121"/>
          <w:spacing w:val="4"/>
        </w:rPr>
        <w:t> </w:t>
      </w:r>
      <w:r>
        <w:rPr>
          <w:color w:val="212121"/>
        </w:rPr>
        <w:t>firma</w:t>
      </w:r>
      <w:r>
        <w:rPr>
          <w:color w:val="212121"/>
          <w:spacing w:val="3"/>
        </w:rPr>
        <w:t> </w:t>
      </w:r>
      <w:r>
        <w:rPr>
          <w:color w:val="212121"/>
        </w:rPr>
        <w:t>el</w:t>
      </w:r>
      <w:r>
        <w:rPr>
          <w:color w:val="212121"/>
          <w:spacing w:val="3"/>
        </w:rPr>
        <w:t> </w:t>
      </w:r>
      <w:r>
        <w:rPr>
          <w:color w:val="212121"/>
        </w:rPr>
        <w:t>Alcalde</w:t>
      </w:r>
      <w:r>
        <w:rPr>
          <w:color w:val="212121"/>
          <w:spacing w:val="3"/>
        </w:rPr>
        <w:t> </w:t>
      </w:r>
      <w:r>
        <w:rPr>
          <w:color w:val="212121"/>
        </w:rPr>
        <w:t>del</w:t>
      </w:r>
      <w:r>
        <w:rPr>
          <w:color w:val="212121"/>
          <w:spacing w:val="4"/>
        </w:rPr>
        <w:t> </w:t>
      </w:r>
      <w:r>
        <w:rPr>
          <w:color w:val="212121"/>
        </w:rPr>
        <w:t>Ayuntamiento</w:t>
      </w:r>
      <w:r>
        <w:rPr>
          <w:color w:val="212121"/>
          <w:spacing w:val="3"/>
        </w:rPr>
        <w:t> </w:t>
      </w:r>
      <w:r>
        <w:rPr>
          <w:color w:val="212121"/>
        </w:rPr>
        <w:t>de</w:t>
      </w:r>
      <w:r>
        <w:rPr>
          <w:color w:val="212121"/>
          <w:spacing w:val="4"/>
        </w:rPr>
        <w:t> </w:t>
      </w:r>
      <w:r>
        <w:rPr>
          <w:color w:val="212121"/>
        </w:rPr>
        <w:t>Tías,</w:t>
      </w:r>
      <w:r>
        <w:rPr>
          <w:color w:val="212121"/>
          <w:spacing w:val="3"/>
        </w:rPr>
        <w:t> </w:t>
      </w:r>
      <w:r>
        <w:rPr>
          <w:color w:val="212121"/>
        </w:rPr>
        <w:t>don</w:t>
      </w:r>
      <w:r>
        <w:rPr>
          <w:color w:val="212121"/>
          <w:spacing w:val="4"/>
        </w:rPr>
        <w:t> </w:t>
      </w:r>
      <w:r>
        <w:rPr>
          <w:color w:val="212121"/>
        </w:rPr>
        <w:t>José</w:t>
      </w:r>
      <w:r>
        <w:rPr>
          <w:color w:val="212121"/>
          <w:spacing w:val="2"/>
        </w:rPr>
        <w:t> </w:t>
      </w:r>
      <w:r>
        <w:rPr>
          <w:color w:val="212121"/>
        </w:rPr>
        <w:t>Juan</w:t>
      </w:r>
      <w:r>
        <w:rPr>
          <w:color w:val="212121"/>
          <w:spacing w:val="3"/>
        </w:rPr>
        <w:t> </w:t>
      </w:r>
      <w:r>
        <w:rPr>
          <w:color w:val="212121"/>
        </w:rPr>
        <w:t>Cruz</w:t>
      </w:r>
      <w:r>
        <w:rPr>
          <w:color w:val="212121"/>
          <w:spacing w:val="3"/>
        </w:rPr>
        <w:t> </w:t>
      </w:r>
      <w:r>
        <w:rPr>
          <w:color w:val="212121"/>
        </w:rPr>
        <w:t>Saavedra,</w:t>
      </w:r>
      <w:r>
        <w:rPr>
          <w:color w:val="212121"/>
          <w:spacing w:val="-57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 que como Secretario doy fe.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/>
        <w:rPr>
          <w:rFonts w:ascii="Arial MT" w:hAnsi="Arial MT"/>
          <w:sz w:val="22"/>
        </w:rPr>
      </w:pPr>
      <w:r>
        <w:rPr>
          <w:color w:val="212121"/>
        </w:rPr>
        <w:t>En</w:t>
      </w:r>
      <w:r>
        <w:rPr>
          <w:color w:val="212121"/>
          <w:spacing w:val="-1"/>
        </w:rPr>
        <w:t> </w:t>
      </w:r>
      <w:r>
        <w:rPr>
          <w:color w:val="212121"/>
        </w:rPr>
        <w:t>Tías</w:t>
      </w:r>
      <w:r>
        <w:rPr>
          <w:color w:val="212121"/>
          <w:spacing w:val="-2"/>
        </w:rPr>
        <w:t> </w:t>
      </w:r>
      <w:r>
        <w:rPr>
          <w:color w:val="212121"/>
        </w:rPr>
        <w:t>(Lanzarote</w:t>
      </w:r>
      <w:r>
        <w:rPr>
          <w:rFonts w:ascii="Arial MT" w:hAnsi="Arial MT"/>
          <w:color w:val="212121"/>
          <w:sz w:val="22"/>
        </w:rPr>
        <w:t>),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516" w:footer="327" w:top="1960" w:bottom="520" w:left="1300" w:right="740"/>
        </w:sect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line="213" w:lineRule="auto" w:before="0"/>
        <w:ind w:left="11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10/03/2022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10:44:56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por:</w:t>
      </w:r>
    </w:p>
    <w:p>
      <w:pPr>
        <w:spacing w:line="176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SAAVEDRA</w:t>
      </w:r>
    </w:p>
    <w:p>
      <w:pPr>
        <w:pStyle w:val="BodyText"/>
        <w:spacing w:before="1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line="211" w:lineRule="auto" w:before="0"/>
        <w:ind w:left="375" w:right="979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4"/>
          <w:sz w:val="17"/>
        </w:rPr>
        <w:t> </w:t>
      </w:r>
      <w:r>
        <w:rPr>
          <w:rFonts w:ascii="Arial MT" w:hAnsi="Arial MT"/>
          <w:sz w:val="17"/>
        </w:rPr>
        <w:t>10/03/2022 a las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11:35:08 por</w:t>
      </w:r>
    </w:p>
    <w:p>
      <w:pPr>
        <w:spacing w:line="166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> </w:t>
      </w:r>
      <w:r>
        <w:rPr>
          <w:rFonts w:ascii="Arial MT"/>
          <w:sz w:val="17"/>
        </w:rPr>
        <w:t>Secretario</w:t>
      </w:r>
    </w:p>
    <w:p>
      <w:pPr>
        <w:spacing w:line="184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Fdo.:FERNANDO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</w:t>
      </w:r>
    </w:p>
    <w:p>
      <w:pPr>
        <w:spacing w:after="0" w:line="184" w:lineRule="exact"/>
        <w:jc w:val="left"/>
        <w:rPr>
          <w:rFonts w:ascii="Arial MT"/>
          <w:sz w:val="17"/>
        </w:rPr>
        <w:sectPr>
          <w:type w:val="continuous"/>
          <w:pgSz w:w="11910" w:h="16840"/>
          <w:pgMar w:top="1960" w:bottom="52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9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9664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14160025420152665302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sectPr>
      <w:type w:val="continuous"/>
      <w:pgSz w:w="11910" w:h="16840"/>
      <w:pgMar w:top="1960" w:bottom="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5837696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3718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836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Tlf: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7760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382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4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right="675" w:hanging="36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2023-07-17T09:24:18Z</dcterms:created>
  <dcterms:modified xsi:type="dcterms:W3CDTF">2023-07-17T09:24:18Z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2023-07-17T00:00:00Z</vt:filetime>
  </property>
</Properties>
</file>