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1228" w14:textId="77777777" w:rsidR="00111C15" w:rsidRDefault="00111C15">
      <w:pPr>
        <w:pStyle w:val="Textoindependiente"/>
        <w:rPr>
          <w:sz w:val="20"/>
        </w:rPr>
      </w:pPr>
    </w:p>
    <w:p w14:paraId="4A077E78" w14:textId="77777777" w:rsidR="00111C15" w:rsidRDefault="00111C15">
      <w:pPr>
        <w:pStyle w:val="Textoindependiente"/>
        <w:spacing w:before="1"/>
        <w:rPr>
          <w:sz w:val="23"/>
        </w:rPr>
      </w:pPr>
    </w:p>
    <w:p w14:paraId="1C8B97B0" w14:textId="77777777" w:rsidR="00111C15" w:rsidRDefault="00000000">
      <w:pPr>
        <w:ind w:left="158" w:right="178"/>
        <w:jc w:val="both"/>
        <w:rPr>
          <w:b/>
          <w:sz w:val="24"/>
        </w:rPr>
      </w:pPr>
      <w:r>
        <w:rPr>
          <w:b/>
          <w:sz w:val="24"/>
        </w:rPr>
        <w:t>ORDENANZA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REGULADORA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ACTIVIDAD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ADMINISTRATIVA DESARROLLADA CON MOTIVO DE LA TRAMITACIÓN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TODA CLASE DE DOCUMENTOS QUE EXPIDA Y DE EXPEDIENTES DE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ENTIENDA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ADMINISTRACIÓN MUNICIPAL</w:t>
      </w:r>
    </w:p>
    <w:p w14:paraId="32470977" w14:textId="77777777" w:rsidR="00111C15" w:rsidRDefault="00111C15">
      <w:pPr>
        <w:pStyle w:val="Textoindependiente"/>
        <w:rPr>
          <w:b/>
          <w:sz w:val="26"/>
        </w:rPr>
      </w:pPr>
    </w:p>
    <w:p w14:paraId="6A42DB7E" w14:textId="77777777" w:rsidR="00111C15" w:rsidRDefault="00111C15">
      <w:pPr>
        <w:pStyle w:val="Textoindependiente"/>
        <w:spacing w:before="1"/>
        <w:rPr>
          <w:b/>
          <w:sz w:val="22"/>
        </w:rPr>
      </w:pPr>
    </w:p>
    <w:p w14:paraId="21EB52A2" w14:textId="77777777" w:rsidR="00111C1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FUNDAMENTO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NATURALEZA.</w:t>
      </w:r>
    </w:p>
    <w:p w14:paraId="5BCDCCDE" w14:textId="77777777" w:rsidR="00111C15" w:rsidRDefault="00111C15">
      <w:pPr>
        <w:pStyle w:val="Textoindependiente"/>
        <w:rPr>
          <w:b/>
        </w:rPr>
      </w:pPr>
    </w:p>
    <w:p w14:paraId="01394D73" w14:textId="77777777" w:rsidR="00111C1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0E5CDE5E" w14:textId="77777777" w:rsidR="00111C15" w:rsidRDefault="00111C15">
      <w:pPr>
        <w:pStyle w:val="Textoindependiente"/>
        <w:rPr>
          <w:b/>
        </w:rPr>
      </w:pPr>
    </w:p>
    <w:p w14:paraId="1BCB685C" w14:textId="77777777" w:rsidR="00111C15" w:rsidRDefault="00000000">
      <w:pPr>
        <w:pStyle w:val="Textoindependiente"/>
        <w:ind w:left="158" w:right="177"/>
        <w:jc w:val="both"/>
      </w:pPr>
      <w:r>
        <w:t>En uso de las facultades concedidas por los artículos 133.2 y 142 de la Constitución Española,</w:t>
      </w:r>
      <w:r>
        <w:rPr>
          <w:spacing w:val="-57"/>
        </w:rPr>
        <w:t xml:space="preserve"> </w:t>
      </w:r>
      <w:r>
        <w:t>y por el artículo 106 de la Ley 7/1985, de 2 de abril, Reguladora de las Bases del Régimen</w:t>
      </w:r>
      <w:r>
        <w:rPr>
          <w:spacing w:val="1"/>
        </w:rPr>
        <w:t xml:space="preserve"> </w:t>
      </w:r>
      <w:r>
        <w:t>Local, y de conformidad con lo dispuesto en los artículos 15 a 19 y 20 a 27 del Real Decreto</w:t>
      </w:r>
      <w:r>
        <w:rPr>
          <w:spacing w:val="1"/>
        </w:rPr>
        <w:t xml:space="preserve"> </w:t>
      </w:r>
      <w:r>
        <w:t>Legislativo 2/2004, de 5 de marzo, por el que se aprueba el Texto Refundido de la Ley</w:t>
      </w:r>
      <w:r>
        <w:rPr>
          <w:spacing w:val="1"/>
        </w:rPr>
        <w:t xml:space="preserve"> </w:t>
      </w:r>
      <w:r>
        <w:t>Reguladora de las Haciendas Locales, este Ayuntamiento establece la Tasa por Expedición de</w:t>
      </w:r>
      <w:r>
        <w:rPr>
          <w:spacing w:val="-57"/>
        </w:rPr>
        <w:t xml:space="preserve"> </w:t>
      </w:r>
      <w:r>
        <w:t>Documentos Administrativos, que se regirá por la presente Ordenanza fiscal, cuyas normas</w:t>
      </w:r>
      <w:r>
        <w:rPr>
          <w:spacing w:val="1"/>
        </w:rPr>
        <w:t xml:space="preserve"> </w:t>
      </w:r>
      <w:r>
        <w:t>atienden a lo dispuesto en el artículo 57 del citado Texto Refundido de la Ley Reguladora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Haciendas Locales.</w:t>
      </w:r>
    </w:p>
    <w:p w14:paraId="656F56D7" w14:textId="77777777" w:rsidR="00111C15" w:rsidRDefault="00111C15">
      <w:pPr>
        <w:pStyle w:val="Textoindependiente"/>
      </w:pPr>
    </w:p>
    <w:p w14:paraId="7B636E40" w14:textId="77777777" w:rsidR="00111C1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HECHO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IMPONIBLE.</w:t>
      </w:r>
    </w:p>
    <w:p w14:paraId="3089843D" w14:textId="77777777" w:rsidR="00111C15" w:rsidRDefault="00111C15">
      <w:pPr>
        <w:pStyle w:val="Textoindependiente"/>
        <w:spacing w:before="1"/>
        <w:rPr>
          <w:b/>
        </w:rPr>
      </w:pPr>
    </w:p>
    <w:p w14:paraId="26A2DCB9" w14:textId="77777777" w:rsidR="00111C1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50FA6066" w14:textId="77777777" w:rsidR="00111C15" w:rsidRDefault="00111C15">
      <w:pPr>
        <w:pStyle w:val="Textoindependiente"/>
        <w:rPr>
          <w:b/>
        </w:rPr>
      </w:pPr>
    </w:p>
    <w:p w14:paraId="305115ED" w14:textId="77777777" w:rsidR="00111C15" w:rsidRDefault="00000000">
      <w:pPr>
        <w:pStyle w:val="Textoindependiente"/>
        <w:ind w:left="158" w:right="174"/>
        <w:jc w:val="both"/>
      </w:pPr>
      <w:r>
        <w:t>Constituye el hecho imponible de la tasa la actividad administrativa desarrollada con 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tramitación,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entienda</w:t>
      </w:r>
      <w:r>
        <w:rPr>
          <w:spacing w:val="-1"/>
        </w:rPr>
        <w:t xml:space="preserve"> </w:t>
      </w:r>
      <w:r>
        <w:t>la Administración o</w:t>
      </w:r>
      <w:r>
        <w:rPr>
          <w:spacing w:val="-1"/>
        </w:rPr>
        <w:t xml:space="preserve"> </w:t>
      </w:r>
      <w:r>
        <w:t>las Autoridades municipales.</w:t>
      </w:r>
    </w:p>
    <w:p w14:paraId="31C2FC04" w14:textId="77777777" w:rsidR="00111C15" w:rsidRDefault="00111C15">
      <w:pPr>
        <w:pStyle w:val="Textoindependiente"/>
      </w:pPr>
    </w:p>
    <w:p w14:paraId="204AF3E8" w14:textId="77777777" w:rsidR="00111C15" w:rsidRDefault="00000000">
      <w:pPr>
        <w:pStyle w:val="Textoindependiente"/>
        <w:ind w:left="158" w:right="175"/>
        <w:jc w:val="both"/>
      </w:pPr>
      <w:r>
        <w:t>A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efectos,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tramitada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 xml:space="preserve">administrativa que haya sido provocada por el particular o redunde en su </w:t>
      </w:r>
      <w:proofErr w:type="gramStart"/>
      <w:r>
        <w:t>beneficio</w:t>
      </w:r>
      <w:proofErr w:type="gramEnd"/>
      <w:r>
        <w:t xml:space="preserve"> aunque no</w:t>
      </w:r>
      <w:r>
        <w:rPr>
          <w:spacing w:val="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mediado solicitud expresa</w:t>
      </w:r>
      <w:r>
        <w:rPr>
          <w:spacing w:val="-1"/>
        </w:rPr>
        <w:t xml:space="preserve"> </w:t>
      </w:r>
      <w:r>
        <w:t>del interesado.</w:t>
      </w:r>
    </w:p>
    <w:p w14:paraId="767BC593" w14:textId="77777777" w:rsidR="00111C15" w:rsidRDefault="00111C15">
      <w:pPr>
        <w:pStyle w:val="Textoindependiente"/>
      </w:pPr>
    </w:p>
    <w:p w14:paraId="05577E62" w14:textId="77777777" w:rsidR="00111C15" w:rsidRDefault="00000000">
      <w:pPr>
        <w:pStyle w:val="Textoindependiente"/>
        <w:ind w:left="158" w:right="173"/>
        <w:jc w:val="both"/>
      </w:pPr>
      <w:r>
        <w:t>No estará sujeta a esta tasa la tramitación de documentos y expedientes necesarios para el</w:t>
      </w:r>
      <w:r>
        <w:rPr>
          <w:spacing w:val="1"/>
        </w:rPr>
        <w:t xml:space="preserve"> </w:t>
      </w:r>
      <w:r>
        <w:t>cumplimiento de obligaciones fiscales, así como las consultas tributarias, los expedientes de</w:t>
      </w:r>
      <w:r>
        <w:rPr>
          <w:spacing w:val="1"/>
        </w:rPr>
        <w:t xml:space="preserve"> </w:t>
      </w:r>
      <w:r>
        <w:t>devolución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indebidos,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municipales de cualquier índole y los relativos a la prestación de servicios o la realización 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privativa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especial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bienes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dominio</w:t>
      </w:r>
      <w:r>
        <w:rPr>
          <w:spacing w:val="8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municipal,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estén</w:t>
      </w:r>
      <w:r>
        <w:rPr>
          <w:spacing w:val="8"/>
        </w:rPr>
        <w:t xml:space="preserve"> </w:t>
      </w:r>
      <w:r>
        <w:t>gravados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otra</w:t>
      </w:r>
      <w:r>
        <w:rPr>
          <w:spacing w:val="7"/>
        </w:rPr>
        <w:t xml:space="preserve"> </w:t>
      </w:r>
      <w:r>
        <w:t>tasa</w:t>
      </w:r>
      <w:r>
        <w:rPr>
          <w:spacing w:val="8"/>
        </w:rPr>
        <w:t xml:space="preserve"> </w:t>
      </w:r>
      <w:r>
        <w:t>municipal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exija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precio público por este Ayuntamiento.</w:t>
      </w:r>
    </w:p>
    <w:p w14:paraId="08983153" w14:textId="77777777" w:rsidR="00111C15" w:rsidRDefault="00111C15">
      <w:pPr>
        <w:jc w:val="both"/>
        <w:sectPr w:rsidR="00111C15">
          <w:headerReference w:type="default" r:id="rId7"/>
          <w:type w:val="continuous"/>
          <w:pgSz w:w="11910" w:h="16840"/>
          <w:pgMar w:top="3360" w:right="1240" w:bottom="280" w:left="1260" w:header="698" w:footer="720" w:gutter="0"/>
          <w:pgNumType w:start="1"/>
          <w:cols w:space="720"/>
        </w:sectPr>
      </w:pPr>
    </w:p>
    <w:p w14:paraId="51A8E7B6" w14:textId="77777777" w:rsidR="00111C15" w:rsidRDefault="00111C15">
      <w:pPr>
        <w:pStyle w:val="Textoindependiente"/>
        <w:spacing w:before="3"/>
        <w:rPr>
          <w:sz w:val="11"/>
        </w:rPr>
      </w:pPr>
    </w:p>
    <w:p w14:paraId="57CE118C" w14:textId="77777777" w:rsidR="00111C15" w:rsidRDefault="00000000">
      <w:pPr>
        <w:spacing w:before="90"/>
        <w:ind w:left="158"/>
        <w:rPr>
          <w:b/>
          <w:sz w:val="24"/>
        </w:rPr>
      </w:pPr>
      <w:r>
        <w:rPr>
          <w:b/>
          <w:sz w:val="24"/>
        </w:rPr>
        <w:t>SUJETO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PASIVO.</w:t>
      </w:r>
    </w:p>
    <w:p w14:paraId="17841F4C" w14:textId="77777777" w:rsidR="00111C15" w:rsidRDefault="00111C15">
      <w:pPr>
        <w:pStyle w:val="Textoindependiente"/>
        <w:rPr>
          <w:b/>
        </w:rPr>
      </w:pPr>
    </w:p>
    <w:p w14:paraId="42B16E9E" w14:textId="77777777" w:rsidR="00111C1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3º.</w:t>
      </w:r>
    </w:p>
    <w:p w14:paraId="2BED6C3B" w14:textId="77777777" w:rsidR="00111C15" w:rsidRDefault="00111C15">
      <w:pPr>
        <w:pStyle w:val="Textoindependiente"/>
        <w:rPr>
          <w:b/>
        </w:rPr>
      </w:pPr>
    </w:p>
    <w:p w14:paraId="4E5DDC30" w14:textId="77777777" w:rsidR="00111C15" w:rsidRDefault="00000000">
      <w:pPr>
        <w:pStyle w:val="Textoindependiente"/>
        <w:ind w:left="158" w:right="177"/>
        <w:jc w:val="both"/>
      </w:pPr>
      <w:r>
        <w:t>Son sujetos pasivos de esta tasa, todas las personas físicas o jurídicas y las Entidades que</w:t>
      </w:r>
      <w:r>
        <w:rPr>
          <w:spacing w:val="1"/>
        </w:rPr>
        <w:t xml:space="preserve"> </w:t>
      </w:r>
      <w:r>
        <w:t>soliciten, provoquen o en cuyo interés redunde la tramitación del documento o expediente 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14:paraId="01D50598" w14:textId="77777777" w:rsidR="00111C15" w:rsidRDefault="00111C15">
      <w:pPr>
        <w:pStyle w:val="Textoindependiente"/>
        <w:spacing w:before="11"/>
        <w:rPr>
          <w:sz w:val="20"/>
        </w:rPr>
      </w:pPr>
    </w:p>
    <w:p w14:paraId="644437C3" w14:textId="77777777" w:rsidR="00111C15" w:rsidRDefault="00000000">
      <w:pPr>
        <w:ind w:left="158"/>
        <w:rPr>
          <w:b/>
          <w:sz w:val="24"/>
        </w:rPr>
      </w:pPr>
      <w:r>
        <w:rPr>
          <w:b/>
          <w:sz w:val="24"/>
        </w:rPr>
        <w:t>RESPONSABLES.</w:t>
      </w:r>
    </w:p>
    <w:p w14:paraId="281C1FBE" w14:textId="77777777" w:rsidR="00111C15" w:rsidRDefault="00111C15">
      <w:pPr>
        <w:pStyle w:val="Textoindependiente"/>
        <w:spacing w:before="2"/>
        <w:rPr>
          <w:b/>
          <w:sz w:val="29"/>
        </w:rPr>
      </w:pPr>
    </w:p>
    <w:p w14:paraId="59FA75B8" w14:textId="77777777" w:rsidR="00111C15" w:rsidRDefault="00000000">
      <w:pPr>
        <w:spacing w:before="1"/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7882E86F" w14:textId="77777777" w:rsidR="00111C15" w:rsidRDefault="00111C15">
      <w:pPr>
        <w:pStyle w:val="Textoindependiente"/>
        <w:spacing w:before="11"/>
        <w:rPr>
          <w:b/>
          <w:sz w:val="23"/>
        </w:rPr>
      </w:pPr>
    </w:p>
    <w:p w14:paraId="511BED4C" w14:textId="77777777" w:rsidR="00111C15" w:rsidRDefault="00000000">
      <w:pPr>
        <w:pStyle w:val="Textoindependiente"/>
        <w:ind w:left="158" w:right="181"/>
        <w:jc w:val="both"/>
      </w:pPr>
      <w:r>
        <w:t>Responderán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tributaria,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deudores</w:t>
      </w:r>
      <w:r>
        <w:rPr>
          <w:spacing w:val="1"/>
        </w:rPr>
        <w:t xml:space="preserve"> </w:t>
      </w:r>
      <w:r>
        <w:t>principales,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Entidades. A estos efectos se considerarán deudores principales los obligados tributarios del</w:t>
      </w:r>
      <w:r>
        <w:rPr>
          <w:spacing w:val="1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2 del</w:t>
      </w:r>
      <w:r>
        <w:rPr>
          <w:spacing w:val="-1"/>
        </w:rPr>
        <w:t xml:space="preserve"> </w:t>
      </w:r>
      <w:r>
        <w:t>artículo 35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Ley 58/2003,</w:t>
      </w:r>
      <w:r>
        <w:rPr>
          <w:spacing w:val="-1"/>
        </w:rPr>
        <w:t xml:space="preserve"> </w:t>
      </w:r>
      <w:r>
        <w:t>de 17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diciembre, General Tributaria.</w:t>
      </w:r>
    </w:p>
    <w:p w14:paraId="376B69EE" w14:textId="77777777" w:rsidR="00111C15" w:rsidRDefault="00111C15">
      <w:pPr>
        <w:pStyle w:val="Textoindependiente"/>
      </w:pPr>
    </w:p>
    <w:p w14:paraId="2ECBA9D3" w14:textId="77777777" w:rsidR="00111C15" w:rsidRDefault="00000000">
      <w:pPr>
        <w:pStyle w:val="Textoindependiente"/>
        <w:ind w:left="158"/>
        <w:jc w:val="both"/>
      </w:pPr>
      <w:r>
        <w:t>Salvo</w:t>
      </w:r>
      <w:r>
        <w:rPr>
          <w:spacing w:val="-1"/>
        </w:rPr>
        <w:t xml:space="preserve"> </w:t>
      </w:r>
      <w:r>
        <w:t>precepto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expreso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contrario, la</w:t>
      </w:r>
      <w:r>
        <w:rPr>
          <w:spacing w:val="-2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subsidiaria.</w:t>
      </w:r>
    </w:p>
    <w:p w14:paraId="563EDFBD" w14:textId="77777777" w:rsidR="00111C15" w:rsidRDefault="00111C15">
      <w:pPr>
        <w:pStyle w:val="Textoindependiente"/>
      </w:pPr>
    </w:p>
    <w:p w14:paraId="451A3891" w14:textId="77777777" w:rsidR="00111C15" w:rsidRDefault="00000000">
      <w:pPr>
        <w:pStyle w:val="Textoindependiente"/>
        <w:ind w:left="158" w:right="176"/>
        <w:jc w:val="both"/>
      </w:pPr>
      <w:r>
        <w:t>Con relación a la responsabilidad solidaria y subsidiaria de la deuda tributaria se estará a lo</w:t>
      </w:r>
      <w:r>
        <w:rPr>
          <w:spacing w:val="1"/>
        </w:rPr>
        <w:t xml:space="preserve"> </w:t>
      </w:r>
      <w:r>
        <w:t>establecido en los artículos 42 y 43, respectivamente, de la Ley 58/2003, de 17 de diciembre,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Tributaria.</w:t>
      </w:r>
    </w:p>
    <w:p w14:paraId="19F8E387" w14:textId="77777777" w:rsidR="00111C15" w:rsidRDefault="00111C15">
      <w:pPr>
        <w:pStyle w:val="Textoindependiente"/>
        <w:spacing w:before="11"/>
        <w:rPr>
          <w:sz w:val="20"/>
        </w:rPr>
      </w:pPr>
    </w:p>
    <w:p w14:paraId="7C3D6524" w14:textId="77777777" w:rsidR="00111C15" w:rsidRDefault="00000000">
      <w:pPr>
        <w:ind w:left="158"/>
        <w:rPr>
          <w:b/>
          <w:sz w:val="24"/>
        </w:rPr>
      </w:pPr>
      <w:r>
        <w:rPr>
          <w:b/>
          <w:sz w:val="24"/>
        </w:rPr>
        <w:t>EXENCIONES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BONIFICACIONES.</w:t>
      </w:r>
    </w:p>
    <w:p w14:paraId="5A5E11A2" w14:textId="77777777" w:rsidR="00111C15" w:rsidRDefault="00111C15">
      <w:pPr>
        <w:pStyle w:val="Textoindependiente"/>
        <w:spacing w:before="2"/>
        <w:rPr>
          <w:b/>
          <w:sz w:val="29"/>
        </w:rPr>
      </w:pPr>
    </w:p>
    <w:p w14:paraId="65D761EB" w14:textId="77777777" w:rsidR="00111C1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12D46E0F" w14:textId="77777777" w:rsidR="00111C15" w:rsidRDefault="00111C15">
      <w:pPr>
        <w:pStyle w:val="Textoindependiente"/>
        <w:rPr>
          <w:b/>
        </w:rPr>
      </w:pPr>
    </w:p>
    <w:p w14:paraId="7A8EE853" w14:textId="77777777" w:rsidR="00111C15" w:rsidRDefault="00000000">
      <w:pPr>
        <w:pStyle w:val="Textoindependiente"/>
        <w:ind w:left="158" w:right="178" w:firstLine="60"/>
        <w:jc w:val="both"/>
      </w:pPr>
      <w:r>
        <w:t>No se admite beneficio tributario alguno, salvo a favor del Estado y los demás Entes Públicos</w:t>
      </w:r>
      <w:r>
        <w:rPr>
          <w:spacing w:val="-57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Acuerdos Internacionales.</w:t>
      </w:r>
    </w:p>
    <w:p w14:paraId="57739ECE" w14:textId="77777777" w:rsidR="00111C15" w:rsidRDefault="00111C15">
      <w:pPr>
        <w:pStyle w:val="Textoindependiente"/>
        <w:rPr>
          <w:sz w:val="26"/>
        </w:rPr>
      </w:pPr>
    </w:p>
    <w:p w14:paraId="09A018FC" w14:textId="77777777" w:rsidR="00111C15" w:rsidRDefault="00000000">
      <w:pPr>
        <w:spacing w:before="217"/>
        <w:ind w:left="158"/>
        <w:rPr>
          <w:b/>
          <w:sz w:val="24"/>
        </w:rPr>
      </w:pPr>
      <w:r>
        <w:rPr>
          <w:b/>
          <w:sz w:val="24"/>
        </w:rPr>
        <w:t>CUOTA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TRIBUTARIA.</w:t>
      </w:r>
    </w:p>
    <w:p w14:paraId="5DEB2E59" w14:textId="77777777" w:rsidR="00111C15" w:rsidRDefault="00111C15">
      <w:pPr>
        <w:pStyle w:val="Textoindependiente"/>
        <w:spacing w:before="3"/>
        <w:rPr>
          <w:b/>
          <w:sz w:val="29"/>
        </w:rPr>
      </w:pPr>
    </w:p>
    <w:p w14:paraId="225DEC05" w14:textId="77777777" w:rsidR="00111C1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08342D93" w14:textId="77777777" w:rsidR="00111C15" w:rsidRDefault="00111C15">
      <w:pPr>
        <w:pStyle w:val="Textoindependiente"/>
        <w:rPr>
          <w:b/>
        </w:rPr>
      </w:pPr>
    </w:p>
    <w:p w14:paraId="54C504E4" w14:textId="77777777" w:rsidR="00111C15" w:rsidRDefault="00000000">
      <w:pPr>
        <w:pStyle w:val="Textoindependiente"/>
        <w:spacing w:before="1"/>
        <w:ind w:left="158" w:right="173"/>
        <w:jc w:val="both"/>
      </w:pP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fija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variable,</w:t>
      </w:r>
      <w:r>
        <w:rPr>
          <w:spacing w:val="1"/>
        </w:rPr>
        <w:t xml:space="preserve"> </w:t>
      </w:r>
      <w:r>
        <w:t>señalada</w:t>
      </w:r>
      <w:r>
        <w:rPr>
          <w:spacing w:val="1"/>
        </w:rPr>
        <w:t xml:space="preserve"> </w:t>
      </w:r>
      <w:r>
        <w:t>según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 de los documentos o expedientes a tramitar, de acuerdo con la tarifa que se recoge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artículo siguiente.</w:t>
      </w:r>
    </w:p>
    <w:p w14:paraId="25598A47" w14:textId="77777777" w:rsidR="00111C15" w:rsidRDefault="00111C15">
      <w:pPr>
        <w:pStyle w:val="Textoindependiente"/>
      </w:pPr>
    </w:p>
    <w:p w14:paraId="771A8B66" w14:textId="77777777" w:rsidR="00111C15" w:rsidRDefault="00000000">
      <w:pPr>
        <w:pStyle w:val="Textoindependiente"/>
        <w:ind w:left="158" w:right="180"/>
        <w:jc w:val="both"/>
      </w:pPr>
      <w:r>
        <w:t>La cuota de tarifa corresponde a la tramitación completa, en cada instancia, del documento o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iniciación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-1"/>
        </w:rPr>
        <w:t xml:space="preserve"> </w:t>
      </w:r>
      <w:r>
        <w:t>y notificación al interesado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Acuerdo recaído.</w:t>
      </w:r>
    </w:p>
    <w:p w14:paraId="5062BE71" w14:textId="77777777" w:rsidR="00111C15" w:rsidRDefault="00111C15">
      <w:pPr>
        <w:jc w:val="both"/>
        <w:sectPr w:rsidR="00111C15">
          <w:pgSz w:w="11910" w:h="16840"/>
          <w:pgMar w:top="3360" w:right="1240" w:bottom="280" w:left="1260" w:header="698" w:footer="0" w:gutter="0"/>
          <w:cols w:space="720"/>
        </w:sectPr>
      </w:pPr>
    </w:p>
    <w:p w14:paraId="7730CE96" w14:textId="77777777" w:rsidR="00111C15" w:rsidRDefault="00111C15">
      <w:pPr>
        <w:pStyle w:val="Textoindependiente"/>
        <w:spacing w:before="3"/>
        <w:rPr>
          <w:sz w:val="11"/>
        </w:rPr>
      </w:pPr>
    </w:p>
    <w:p w14:paraId="26725305" w14:textId="77777777" w:rsidR="00111C15" w:rsidRDefault="00000000">
      <w:pPr>
        <w:spacing w:before="90"/>
        <w:ind w:left="158"/>
        <w:rPr>
          <w:b/>
          <w:sz w:val="24"/>
        </w:rPr>
      </w:pPr>
      <w:r>
        <w:rPr>
          <w:b/>
          <w:sz w:val="24"/>
        </w:rPr>
        <w:t>TARIFA.</w:t>
      </w:r>
    </w:p>
    <w:p w14:paraId="0AE7AA7B" w14:textId="77777777" w:rsidR="00111C15" w:rsidRDefault="00111C15">
      <w:pPr>
        <w:pStyle w:val="Textoindependiente"/>
        <w:spacing w:before="4"/>
        <w:rPr>
          <w:b/>
          <w:sz w:val="29"/>
        </w:rPr>
      </w:pPr>
    </w:p>
    <w:p w14:paraId="7483E4FB" w14:textId="77777777" w:rsidR="00111C15" w:rsidRDefault="00000000">
      <w:pPr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7º.</w:t>
      </w:r>
    </w:p>
    <w:p w14:paraId="02F46926" w14:textId="77777777" w:rsidR="00111C15" w:rsidRDefault="00111C15">
      <w:pPr>
        <w:pStyle w:val="Textoindependiente"/>
        <w:rPr>
          <w:rFonts w:ascii="Arial"/>
          <w:b/>
        </w:rPr>
      </w:pPr>
    </w:p>
    <w:p w14:paraId="757282EF" w14:textId="77777777" w:rsidR="00111C15" w:rsidRDefault="00000000">
      <w:pPr>
        <w:pStyle w:val="Textoindependiente"/>
        <w:ind w:left="158"/>
        <w:rPr>
          <w:rFonts w:ascii="Arial MT" w:hAnsi="Arial MT"/>
        </w:rPr>
      </w:pPr>
      <w:r>
        <w:rPr>
          <w:rFonts w:ascii="Arial MT" w:hAnsi="Arial MT"/>
        </w:rPr>
        <w:t>Las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tasas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refiere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Ordenanza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regirán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siguientes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tarifas:</w:t>
      </w:r>
    </w:p>
    <w:p w14:paraId="45160A81" w14:textId="77777777" w:rsidR="00111C15" w:rsidRDefault="00111C15">
      <w:pPr>
        <w:pStyle w:val="Textoindependiente"/>
        <w:rPr>
          <w:rFonts w:ascii="Arial MT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41"/>
      </w:tblGrid>
      <w:tr w:rsidR="00111C15" w14:paraId="689F1FCA" w14:textId="77777777">
        <w:trPr>
          <w:trHeight w:val="506"/>
        </w:trPr>
        <w:tc>
          <w:tcPr>
            <w:tcW w:w="3226" w:type="dxa"/>
            <w:shd w:val="clear" w:color="auto" w:fill="BEBEBE"/>
          </w:tcPr>
          <w:p w14:paraId="799DD532" w14:textId="77777777" w:rsidR="00111C15" w:rsidRDefault="00000000">
            <w:pPr>
              <w:pStyle w:val="TableParagraph"/>
              <w:spacing w:line="252" w:lineRule="exact"/>
              <w:ind w:left="842" w:right="632" w:hanging="1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TRAMITACIÓN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EXPEDIENTES</w:t>
            </w:r>
          </w:p>
        </w:tc>
        <w:tc>
          <w:tcPr>
            <w:tcW w:w="5941" w:type="dxa"/>
            <w:shd w:val="clear" w:color="auto" w:fill="BEBEBE"/>
          </w:tcPr>
          <w:p w14:paraId="3708D34E" w14:textId="77777777" w:rsidR="00111C15" w:rsidRDefault="00000000">
            <w:pPr>
              <w:pStyle w:val="TableParagraph"/>
              <w:spacing w:before="127"/>
              <w:ind w:left="1494" w:right="14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</w:t>
            </w:r>
          </w:p>
        </w:tc>
      </w:tr>
      <w:tr w:rsidR="00111C15" w14:paraId="097161D5" w14:textId="77777777">
        <w:trPr>
          <w:trHeight w:val="758"/>
        </w:trPr>
        <w:tc>
          <w:tcPr>
            <w:tcW w:w="3226" w:type="dxa"/>
          </w:tcPr>
          <w:p w14:paraId="3B937B06" w14:textId="77777777" w:rsidR="00111C15" w:rsidRDefault="00000000">
            <w:pPr>
              <w:pStyle w:val="TableParagraph"/>
              <w:spacing w:before="127"/>
              <w:ind w:left="69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Informes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viabilidad</w:t>
            </w:r>
          </w:p>
        </w:tc>
        <w:tc>
          <w:tcPr>
            <w:tcW w:w="5941" w:type="dxa"/>
          </w:tcPr>
          <w:p w14:paraId="23E36B93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66A2AA6F" w14:textId="77777777" w:rsidR="00111C15" w:rsidRDefault="00000000">
            <w:pPr>
              <w:pStyle w:val="TableParagraph"/>
              <w:ind w:left="1497" w:right="148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288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</w:tr>
      <w:tr w:rsidR="00111C15" w14:paraId="4D89C15A" w14:textId="77777777">
        <w:trPr>
          <w:trHeight w:val="1518"/>
        </w:trPr>
        <w:tc>
          <w:tcPr>
            <w:tcW w:w="3226" w:type="dxa"/>
          </w:tcPr>
          <w:p w14:paraId="5DC2E55E" w14:textId="77777777" w:rsidR="00111C15" w:rsidRDefault="00000000">
            <w:pPr>
              <w:pStyle w:val="TableParagraph"/>
              <w:ind w:left="69" w:right="167"/>
            </w:pPr>
            <w:r>
              <w:t>2. Cédulas de habitabilidad de</w:t>
            </w:r>
            <w:r>
              <w:rPr>
                <w:spacing w:val="-59"/>
              </w:rPr>
              <w:t xml:space="preserve"> </w:t>
            </w:r>
            <w:r>
              <w:t>edificaciones existentes con</w:t>
            </w:r>
            <w:r>
              <w:rPr>
                <w:spacing w:val="1"/>
              </w:rPr>
              <w:t xml:space="preserve"> </w:t>
            </w:r>
            <w:r>
              <w:t>anterioridad a la fecha de</w:t>
            </w:r>
            <w:r>
              <w:rPr>
                <w:spacing w:val="1"/>
              </w:rPr>
              <w:t xml:space="preserve"> </w:t>
            </w:r>
            <w:r>
              <w:t>publicación del Decreto</w:t>
            </w:r>
            <w:r>
              <w:rPr>
                <w:spacing w:val="1"/>
              </w:rPr>
              <w:t xml:space="preserve"> </w:t>
            </w:r>
            <w:r>
              <w:t>117/2006</w:t>
            </w:r>
            <w:r>
              <w:rPr>
                <w:spacing w:val="-3"/>
              </w:rPr>
              <w:t xml:space="preserve"> </w:t>
            </w:r>
            <w:r>
              <w:t>(18/08/2006)</w:t>
            </w:r>
          </w:p>
        </w:tc>
        <w:tc>
          <w:tcPr>
            <w:tcW w:w="5941" w:type="dxa"/>
          </w:tcPr>
          <w:p w14:paraId="18E641CF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547762F0" w14:textId="77777777" w:rsidR="00111C15" w:rsidRDefault="00111C15">
            <w:pPr>
              <w:pStyle w:val="TableParagraph"/>
              <w:spacing w:before="1"/>
              <w:rPr>
                <w:sz w:val="31"/>
              </w:rPr>
            </w:pPr>
          </w:p>
          <w:p w14:paraId="031B68A2" w14:textId="77777777" w:rsidR="00111C15" w:rsidRDefault="00000000">
            <w:pPr>
              <w:pStyle w:val="TableParagraph"/>
              <w:ind w:left="1497" w:right="148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</w:tr>
      <w:tr w:rsidR="00111C15" w14:paraId="17C1CE11" w14:textId="77777777">
        <w:trPr>
          <w:trHeight w:val="757"/>
        </w:trPr>
        <w:tc>
          <w:tcPr>
            <w:tcW w:w="3226" w:type="dxa"/>
          </w:tcPr>
          <w:p w14:paraId="38CB83DF" w14:textId="77777777" w:rsidR="00111C15" w:rsidRDefault="00000000">
            <w:pPr>
              <w:pStyle w:val="TableParagraph"/>
              <w:spacing w:before="127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Informes</w:t>
            </w:r>
            <w:r>
              <w:rPr>
                <w:spacing w:val="-3"/>
              </w:rPr>
              <w:t xml:space="preserve"> </w:t>
            </w:r>
            <w:r>
              <w:t>urbanísticos</w:t>
            </w:r>
          </w:p>
        </w:tc>
        <w:tc>
          <w:tcPr>
            <w:tcW w:w="5941" w:type="dxa"/>
          </w:tcPr>
          <w:p w14:paraId="728EDB40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6D7E0CE6" w14:textId="77777777" w:rsidR="00111C15" w:rsidRDefault="00000000">
            <w:pPr>
              <w:pStyle w:val="TableParagraph"/>
              <w:ind w:left="1496" w:right="14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30 €</w:t>
            </w:r>
          </w:p>
        </w:tc>
      </w:tr>
      <w:tr w:rsidR="00111C15" w14:paraId="4EEA88DF" w14:textId="77777777">
        <w:trPr>
          <w:trHeight w:val="760"/>
        </w:trPr>
        <w:tc>
          <w:tcPr>
            <w:tcW w:w="3226" w:type="dxa"/>
          </w:tcPr>
          <w:p w14:paraId="010B150E" w14:textId="77777777" w:rsidR="00111C15" w:rsidRDefault="00000000">
            <w:pPr>
              <w:pStyle w:val="TableParagraph"/>
              <w:ind w:left="69" w:right="81" w:firstLine="62"/>
            </w:pPr>
            <w:r>
              <w:t>4. Actos sujetos a autorización</w:t>
            </w:r>
            <w:r>
              <w:rPr>
                <w:spacing w:val="-60"/>
              </w:rPr>
              <w:t xml:space="preserve"> </w:t>
            </w:r>
            <w:r>
              <w:t>(licencias</w:t>
            </w:r>
            <w:r>
              <w:rPr>
                <w:spacing w:val="-1"/>
              </w:rPr>
              <w:t xml:space="preserve"> </w:t>
            </w:r>
            <w:r>
              <w:t>urbanísticas)</w:t>
            </w:r>
          </w:p>
        </w:tc>
        <w:tc>
          <w:tcPr>
            <w:tcW w:w="5941" w:type="dxa"/>
          </w:tcPr>
          <w:p w14:paraId="21337A60" w14:textId="77777777" w:rsidR="00111C15" w:rsidRDefault="00000000">
            <w:pPr>
              <w:pStyle w:val="TableParagraph"/>
              <w:spacing w:before="127"/>
              <w:ind w:left="1497" w:right="14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€/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metro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cuadrado 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lineal</w:t>
            </w:r>
          </w:p>
        </w:tc>
      </w:tr>
      <w:tr w:rsidR="00111C15" w14:paraId="05B16709" w14:textId="77777777">
        <w:trPr>
          <w:trHeight w:val="5565"/>
        </w:trPr>
        <w:tc>
          <w:tcPr>
            <w:tcW w:w="3226" w:type="dxa"/>
          </w:tcPr>
          <w:p w14:paraId="1691A9BE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6D29AE32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730C9BA3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45BBB693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4D57F0B4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41BA1849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1B427BC4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6092E079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7DBA6CBA" w14:textId="77777777" w:rsidR="00111C15" w:rsidRDefault="00111C15">
            <w:pPr>
              <w:pStyle w:val="TableParagraph"/>
              <w:spacing w:before="11"/>
              <w:rPr>
                <w:sz w:val="27"/>
              </w:rPr>
            </w:pPr>
          </w:p>
          <w:p w14:paraId="73EA158D" w14:textId="77777777" w:rsidR="00111C15" w:rsidRDefault="00000000">
            <w:pPr>
              <w:pStyle w:val="TableParagraph"/>
              <w:ind w:left="69" w:right="620"/>
            </w:pPr>
            <w:r>
              <w:t>5. Actuaciones sujetas al</w:t>
            </w:r>
            <w:r>
              <w:rPr>
                <w:spacing w:val="1"/>
              </w:rPr>
              <w:t xml:space="preserve"> </w:t>
            </w:r>
            <w:r>
              <w:t>régimen de comunicación</w:t>
            </w:r>
            <w:r>
              <w:rPr>
                <w:spacing w:val="-59"/>
              </w:rPr>
              <w:t xml:space="preserve"> </w:t>
            </w:r>
            <w:r>
              <w:t>previa.</w:t>
            </w:r>
          </w:p>
        </w:tc>
        <w:tc>
          <w:tcPr>
            <w:tcW w:w="5941" w:type="dxa"/>
          </w:tcPr>
          <w:p w14:paraId="7649B755" w14:textId="77777777" w:rsidR="00111C1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834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Comunicación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previa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primera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utilización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ocupación:</w:t>
            </w:r>
          </w:p>
          <w:p w14:paraId="050B347D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19E95596" w14:textId="77777777" w:rsidR="00111C1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965"/>
                <w:tab w:val="left" w:leader="dot" w:pos="4805"/>
              </w:tabs>
              <w:spacing w:before="1"/>
              <w:ind w:hanging="260"/>
              <w:jc w:val="left"/>
              <w:rPr>
                <w:rFonts w:ascii="Arial" w:hAnsi="Arial"/>
                <w:b/>
              </w:rPr>
            </w:pPr>
            <w:r>
              <w:t>Viviendas: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tab/>
            </w:r>
            <w:r>
              <w:rPr>
                <w:rFonts w:ascii="Arial" w:hAnsi="Arial"/>
                <w:b/>
              </w:rPr>
              <w:t>45 €</w:t>
            </w:r>
          </w:p>
          <w:p w14:paraId="27851B7C" w14:textId="77777777" w:rsidR="00111C15" w:rsidRDefault="00111C15">
            <w:pPr>
              <w:pStyle w:val="TableParagraph"/>
            </w:pPr>
          </w:p>
          <w:p w14:paraId="387C1C2B" w14:textId="77777777" w:rsidR="00111C1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157"/>
                <w:tab w:val="left" w:leader="dot" w:pos="5158"/>
              </w:tabs>
              <w:ind w:left="352" w:right="340" w:firstLine="544"/>
              <w:jc w:val="left"/>
              <w:rPr>
                <w:rFonts w:ascii="Arial" w:hAnsi="Arial"/>
                <w:b/>
              </w:rPr>
            </w:pPr>
            <w:r>
              <w:t>Hoteles y complejos turísticos: por cada</w:t>
            </w:r>
            <w:r>
              <w:rPr>
                <w:spacing w:val="1"/>
              </w:rPr>
              <w:t xml:space="preserve"> </w:t>
            </w:r>
            <w:r>
              <w:t>habitación/apartamento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  <w:p w14:paraId="0C517956" w14:textId="77777777" w:rsidR="00111C15" w:rsidRDefault="00111C15">
            <w:pPr>
              <w:pStyle w:val="TableParagraph"/>
              <w:spacing w:before="11"/>
              <w:rPr>
                <w:sz w:val="21"/>
              </w:rPr>
            </w:pPr>
          </w:p>
          <w:p w14:paraId="2CA8984F" w14:textId="77777777" w:rsidR="00111C1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57"/>
              </w:tabs>
              <w:ind w:left="856" w:hanging="248"/>
              <w:jc w:val="left"/>
              <w:rPr>
                <w:rFonts w:ascii="Arial" w:hAnsi="Arial"/>
                <w:b/>
              </w:rPr>
            </w:pPr>
            <w:r>
              <w:t>Locales: por</w:t>
            </w:r>
            <w:r>
              <w:rPr>
                <w:spacing w:val="-1"/>
              </w:rPr>
              <w:t xml:space="preserve"> </w:t>
            </w:r>
            <w:r>
              <w:t>cada</w:t>
            </w:r>
            <w:r>
              <w:rPr>
                <w:spacing w:val="-6"/>
              </w:rPr>
              <w:t xml:space="preserve"> </w:t>
            </w:r>
            <w:r>
              <w:t>m2</w:t>
            </w:r>
            <w:r>
              <w:rPr>
                <w:spacing w:val="-3"/>
              </w:rPr>
              <w:t xml:space="preserve"> </w:t>
            </w:r>
            <w:r>
              <w:t>construido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1,00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  <w:p w14:paraId="5AE7CDCA" w14:textId="77777777" w:rsidR="00111C15" w:rsidRDefault="00111C15">
            <w:pPr>
              <w:pStyle w:val="TableParagraph"/>
            </w:pPr>
          </w:p>
          <w:p w14:paraId="09CE95FA" w14:textId="77777777" w:rsidR="00111C1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91"/>
              </w:tabs>
              <w:ind w:left="1341" w:right="119" w:hanging="1210"/>
              <w:jc w:val="left"/>
            </w:pPr>
            <w:r>
              <w:t>Por cada edificación de apoyo a la agricultura (almacén</w:t>
            </w:r>
            <w:r>
              <w:rPr>
                <w:spacing w:val="-59"/>
              </w:rPr>
              <w:t xml:space="preserve"> </w:t>
            </w:r>
            <w:r>
              <w:t>agrícola,</w:t>
            </w:r>
            <w:r>
              <w:rPr>
                <w:spacing w:val="-2"/>
              </w:rPr>
              <w:t xml:space="preserve"> </w:t>
            </w:r>
            <w:r>
              <w:t>cuarto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aperos,</w:t>
            </w:r>
            <w:r>
              <w:rPr>
                <w:spacing w:val="2"/>
              </w:rPr>
              <w:t xml:space="preserve"> </w:t>
            </w:r>
            <w:r>
              <w:t>aljibe,</w:t>
            </w:r>
          </w:p>
          <w:p w14:paraId="555C5842" w14:textId="77777777" w:rsidR="00111C15" w:rsidRDefault="00000000">
            <w:pPr>
              <w:pStyle w:val="TableParagraph"/>
              <w:tabs>
                <w:tab w:val="left" w:leader="dot" w:pos="4805"/>
              </w:tabs>
              <w:spacing w:before="1"/>
              <w:ind w:left="707"/>
              <w:rPr>
                <w:rFonts w:ascii="Arial" w:hAnsi="Arial"/>
                <w:b/>
              </w:rPr>
            </w:pPr>
            <w:proofErr w:type="spellStart"/>
            <w:r>
              <w:t>etc</w:t>
            </w:r>
            <w:proofErr w:type="spellEnd"/>
            <w:r>
              <w:t>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35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  <w:p w14:paraId="52B2BDE8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2E2C56A2" w14:textId="77777777" w:rsidR="00111C1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967"/>
              </w:tabs>
              <w:ind w:left="966" w:hanging="260"/>
              <w:jc w:val="lef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m2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t>en edificios y/o</w:t>
            </w:r>
            <w:r>
              <w:rPr>
                <w:spacing w:val="-3"/>
              </w:rPr>
              <w:t xml:space="preserve"> </w:t>
            </w:r>
            <w:r>
              <w:t>instalaciones</w:t>
            </w:r>
          </w:p>
          <w:p w14:paraId="76044729" w14:textId="77777777" w:rsidR="00111C15" w:rsidRDefault="00000000">
            <w:pPr>
              <w:pStyle w:val="TableParagraph"/>
              <w:tabs>
                <w:tab w:val="left" w:leader="dot" w:pos="4928"/>
              </w:tabs>
              <w:spacing w:before="1"/>
              <w:ind w:left="400"/>
              <w:rPr>
                <w:rFonts w:ascii="Arial" w:hAnsi="Arial"/>
                <w:b/>
              </w:rPr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equipamientos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1,00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  <w:p w14:paraId="1D2AE695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11DCB12E" w14:textId="77777777" w:rsidR="00111C15" w:rsidRDefault="00111C15">
            <w:pPr>
              <w:pStyle w:val="TableParagraph"/>
              <w:rPr>
                <w:sz w:val="20"/>
              </w:rPr>
            </w:pPr>
          </w:p>
          <w:p w14:paraId="5A85FD63" w14:textId="77777777" w:rsidR="00111C1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364" w:hanging="2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Otras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comunicaciones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previas</w:t>
            </w:r>
          </w:p>
          <w:p w14:paraId="6156AA56" w14:textId="77777777" w:rsidR="00111C15" w:rsidRDefault="00111C15">
            <w:pPr>
              <w:pStyle w:val="TableParagraph"/>
            </w:pPr>
          </w:p>
          <w:p w14:paraId="54D18A3F" w14:textId="77777777" w:rsidR="00111C1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696"/>
              </w:tabs>
              <w:ind w:left="695" w:hanging="257"/>
              <w:jc w:val="left"/>
              <w:rPr>
                <w:rFonts w:ascii="Arial" w:hAnsi="Arial"/>
                <w:b/>
              </w:rPr>
            </w:pPr>
            <w:r>
              <w:t>Presupuesto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2"/>
              </w:rPr>
              <w:t xml:space="preserve"> </w:t>
            </w:r>
            <w:r>
              <w:t>3.000</w:t>
            </w:r>
            <w:r>
              <w:rPr>
                <w:spacing w:val="-2"/>
              </w:rPr>
              <w:t xml:space="preserve"> </w:t>
            </w:r>
            <w:r>
              <w:t>euros</w:t>
            </w:r>
            <w:r>
              <w:rPr>
                <w:spacing w:val="-4"/>
              </w:rPr>
              <w:t xml:space="preserve"> </w:t>
            </w:r>
            <w:r>
              <w:t>…</w:t>
            </w:r>
            <w:r>
              <w:rPr>
                <w:rFonts w:ascii="Arial" w:hAnsi="Arial"/>
                <w:b/>
              </w:rPr>
              <w:t>64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</w:tr>
    </w:tbl>
    <w:p w14:paraId="01CA7713" w14:textId="77777777" w:rsidR="00111C15" w:rsidRDefault="00111C15">
      <w:pPr>
        <w:rPr>
          <w:rFonts w:ascii="Arial" w:hAnsi="Arial"/>
        </w:rPr>
        <w:sectPr w:rsidR="00111C15">
          <w:pgSz w:w="11910" w:h="16840"/>
          <w:pgMar w:top="3360" w:right="1240" w:bottom="280" w:left="1260" w:header="698" w:footer="0" w:gutter="0"/>
          <w:cols w:space="720"/>
        </w:sectPr>
      </w:pPr>
    </w:p>
    <w:p w14:paraId="4F46CD39" w14:textId="77777777" w:rsidR="00111C15" w:rsidRDefault="00111C15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41"/>
      </w:tblGrid>
      <w:tr w:rsidR="00111C15" w14:paraId="13F8D09C" w14:textId="77777777">
        <w:trPr>
          <w:trHeight w:val="645"/>
        </w:trPr>
        <w:tc>
          <w:tcPr>
            <w:tcW w:w="3226" w:type="dxa"/>
          </w:tcPr>
          <w:p w14:paraId="6A3BDBD3" w14:textId="77777777" w:rsidR="00111C15" w:rsidRDefault="00111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1" w:type="dxa"/>
          </w:tcPr>
          <w:p w14:paraId="156D0F83" w14:textId="77777777" w:rsidR="00111C15" w:rsidRDefault="00000000">
            <w:pPr>
              <w:pStyle w:val="TableParagraph"/>
              <w:ind w:left="376"/>
              <w:rPr>
                <w:rFonts w:ascii="Arial" w:hAnsi="Arial"/>
                <w:b/>
              </w:rPr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Presupuesto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encima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3.000</w:t>
            </w:r>
            <w:r>
              <w:rPr>
                <w:spacing w:val="-4"/>
              </w:rPr>
              <w:t xml:space="preserve"> </w:t>
            </w:r>
            <w:r>
              <w:t>euros…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112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</w:tr>
      <w:tr w:rsidR="00111C15" w14:paraId="0DBEF384" w14:textId="77777777">
        <w:trPr>
          <w:trHeight w:val="1264"/>
        </w:trPr>
        <w:tc>
          <w:tcPr>
            <w:tcW w:w="3226" w:type="dxa"/>
          </w:tcPr>
          <w:p w14:paraId="4B67B71B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64E856C1" w14:textId="77777777" w:rsidR="00111C15" w:rsidRDefault="00000000">
            <w:pPr>
              <w:pStyle w:val="TableParagraph"/>
              <w:ind w:left="69" w:right="466"/>
              <w:jc w:val="both"/>
            </w:pPr>
            <w:r>
              <w:t>6. Cambio de titularidad de</w:t>
            </w:r>
            <w:r>
              <w:rPr>
                <w:spacing w:val="-59"/>
              </w:rPr>
              <w:t xml:space="preserve"> </w:t>
            </w:r>
            <w:r>
              <w:t>licencias y/o autorizaciones</w:t>
            </w:r>
            <w:r>
              <w:rPr>
                <w:spacing w:val="-60"/>
              </w:rPr>
              <w:t xml:space="preserve"> </w:t>
            </w:r>
            <w:r>
              <w:t>urbanísticas</w:t>
            </w:r>
          </w:p>
        </w:tc>
        <w:tc>
          <w:tcPr>
            <w:tcW w:w="5941" w:type="dxa"/>
          </w:tcPr>
          <w:p w14:paraId="4055230C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1D2E63A5" w14:textId="77777777" w:rsidR="00111C15" w:rsidRDefault="00111C15">
            <w:pPr>
              <w:pStyle w:val="TableParagraph"/>
              <w:rPr>
                <w:sz w:val="20"/>
              </w:rPr>
            </w:pPr>
          </w:p>
          <w:p w14:paraId="17B17414" w14:textId="77777777" w:rsidR="00111C15" w:rsidRDefault="00000000">
            <w:pPr>
              <w:pStyle w:val="TableParagraph"/>
              <w:ind w:left="1496" w:right="14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39 €</w:t>
            </w:r>
          </w:p>
        </w:tc>
      </w:tr>
      <w:tr w:rsidR="00111C15" w14:paraId="0BBE2B40" w14:textId="77777777">
        <w:trPr>
          <w:trHeight w:val="506"/>
        </w:trPr>
        <w:tc>
          <w:tcPr>
            <w:tcW w:w="3226" w:type="dxa"/>
          </w:tcPr>
          <w:p w14:paraId="7190D708" w14:textId="77777777" w:rsidR="00111C15" w:rsidRDefault="00000000">
            <w:pPr>
              <w:pStyle w:val="TableParagraph"/>
              <w:spacing w:line="254" w:lineRule="exact"/>
              <w:ind w:left="69" w:right="351"/>
            </w:pPr>
            <w:r>
              <w:t>7. Prórrogas de licencias y/o</w:t>
            </w:r>
            <w:r>
              <w:rPr>
                <w:spacing w:val="-59"/>
              </w:rPr>
              <w:t xml:space="preserve"> </w:t>
            </w:r>
            <w:r>
              <w:t>autorizaciones</w:t>
            </w:r>
            <w:r>
              <w:rPr>
                <w:spacing w:val="-3"/>
              </w:rPr>
              <w:t xml:space="preserve"> </w:t>
            </w:r>
            <w:r>
              <w:t>urbanísticas</w:t>
            </w:r>
          </w:p>
        </w:tc>
        <w:tc>
          <w:tcPr>
            <w:tcW w:w="5941" w:type="dxa"/>
          </w:tcPr>
          <w:p w14:paraId="5C964411" w14:textId="77777777" w:rsidR="00111C15" w:rsidRDefault="00000000">
            <w:pPr>
              <w:pStyle w:val="TableParagraph"/>
              <w:spacing w:before="127"/>
              <w:ind w:left="1496" w:right="14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70 €</w:t>
            </w:r>
          </w:p>
        </w:tc>
      </w:tr>
      <w:tr w:rsidR="00111C15" w14:paraId="6BCC49F1" w14:textId="77777777">
        <w:trPr>
          <w:trHeight w:val="1263"/>
        </w:trPr>
        <w:tc>
          <w:tcPr>
            <w:tcW w:w="3226" w:type="dxa"/>
          </w:tcPr>
          <w:p w14:paraId="198DFF62" w14:textId="77777777" w:rsidR="00111C15" w:rsidRDefault="00111C15">
            <w:pPr>
              <w:pStyle w:val="TableParagraph"/>
              <w:spacing w:before="11"/>
              <w:rPr>
                <w:sz w:val="21"/>
              </w:rPr>
            </w:pPr>
          </w:p>
          <w:p w14:paraId="778B10DD" w14:textId="77777777" w:rsidR="00111C15" w:rsidRDefault="00000000">
            <w:pPr>
              <w:pStyle w:val="TableParagraph"/>
              <w:ind w:left="69" w:right="81"/>
            </w:pPr>
            <w:r>
              <w:t>8. Parcelaciones,</w:t>
            </w:r>
            <w:r>
              <w:rPr>
                <w:spacing w:val="1"/>
              </w:rPr>
              <w:t xml:space="preserve"> </w:t>
            </w:r>
            <w:r>
              <w:t>segregaciones, agrupaciones y</w:t>
            </w:r>
            <w:r>
              <w:rPr>
                <w:spacing w:val="-59"/>
              </w:rPr>
              <w:t xml:space="preserve"> </w:t>
            </w:r>
            <w:r>
              <w:t>reparcelaciones</w:t>
            </w:r>
          </w:p>
        </w:tc>
        <w:tc>
          <w:tcPr>
            <w:tcW w:w="5941" w:type="dxa"/>
          </w:tcPr>
          <w:p w14:paraId="2D12EC51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4A00A6FB" w14:textId="77777777" w:rsidR="00111C15" w:rsidRDefault="00111C15">
            <w:pPr>
              <w:pStyle w:val="TableParagraph"/>
              <w:spacing w:before="10"/>
              <w:rPr>
                <w:sz w:val="19"/>
              </w:rPr>
            </w:pPr>
          </w:p>
          <w:p w14:paraId="1612D6EF" w14:textId="77777777" w:rsidR="00111C15" w:rsidRDefault="00000000">
            <w:pPr>
              <w:pStyle w:val="TableParagraph"/>
              <w:ind w:left="1569" w:right="252" w:hanging="1292"/>
            </w:pPr>
            <w:r>
              <w:rPr>
                <w:rFonts w:ascii="Arial" w:hAnsi="Arial"/>
                <w:b/>
              </w:rPr>
              <w:t xml:space="preserve">61€ </w:t>
            </w:r>
            <w:r>
              <w:t>por cada unidad parcelaria resultante o en caso de</w:t>
            </w:r>
            <w:r>
              <w:rPr>
                <w:spacing w:val="-59"/>
              </w:rPr>
              <w:t xml:space="preserve"> </w:t>
            </w:r>
            <w:r>
              <w:t>desestimación</w:t>
            </w:r>
            <w:r>
              <w:rPr>
                <w:spacing w:val="-3"/>
              </w:rPr>
              <w:t xml:space="preserve"> </w:t>
            </w:r>
            <w:r>
              <w:t>de la solicitud</w:t>
            </w:r>
          </w:p>
        </w:tc>
      </w:tr>
      <w:tr w:rsidR="00111C15" w14:paraId="203A8AC0" w14:textId="77777777">
        <w:trPr>
          <w:trHeight w:val="1012"/>
        </w:trPr>
        <w:tc>
          <w:tcPr>
            <w:tcW w:w="3226" w:type="dxa"/>
          </w:tcPr>
          <w:p w14:paraId="173D8875" w14:textId="77777777" w:rsidR="00111C15" w:rsidRDefault="00111C15">
            <w:pPr>
              <w:pStyle w:val="TableParagraph"/>
              <w:spacing w:before="1"/>
            </w:pPr>
          </w:p>
          <w:p w14:paraId="2EA8A52E" w14:textId="77777777" w:rsidR="00111C15" w:rsidRDefault="00000000">
            <w:pPr>
              <w:pStyle w:val="TableParagraph"/>
              <w:ind w:left="69"/>
            </w:pPr>
            <w:r>
              <w:t>9.</w:t>
            </w:r>
            <w:r>
              <w:rPr>
                <w:spacing w:val="-1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urbanística</w:t>
            </w:r>
          </w:p>
        </w:tc>
        <w:tc>
          <w:tcPr>
            <w:tcW w:w="5941" w:type="dxa"/>
          </w:tcPr>
          <w:p w14:paraId="16D5A3CA" w14:textId="77777777" w:rsidR="00111C15" w:rsidRDefault="00111C15">
            <w:pPr>
              <w:pStyle w:val="TableParagraph"/>
              <w:spacing w:before="1"/>
            </w:pPr>
          </w:p>
          <w:p w14:paraId="1CF93A33" w14:textId="77777777" w:rsidR="00111C15" w:rsidRDefault="00000000">
            <w:pPr>
              <w:pStyle w:val="TableParagraph"/>
              <w:ind w:left="1496" w:right="14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50 €</w:t>
            </w:r>
          </w:p>
        </w:tc>
      </w:tr>
      <w:tr w:rsidR="00111C15" w14:paraId="5FD1B40E" w14:textId="77777777">
        <w:trPr>
          <w:trHeight w:val="1264"/>
        </w:trPr>
        <w:tc>
          <w:tcPr>
            <w:tcW w:w="3226" w:type="dxa"/>
          </w:tcPr>
          <w:p w14:paraId="00E9A186" w14:textId="77777777" w:rsidR="00111C15" w:rsidRDefault="00000000">
            <w:pPr>
              <w:pStyle w:val="TableParagraph"/>
              <w:ind w:left="69" w:right="1108"/>
            </w:pPr>
            <w:r>
              <w:t>10. Planeamiento de</w:t>
            </w:r>
            <w:r>
              <w:rPr>
                <w:spacing w:val="-59"/>
              </w:rPr>
              <w:t xml:space="preserve"> </w:t>
            </w:r>
            <w:r>
              <w:t>desarrollo:</w:t>
            </w:r>
          </w:p>
          <w:p w14:paraId="1DE646E2" w14:textId="77777777" w:rsidR="00111C15" w:rsidRDefault="00000000">
            <w:pPr>
              <w:pStyle w:val="TableParagraph"/>
              <w:ind w:left="69" w:right="599"/>
            </w:pPr>
            <w:r>
              <w:t>(Unidades de actuación,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dotación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2639FE3B" w14:textId="77777777" w:rsidR="00111C15" w:rsidRDefault="00000000">
            <w:pPr>
              <w:pStyle w:val="TableParagraph"/>
              <w:spacing w:before="1" w:line="232" w:lineRule="exact"/>
              <w:ind w:left="69"/>
            </w:pPr>
            <w:r>
              <w:rPr>
                <w:rFonts w:ascii="Arial"/>
                <w:b/>
              </w:rPr>
              <w:t>p</w:t>
            </w:r>
            <w:r>
              <w:t>lanes</w:t>
            </w:r>
            <w:r>
              <w:rPr>
                <w:spacing w:val="-2"/>
              </w:rPr>
              <w:t xml:space="preserve"> </w:t>
            </w:r>
            <w:r>
              <w:t>parciales).</w:t>
            </w:r>
          </w:p>
        </w:tc>
        <w:tc>
          <w:tcPr>
            <w:tcW w:w="5941" w:type="dxa"/>
          </w:tcPr>
          <w:p w14:paraId="19DAF045" w14:textId="77777777" w:rsidR="00111C15" w:rsidRDefault="00111C15">
            <w:pPr>
              <w:pStyle w:val="TableParagraph"/>
              <w:spacing w:before="1"/>
            </w:pPr>
          </w:p>
          <w:p w14:paraId="7F404631" w14:textId="77777777" w:rsidR="00111C15" w:rsidRDefault="00000000">
            <w:pPr>
              <w:pStyle w:val="TableParagraph"/>
              <w:ind w:left="1496" w:right="1487"/>
              <w:jc w:val="center"/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por cada</w:t>
            </w:r>
            <w:r>
              <w:rPr>
                <w:spacing w:val="-2"/>
              </w:rPr>
              <w:t xml:space="preserve"> </w:t>
            </w:r>
            <w:r>
              <w:t>m2</w:t>
            </w:r>
          </w:p>
        </w:tc>
      </w:tr>
      <w:tr w:rsidR="00111C15" w14:paraId="280E07BE" w14:textId="77777777">
        <w:trPr>
          <w:trHeight w:val="1012"/>
        </w:trPr>
        <w:tc>
          <w:tcPr>
            <w:tcW w:w="3226" w:type="dxa"/>
          </w:tcPr>
          <w:p w14:paraId="0AF5750D" w14:textId="77777777" w:rsidR="00111C15" w:rsidRDefault="00000000">
            <w:pPr>
              <w:pStyle w:val="TableParagraph"/>
              <w:ind w:left="69" w:right="192"/>
            </w:pPr>
            <w:r>
              <w:t>11. Comunicaciones previas y</w:t>
            </w:r>
            <w:r>
              <w:rPr>
                <w:spacing w:val="-59"/>
              </w:rPr>
              <w:t xml:space="preserve"> </w:t>
            </w:r>
            <w:r>
              <w:t>declaraciones responsables</w:t>
            </w:r>
            <w:r>
              <w:rPr>
                <w:spacing w:val="1"/>
              </w:rPr>
              <w:t xml:space="preserve"> </w:t>
            </w:r>
            <w:r>
              <w:t>actividades inocuas.</w:t>
            </w:r>
          </w:p>
        </w:tc>
        <w:tc>
          <w:tcPr>
            <w:tcW w:w="5941" w:type="dxa"/>
          </w:tcPr>
          <w:p w14:paraId="05981FC9" w14:textId="77777777" w:rsidR="00111C15" w:rsidRDefault="00111C15">
            <w:pPr>
              <w:pStyle w:val="TableParagraph"/>
              <w:spacing w:before="1"/>
              <w:rPr>
                <w:sz w:val="33"/>
              </w:rPr>
            </w:pPr>
          </w:p>
          <w:p w14:paraId="38080E01" w14:textId="77777777" w:rsidR="00111C15" w:rsidRDefault="00000000">
            <w:pPr>
              <w:pStyle w:val="TableParagraph"/>
              <w:spacing w:before="1"/>
              <w:ind w:left="26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183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</w:tr>
      <w:tr w:rsidR="00111C15" w14:paraId="4000FCEF" w14:textId="77777777">
        <w:trPr>
          <w:trHeight w:val="1264"/>
        </w:trPr>
        <w:tc>
          <w:tcPr>
            <w:tcW w:w="3226" w:type="dxa"/>
          </w:tcPr>
          <w:p w14:paraId="3D4BD386" w14:textId="77777777" w:rsidR="00111C15" w:rsidRDefault="00000000">
            <w:pPr>
              <w:pStyle w:val="TableParagraph"/>
              <w:ind w:left="69" w:right="228"/>
            </w:pPr>
            <w:r>
              <w:t>12. Comunicaciones previas,</w:t>
            </w:r>
            <w:r>
              <w:rPr>
                <w:spacing w:val="1"/>
              </w:rPr>
              <w:t xml:space="preserve"> </w:t>
            </w:r>
            <w:r>
              <w:t>declaraciones responsables y</w:t>
            </w:r>
            <w:r>
              <w:rPr>
                <w:spacing w:val="-60"/>
              </w:rPr>
              <w:t xml:space="preserve"> </w:t>
            </w:r>
            <w:r>
              <w:t>licencia actividades</w:t>
            </w:r>
            <w:r>
              <w:rPr>
                <w:spacing w:val="1"/>
              </w:rPr>
              <w:t xml:space="preserve"> </w:t>
            </w:r>
            <w:r>
              <w:t>clasificadas</w:t>
            </w:r>
          </w:p>
        </w:tc>
        <w:tc>
          <w:tcPr>
            <w:tcW w:w="5941" w:type="dxa"/>
          </w:tcPr>
          <w:p w14:paraId="20FE8ACE" w14:textId="77777777" w:rsidR="00111C15" w:rsidRDefault="00111C15">
            <w:pPr>
              <w:pStyle w:val="TableParagraph"/>
              <w:spacing w:before="1"/>
            </w:pPr>
          </w:p>
          <w:p w14:paraId="601FD37B" w14:textId="77777777" w:rsidR="00111C15" w:rsidRDefault="00000000">
            <w:pPr>
              <w:pStyle w:val="TableParagraph"/>
              <w:ind w:left="18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3 €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metro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cuadrado</w:t>
            </w:r>
          </w:p>
        </w:tc>
      </w:tr>
      <w:tr w:rsidR="00111C15" w14:paraId="27AD679D" w14:textId="77777777">
        <w:trPr>
          <w:trHeight w:val="760"/>
        </w:trPr>
        <w:tc>
          <w:tcPr>
            <w:tcW w:w="3226" w:type="dxa"/>
          </w:tcPr>
          <w:p w14:paraId="00F44235" w14:textId="77777777" w:rsidR="00111C15" w:rsidRDefault="00000000">
            <w:pPr>
              <w:pStyle w:val="TableParagraph"/>
              <w:ind w:left="69" w:right="926"/>
            </w:pPr>
            <w:r>
              <w:t>13.</w:t>
            </w:r>
            <w:r>
              <w:rPr>
                <w:spacing w:val="1"/>
              </w:rPr>
              <w:t xml:space="preserve"> </w:t>
            </w:r>
            <w:r>
              <w:t>Autorización de</w:t>
            </w:r>
            <w:r>
              <w:rPr>
                <w:spacing w:val="1"/>
              </w:rPr>
              <w:t xml:space="preserve"> </w:t>
            </w:r>
            <w:r>
              <w:t>espectáculos</w:t>
            </w:r>
            <w:r>
              <w:rPr>
                <w:spacing w:val="-13"/>
              </w:rPr>
              <w:t xml:space="preserve"> </w:t>
            </w:r>
            <w:r>
              <w:t>públicos.</w:t>
            </w:r>
          </w:p>
        </w:tc>
        <w:tc>
          <w:tcPr>
            <w:tcW w:w="5941" w:type="dxa"/>
          </w:tcPr>
          <w:p w14:paraId="359C9584" w14:textId="77777777" w:rsidR="00111C15" w:rsidRDefault="00111C15">
            <w:pPr>
              <w:pStyle w:val="TableParagraph"/>
              <w:spacing w:before="1"/>
            </w:pPr>
          </w:p>
          <w:p w14:paraId="5320AD83" w14:textId="77777777" w:rsidR="00111C15" w:rsidRDefault="00000000">
            <w:pPr>
              <w:pStyle w:val="TableParagraph"/>
              <w:ind w:left="26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173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</w:tr>
      <w:tr w:rsidR="00111C15" w14:paraId="7A3FCEAD" w14:textId="77777777">
        <w:trPr>
          <w:trHeight w:val="1265"/>
        </w:trPr>
        <w:tc>
          <w:tcPr>
            <w:tcW w:w="3226" w:type="dxa"/>
          </w:tcPr>
          <w:p w14:paraId="426CB087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5EBCF140" w14:textId="77777777" w:rsidR="00111C15" w:rsidRDefault="00000000">
            <w:pPr>
              <w:pStyle w:val="TableParagraph"/>
              <w:ind w:left="69" w:right="534"/>
            </w:pPr>
            <w:r>
              <w:t>14. Comunicación previa y</w:t>
            </w:r>
            <w:r>
              <w:rPr>
                <w:spacing w:val="-59"/>
              </w:rPr>
              <w:t xml:space="preserve"> </w:t>
            </w:r>
            <w:r>
              <w:t>declaración responsable</w:t>
            </w:r>
            <w:r>
              <w:rPr>
                <w:spacing w:val="1"/>
              </w:rPr>
              <w:t xml:space="preserve"> </w:t>
            </w:r>
            <w:r>
              <w:t>espectáculos</w:t>
            </w:r>
            <w:r>
              <w:rPr>
                <w:spacing w:val="-1"/>
              </w:rPr>
              <w:t xml:space="preserve"> </w:t>
            </w:r>
            <w:r>
              <w:t>públicos.</w:t>
            </w:r>
          </w:p>
        </w:tc>
        <w:tc>
          <w:tcPr>
            <w:tcW w:w="5941" w:type="dxa"/>
          </w:tcPr>
          <w:p w14:paraId="118005A9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7765DCF6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19DACEE4" w14:textId="77777777" w:rsidR="00111C15" w:rsidRDefault="00000000">
            <w:pPr>
              <w:pStyle w:val="TableParagraph"/>
              <w:spacing w:before="207"/>
              <w:ind w:left="1496" w:right="14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80 €</w:t>
            </w:r>
          </w:p>
        </w:tc>
      </w:tr>
      <w:tr w:rsidR="00111C15" w14:paraId="0A59B9EB" w14:textId="77777777">
        <w:trPr>
          <w:trHeight w:val="758"/>
        </w:trPr>
        <w:tc>
          <w:tcPr>
            <w:tcW w:w="3226" w:type="dxa"/>
          </w:tcPr>
          <w:p w14:paraId="7CE8B87B" w14:textId="77777777" w:rsidR="00111C15" w:rsidRDefault="00000000">
            <w:pPr>
              <w:pStyle w:val="TableParagraph"/>
              <w:ind w:left="69" w:right="950"/>
            </w:pPr>
            <w:r>
              <w:t>15. Autorización venta</w:t>
            </w:r>
            <w:r>
              <w:rPr>
                <w:spacing w:val="-59"/>
              </w:rPr>
              <w:t xml:space="preserve"> </w:t>
            </w:r>
            <w:r>
              <w:t>ambulante.</w:t>
            </w:r>
          </w:p>
        </w:tc>
        <w:tc>
          <w:tcPr>
            <w:tcW w:w="5941" w:type="dxa"/>
          </w:tcPr>
          <w:p w14:paraId="06FA4DC8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4B86B850" w14:textId="77777777" w:rsidR="00111C15" w:rsidRDefault="00000000">
            <w:pPr>
              <w:pStyle w:val="TableParagraph"/>
              <w:ind w:left="1497" w:right="135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80 €</w:t>
            </w:r>
          </w:p>
        </w:tc>
      </w:tr>
      <w:tr w:rsidR="00111C15" w14:paraId="6FA6B587" w14:textId="77777777">
        <w:trPr>
          <w:trHeight w:val="505"/>
        </w:trPr>
        <w:tc>
          <w:tcPr>
            <w:tcW w:w="3226" w:type="dxa"/>
          </w:tcPr>
          <w:p w14:paraId="2F3E3295" w14:textId="77777777" w:rsidR="00111C15" w:rsidRDefault="00000000">
            <w:pPr>
              <w:pStyle w:val="TableParagraph"/>
              <w:spacing w:line="254" w:lineRule="exact"/>
              <w:ind w:left="69" w:right="147"/>
            </w:pPr>
            <w:r>
              <w:t>16.</w:t>
            </w:r>
            <w:r>
              <w:rPr>
                <w:spacing w:val="-4"/>
              </w:rPr>
              <w:t xml:space="preserve"> </w:t>
            </w:r>
            <w:r>
              <w:t>Proyectos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Urbanización</w:t>
            </w:r>
            <w:r>
              <w:rPr>
                <w:spacing w:val="-58"/>
              </w:rPr>
              <w:t xml:space="preserve"> </w:t>
            </w:r>
            <w:r>
              <w:t>y de ejecución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sistemas.</w:t>
            </w:r>
          </w:p>
        </w:tc>
        <w:tc>
          <w:tcPr>
            <w:tcW w:w="5941" w:type="dxa"/>
          </w:tcPr>
          <w:p w14:paraId="0027392D" w14:textId="77777777" w:rsidR="00111C15" w:rsidRDefault="00111C15">
            <w:pPr>
              <w:pStyle w:val="TableParagraph"/>
              <w:spacing w:before="1"/>
            </w:pPr>
          </w:p>
          <w:p w14:paraId="7BC92BEA" w14:textId="77777777" w:rsidR="00111C15" w:rsidRDefault="00000000">
            <w:pPr>
              <w:pStyle w:val="TableParagraph"/>
              <w:spacing w:line="232" w:lineRule="exact"/>
              <w:ind w:left="6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€/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metro cuadrado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lineal</w:t>
            </w:r>
          </w:p>
        </w:tc>
      </w:tr>
    </w:tbl>
    <w:p w14:paraId="698EFE7E" w14:textId="77777777" w:rsidR="00111C15" w:rsidRDefault="00111C15">
      <w:pPr>
        <w:spacing w:line="232" w:lineRule="exact"/>
        <w:rPr>
          <w:rFonts w:ascii="Arial" w:hAnsi="Arial"/>
        </w:rPr>
        <w:sectPr w:rsidR="00111C15">
          <w:pgSz w:w="11910" w:h="16840"/>
          <w:pgMar w:top="3360" w:right="1240" w:bottom="280" w:left="1260" w:header="698" w:footer="0" w:gutter="0"/>
          <w:cols w:space="720"/>
        </w:sectPr>
      </w:pPr>
    </w:p>
    <w:p w14:paraId="2DC60AC1" w14:textId="77777777" w:rsidR="00111C15" w:rsidRDefault="00111C15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41"/>
      </w:tblGrid>
      <w:tr w:rsidR="00111C15" w14:paraId="1D4CA1F1" w14:textId="77777777">
        <w:trPr>
          <w:trHeight w:val="1012"/>
        </w:trPr>
        <w:tc>
          <w:tcPr>
            <w:tcW w:w="3226" w:type="dxa"/>
          </w:tcPr>
          <w:p w14:paraId="219765EE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482E30CE" w14:textId="77777777" w:rsidR="00111C15" w:rsidRDefault="00000000">
            <w:pPr>
              <w:pStyle w:val="TableParagraph"/>
              <w:ind w:left="69" w:right="203"/>
            </w:pPr>
            <w:r>
              <w:t>17. Copias de documentos de</w:t>
            </w:r>
            <w:r>
              <w:rPr>
                <w:spacing w:val="-59"/>
              </w:rPr>
              <w:t xml:space="preserve"> </w:t>
            </w:r>
            <w:r>
              <w:t>expedientes</w:t>
            </w:r>
            <w:r>
              <w:rPr>
                <w:spacing w:val="-2"/>
              </w:rPr>
              <w:t xml:space="preserve"> </w:t>
            </w:r>
            <w:r>
              <w:t>administrativos</w:t>
            </w:r>
          </w:p>
        </w:tc>
        <w:tc>
          <w:tcPr>
            <w:tcW w:w="5941" w:type="dxa"/>
          </w:tcPr>
          <w:p w14:paraId="2F132468" w14:textId="77777777" w:rsidR="00111C15" w:rsidRDefault="00111C15">
            <w:pPr>
              <w:pStyle w:val="TableParagraph"/>
              <w:spacing w:before="11"/>
              <w:rPr>
                <w:sz w:val="32"/>
              </w:rPr>
            </w:pPr>
          </w:p>
          <w:p w14:paraId="0C686DE5" w14:textId="77777777" w:rsidR="00111C15" w:rsidRDefault="00000000">
            <w:pPr>
              <w:pStyle w:val="TableParagraph"/>
              <w:ind w:left="11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hoja.</w:t>
            </w:r>
          </w:p>
        </w:tc>
      </w:tr>
      <w:tr w:rsidR="00111C15" w14:paraId="77C8C37F" w14:textId="77777777">
        <w:trPr>
          <w:trHeight w:val="506"/>
        </w:trPr>
        <w:tc>
          <w:tcPr>
            <w:tcW w:w="3226" w:type="dxa"/>
          </w:tcPr>
          <w:p w14:paraId="1FED536C" w14:textId="77777777" w:rsidR="00111C15" w:rsidRDefault="00000000">
            <w:pPr>
              <w:pStyle w:val="TableParagraph"/>
              <w:spacing w:line="252" w:lineRule="exact"/>
              <w:ind w:left="69" w:right="185"/>
            </w:pPr>
            <w:r>
              <w:t>18. Certificados de datos</w:t>
            </w:r>
            <w:r>
              <w:rPr>
                <w:spacing w:val="1"/>
              </w:rPr>
              <w:t xml:space="preserve"> </w:t>
            </w:r>
            <w:r>
              <w:t>obrantes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Administración.</w:t>
            </w:r>
          </w:p>
        </w:tc>
        <w:tc>
          <w:tcPr>
            <w:tcW w:w="5941" w:type="dxa"/>
          </w:tcPr>
          <w:p w14:paraId="6EA62AE7" w14:textId="77777777" w:rsidR="00111C15" w:rsidRDefault="00000000">
            <w:pPr>
              <w:pStyle w:val="TableParagraph"/>
              <w:spacing w:before="127"/>
              <w:ind w:left="18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</w:tr>
      <w:tr w:rsidR="00111C15" w14:paraId="6A9AD0C6" w14:textId="77777777">
        <w:trPr>
          <w:trHeight w:val="1010"/>
        </w:trPr>
        <w:tc>
          <w:tcPr>
            <w:tcW w:w="3226" w:type="dxa"/>
          </w:tcPr>
          <w:p w14:paraId="6C00C869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751545EC" w14:textId="77777777" w:rsidR="00111C15" w:rsidRDefault="00000000">
            <w:pPr>
              <w:pStyle w:val="TableParagraph"/>
              <w:ind w:left="69"/>
            </w:pPr>
            <w:r>
              <w:t>19.</w:t>
            </w:r>
            <w:r>
              <w:rPr>
                <w:spacing w:val="-1"/>
              </w:rPr>
              <w:t xml:space="preserve"> </w:t>
            </w:r>
            <w:r>
              <w:t>Autorización</w:t>
            </w:r>
            <w:r>
              <w:rPr>
                <w:spacing w:val="-2"/>
              </w:rPr>
              <w:t xml:space="preserve"> </w:t>
            </w:r>
            <w:r>
              <w:t>demanial.</w:t>
            </w:r>
          </w:p>
        </w:tc>
        <w:tc>
          <w:tcPr>
            <w:tcW w:w="5941" w:type="dxa"/>
          </w:tcPr>
          <w:p w14:paraId="4C287096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4673FC17" w14:textId="77777777" w:rsidR="00111C15" w:rsidRDefault="00000000">
            <w:pPr>
              <w:pStyle w:val="TableParagraph"/>
              <w:ind w:left="19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98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</w:tr>
      <w:tr w:rsidR="00111C15" w14:paraId="34C7A410" w14:textId="77777777">
        <w:trPr>
          <w:trHeight w:val="760"/>
        </w:trPr>
        <w:tc>
          <w:tcPr>
            <w:tcW w:w="3226" w:type="dxa"/>
          </w:tcPr>
          <w:p w14:paraId="504834A3" w14:textId="77777777" w:rsidR="00111C15" w:rsidRDefault="00000000">
            <w:pPr>
              <w:pStyle w:val="TableParagraph"/>
              <w:spacing w:before="127"/>
              <w:ind w:left="131"/>
            </w:pPr>
            <w:r>
              <w:t>20.</w:t>
            </w:r>
            <w:r>
              <w:rPr>
                <w:spacing w:val="-3"/>
              </w:rPr>
              <w:t xml:space="preserve"> </w:t>
            </w:r>
            <w:r>
              <w:t>Concesión</w:t>
            </w:r>
            <w:r>
              <w:rPr>
                <w:spacing w:val="-2"/>
              </w:rPr>
              <w:t xml:space="preserve"> </w:t>
            </w:r>
            <w:r>
              <w:t>demanial</w:t>
            </w:r>
          </w:p>
        </w:tc>
        <w:tc>
          <w:tcPr>
            <w:tcW w:w="5941" w:type="dxa"/>
          </w:tcPr>
          <w:p w14:paraId="7D1842F4" w14:textId="77777777" w:rsidR="00111C15" w:rsidRDefault="00111C15">
            <w:pPr>
              <w:pStyle w:val="TableParagraph"/>
              <w:spacing w:before="1"/>
            </w:pPr>
          </w:p>
          <w:p w14:paraId="26CD8081" w14:textId="77777777" w:rsidR="00111C15" w:rsidRDefault="00000000">
            <w:pPr>
              <w:pStyle w:val="TableParagraph"/>
              <w:ind w:left="19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98 €</w:t>
            </w:r>
          </w:p>
        </w:tc>
      </w:tr>
      <w:tr w:rsidR="00111C15" w:rsidRPr="009B0DBB" w14:paraId="0460179B" w14:textId="77777777">
        <w:trPr>
          <w:trHeight w:val="2277"/>
        </w:trPr>
        <w:tc>
          <w:tcPr>
            <w:tcW w:w="3226" w:type="dxa"/>
          </w:tcPr>
          <w:p w14:paraId="69EDD36D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63D4DFBA" w14:textId="77777777" w:rsidR="00111C15" w:rsidRDefault="00111C15">
            <w:pPr>
              <w:pStyle w:val="TableParagraph"/>
              <w:rPr>
                <w:sz w:val="24"/>
              </w:rPr>
            </w:pPr>
          </w:p>
          <w:p w14:paraId="7897C852" w14:textId="77777777" w:rsidR="00111C15" w:rsidRDefault="00111C15">
            <w:pPr>
              <w:pStyle w:val="TableParagraph"/>
              <w:rPr>
                <w:sz w:val="29"/>
              </w:rPr>
            </w:pPr>
          </w:p>
          <w:p w14:paraId="71ECE540" w14:textId="77777777" w:rsidR="00111C15" w:rsidRDefault="00000000">
            <w:pPr>
              <w:pStyle w:val="TableParagraph"/>
              <w:ind w:left="69"/>
            </w:pPr>
            <w:r>
              <w:t>21.</w:t>
            </w:r>
            <w:r>
              <w:rPr>
                <w:spacing w:val="-1"/>
              </w:rPr>
              <w:t xml:space="preserve"> </w:t>
            </w:r>
            <w:r>
              <w:t>Derechos de</w:t>
            </w:r>
            <w:r>
              <w:rPr>
                <w:spacing w:val="-4"/>
              </w:rPr>
              <w:t xml:space="preserve"> </w:t>
            </w:r>
            <w:r>
              <w:t>examen:</w:t>
            </w:r>
          </w:p>
        </w:tc>
        <w:tc>
          <w:tcPr>
            <w:tcW w:w="5941" w:type="dxa"/>
          </w:tcPr>
          <w:p w14:paraId="2823C502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7F49A1D5" w14:textId="77777777" w:rsidR="00111C15" w:rsidRDefault="00000000">
            <w:pPr>
              <w:pStyle w:val="TableParagraph"/>
              <w:tabs>
                <w:tab w:val="left" w:leader="dot" w:pos="3374"/>
              </w:tabs>
              <w:ind w:left="69"/>
              <w:rPr>
                <w:rFonts w:ascii="Arial" w:hAnsi="Arial"/>
                <w:b/>
              </w:rPr>
            </w:pPr>
            <w:r>
              <w:t>Grupo</w:t>
            </w:r>
            <w:r>
              <w:rPr>
                <w:spacing w:val="-2"/>
              </w:rPr>
              <w:t xml:space="preserve"> </w:t>
            </w:r>
            <w:r>
              <w:t>A1</w:t>
            </w:r>
            <w:r>
              <w:rPr>
                <w:spacing w:val="60"/>
              </w:rPr>
              <w:t xml:space="preserve"> </w:t>
            </w:r>
            <w:r>
              <w:t>y</w:t>
            </w:r>
            <w:r>
              <w:rPr>
                <w:spacing w:val="58"/>
              </w:rPr>
              <w:t xml:space="preserve"> </w:t>
            </w:r>
            <w:r>
              <w:t>Grupo</w:t>
            </w:r>
            <w:r>
              <w:rPr>
                <w:spacing w:val="-2"/>
              </w:rPr>
              <w:t xml:space="preserve"> </w:t>
            </w:r>
            <w:r>
              <w:t>A2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30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  <w:p w14:paraId="46D26CDA" w14:textId="77777777" w:rsidR="00111C15" w:rsidRDefault="00111C15">
            <w:pPr>
              <w:pStyle w:val="TableParagraph"/>
            </w:pPr>
          </w:p>
          <w:p w14:paraId="11A6C66F" w14:textId="77777777" w:rsidR="00111C15" w:rsidRPr="009B0DBB" w:rsidRDefault="00000000">
            <w:pPr>
              <w:pStyle w:val="TableParagraph"/>
              <w:tabs>
                <w:tab w:val="left" w:leader="dot" w:pos="3348"/>
              </w:tabs>
              <w:spacing w:before="1"/>
              <w:ind w:left="69"/>
              <w:rPr>
                <w:rFonts w:ascii="Arial" w:hAnsi="Arial"/>
                <w:b/>
                <w:lang w:val="pt-PT"/>
              </w:rPr>
            </w:pPr>
            <w:r w:rsidRPr="009B0DBB">
              <w:rPr>
                <w:lang w:val="pt-PT"/>
              </w:rPr>
              <w:t>Grupo</w:t>
            </w:r>
            <w:r w:rsidRPr="009B0DBB">
              <w:rPr>
                <w:spacing w:val="-3"/>
                <w:lang w:val="pt-PT"/>
              </w:rPr>
              <w:t xml:space="preserve"> </w:t>
            </w:r>
            <w:r w:rsidRPr="009B0DBB">
              <w:rPr>
                <w:lang w:val="pt-PT"/>
              </w:rPr>
              <w:t>C1</w:t>
            </w:r>
            <w:r w:rsidRPr="009B0DBB">
              <w:rPr>
                <w:rFonts w:ascii="Times New Roman" w:hAnsi="Times New Roman"/>
                <w:lang w:val="pt-PT"/>
              </w:rPr>
              <w:tab/>
            </w:r>
            <w:r w:rsidRPr="009B0DBB">
              <w:rPr>
                <w:rFonts w:ascii="Arial" w:hAnsi="Arial"/>
                <w:b/>
                <w:lang w:val="pt-PT"/>
              </w:rPr>
              <w:t>25</w:t>
            </w:r>
            <w:r w:rsidRPr="009B0DBB">
              <w:rPr>
                <w:rFonts w:ascii="Arial" w:hAnsi="Arial"/>
                <w:b/>
                <w:spacing w:val="1"/>
                <w:lang w:val="pt-PT"/>
              </w:rPr>
              <w:t xml:space="preserve"> </w:t>
            </w:r>
            <w:r w:rsidRPr="009B0DBB">
              <w:rPr>
                <w:rFonts w:ascii="Arial" w:hAnsi="Arial"/>
                <w:b/>
                <w:lang w:val="pt-PT"/>
              </w:rPr>
              <w:t>€</w:t>
            </w:r>
          </w:p>
          <w:p w14:paraId="46173EA1" w14:textId="77777777" w:rsidR="00111C15" w:rsidRPr="009B0DBB" w:rsidRDefault="00111C15">
            <w:pPr>
              <w:pStyle w:val="TableParagraph"/>
              <w:rPr>
                <w:lang w:val="pt-PT"/>
              </w:rPr>
            </w:pPr>
          </w:p>
          <w:p w14:paraId="04CA8A12" w14:textId="77777777" w:rsidR="00111C15" w:rsidRPr="009B0DBB" w:rsidRDefault="00000000">
            <w:pPr>
              <w:pStyle w:val="TableParagraph"/>
              <w:tabs>
                <w:tab w:val="left" w:leader="dot" w:pos="3372"/>
              </w:tabs>
              <w:ind w:left="69"/>
              <w:rPr>
                <w:rFonts w:ascii="Arial" w:hAnsi="Arial"/>
                <w:b/>
                <w:lang w:val="pt-PT"/>
              </w:rPr>
            </w:pPr>
            <w:r w:rsidRPr="009B0DBB">
              <w:rPr>
                <w:lang w:val="pt-PT"/>
              </w:rPr>
              <w:t>Grupo</w:t>
            </w:r>
            <w:r w:rsidRPr="009B0DBB">
              <w:rPr>
                <w:spacing w:val="-3"/>
                <w:lang w:val="pt-PT"/>
              </w:rPr>
              <w:t xml:space="preserve"> </w:t>
            </w:r>
            <w:r w:rsidRPr="009B0DBB">
              <w:rPr>
                <w:lang w:val="pt-PT"/>
              </w:rPr>
              <w:t>C2</w:t>
            </w:r>
            <w:r w:rsidRPr="009B0DBB">
              <w:rPr>
                <w:rFonts w:ascii="Times New Roman" w:hAnsi="Times New Roman"/>
                <w:lang w:val="pt-PT"/>
              </w:rPr>
              <w:tab/>
            </w:r>
            <w:r w:rsidRPr="009B0DBB">
              <w:rPr>
                <w:rFonts w:ascii="Arial" w:hAnsi="Arial"/>
                <w:b/>
                <w:lang w:val="pt-PT"/>
              </w:rPr>
              <w:t>20</w:t>
            </w:r>
            <w:r w:rsidRPr="009B0DBB">
              <w:rPr>
                <w:rFonts w:ascii="Arial" w:hAnsi="Arial"/>
                <w:b/>
                <w:spacing w:val="-1"/>
                <w:lang w:val="pt-PT"/>
              </w:rPr>
              <w:t xml:space="preserve"> </w:t>
            </w:r>
            <w:r w:rsidRPr="009B0DBB">
              <w:rPr>
                <w:rFonts w:ascii="Arial" w:hAnsi="Arial"/>
                <w:b/>
                <w:lang w:val="pt-PT"/>
              </w:rPr>
              <w:t>€</w:t>
            </w:r>
          </w:p>
          <w:p w14:paraId="691F975F" w14:textId="77777777" w:rsidR="00111C15" w:rsidRPr="009B0DBB" w:rsidRDefault="00111C15">
            <w:pPr>
              <w:pStyle w:val="TableParagraph"/>
              <w:rPr>
                <w:lang w:val="pt-PT"/>
              </w:rPr>
            </w:pPr>
          </w:p>
          <w:p w14:paraId="7BFF189C" w14:textId="77777777" w:rsidR="00111C15" w:rsidRPr="009B0DBB" w:rsidRDefault="00000000">
            <w:pPr>
              <w:pStyle w:val="TableParagraph"/>
              <w:tabs>
                <w:tab w:val="left" w:leader="dot" w:pos="3336"/>
              </w:tabs>
              <w:ind w:left="69"/>
              <w:rPr>
                <w:rFonts w:ascii="Arial" w:hAnsi="Arial"/>
                <w:b/>
                <w:lang w:val="pt-PT"/>
              </w:rPr>
            </w:pPr>
            <w:r w:rsidRPr="009B0DBB">
              <w:rPr>
                <w:lang w:val="pt-PT"/>
              </w:rPr>
              <w:t>Grupo</w:t>
            </w:r>
            <w:r w:rsidRPr="009B0DBB">
              <w:rPr>
                <w:spacing w:val="-2"/>
                <w:lang w:val="pt-PT"/>
              </w:rPr>
              <w:t xml:space="preserve"> </w:t>
            </w:r>
            <w:r w:rsidRPr="009B0DBB">
              <w:rPr>
                <w:lang w:val="pt-PT"/>
              </w:rPr>
              <w:t>E</w:t>
            </w:r>
            <w:r w:rsidRPr="009B0DBB">
              <w:rPr>
                <w:rFonts w:ascii="Times New Roman" w:hAnsi="Times New Roman"/>
                <w:lang w:val="pt-PT"/>
              </w:rPr>
              <w:tab/>
            </w:r>
            <w:r w:rsidRPr="009B0DBB">
              <w:rPr>
                <w:rFonts w:ascii="Arial" w:hAnsi="Arial"/>
                <w:b/>
                <w:lang w:val="pt-PT"/>
              </w:rPr>
              <w:t>15 €</w:t>
            </w:r>
          </w:p>
        </w:tc>
      </w:tr>
      <w:tr w:rsidR="00111C15" w14:paraId="7EBAD071" w14:textId="77777777">
        <w:trPr>
          <w:trHeight w:val="506"/>
        </w:trPr>
        <w:tc>
          <w:tcPr>
            <w:tcW w:w="3226" w:type="dxa"/>
          </w:tcPr>
          <w:p w14:paraId="75763D64" w14:textId="77777777" w:rsidR="00111C15" w:rsidRDefault="00000000">
            <w:pPr>
              <w:pStyle w:val="TableParagraph"/>
              <w:spacing w:before="127"/>
              <w:ind w:left="69"/>
            </w:pPr>
            <w:r>
              <w:t>22.</w:t>
            </w:r>
            <w:r>
              <w:rPr>
                <w:spacing w:val="-3"/>
              </w:rPr>
              <w:t xml:space="preserve"> </w:t>
            </w:r>
            <w:r>
              <w:t>Informes</w:t>
            </w:r>
            <w:r>
              <w:rPr>
                <w:spacing w:val="-4"/>
              </w:rPr>
              <w:t xml:space="preserve"> </w:t>
            </w:r>
            <w:r>
              <w:t>Policiales</w:t>
            </w:r>
          </w:p>
        </w:tc>
        <w:tc>
          <w:tcPr>
            <w:tcW w:w="5941" w:type="dxa"/>
          </w:tcPr>
          <w:p w14:paraId="541E2C59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24983876" w14:textId="77777777" w:rsidR="00111C15" w:rsidRDefault="00000000">
            <w:pPr>
              <w:pStyle w:val="TableParagraph"/>
              <w:spacing w:line="234" w:lineRule="exact"/>
              <w:ind w:right="274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40 €</w:t>
            </w:r>
          </w:p>
        </w:tc>
      </w:tr>
      <w:tr w:rsidR="00111C15" w14:paraId="005E704A" w14:textId="77777777">
        <w:trPr>
          <w:trHeight w:val="506"/>
        </w:trPr>
        <w:tc>
          <w:tcPr>
            <w:tcW w:w="3226" w:type="dxa"/>
          </w:tcPr>
          <w:p w14:paraId="5FDB8D7D" w14:textId="77777777" w:rsidR="00111C15" w:rsidRDefault="00000000">
            <w:pPr>
              <w:pStyle w:val="TableParagraph"/>
              <w:spacing w:line="252" w:lineRule="exact"/>
              <w:ind w:left="69" w:right="412"/>
            </w:pPr>
            <w:r>
              <w:t>23. Certificados del Área de</w:t>
            </w:r>
            <w:r>
              <w:rPr>
                <w:spacing w:val="-59"/>
              </w:rPr>
              <w:t xml:space="preserve"> </w:t>
            </w:r>
            <w:r>
              <w:t>Tesorería</w:t>
            </w:r>
          </w:p>
        </w:tc>
        <w:tc>
          <w:tcPr>
            <w:tcW w:w="5941" w:type="dxa"/>
          </w:tcPr>
          <w:p w14:paraId="04CFD9CB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34E2EB02" w14:textId="77777777" w:rsidR="00111C15" w:rsidRDefault="00000000">
            <w:pPr>
              <w:pStyle w:val="TableParagraph"/>
              <w:spacing w:line="234" w:lineRule="exact"/>
              <w:ind w:right="274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20 €</w:t>
            </w:r>
          </w:p>
        </w:tc>
      </w:tr>
      <w:tr w:rsidR="00111C15" w14:paraId="2F95AB74" w14:textId="77777777">
        <w:trPr>
          <w:trHeight w:val="505"/>
        </w:trPr>
        <w:tc>
          <w:tcPr>
            <w:tcW w:w="3226" w:type="dxa"/>
          </w:tcPr>
          <w:p w14:paraId="42068214" w14:textId="77777777" w:rsidR="00111C15" w:rsidRDefault="00000000">
            <w:pPr>
              <w:pStyle w:val="TableParagraph"/>
              <w:spacing w:line="252" w:lineRule="exact"/>
              <w:ind w:left="69" w:right="325"/>
            </w:pPr>
            <w:r>
              <w:t>24. Certificados de datos</w:t>
            </w:r>
            <w:r>
              <w:rPr>
                <w:spacing w:val="1"/>
              </w:rPr>
              <w:t xml:space="preserve"> </w:t>
            </w:r>
            <w:r>
              <w:t>relativos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Padrón</w:t>
            </w:r>
            <w:r>
              <w:rPr>
                <w:spacing w:val="-5"/>
              </w:rPr>
              <w:t xml:space="preserve"> </w:t>
            </w:r>
            <w:r>
              <w:t>Municipal</w:t>
            </w:r>
          </w:p>
        </w:tc>
        <w:tc>
          <w:tcPr>
            <w:tcW w:w="5941" w:type="dxa"/>
          </w:tcPr>
          <w:p w14:paraId="0EB8FFC7" w14:textId="77777777" w:rsidR="00111C15" w:rsidRDefault="00111C15">
            <w:pPr>
              <w:pStyle w:val="TableParagraph"/>
              <w:spacing w:before="10"/>
              <w:rPr>
                <w:sz w:val="21"/>
              </w:rPr>
            </w:pPr>
          </w:p>
          <w:p w14:paraId="6A39343B" w14:textId="77777777" w:rsidR="00111C15" w:rsidRDefault="00000000">
            <w:pPr>
              <w:pStyle w:val="TableParagraph"/>
              <w:spacing w:line="234" w:lineRule="exact"/>
              <w:ind w:right="280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0 €</w:t>
            </w:r>
          </w:p>
        </w:tc>
      </w:tr>
    </w:tbl>
    <w:p w14:paraId="1BDF49D3" w14:textId="77777777" w:rsidR="00111C15" w:rsidRDefault="00111C15">
      <w:pPr>
        <w:pStyle w:val="Textoindependiente"/>
        <w:spacing w:before="9"/>
        <w:rPr>
          <w:rFonts w:ascii="Arial MT"/>
          <w:sz w:val="13"/>
        </w:rPr>
      </w:pPr>
    </w:p>
    <w:p w14:paraId="601FDE78" w14:textId="77777777" w:rsidR="00111C15" w:rsidRDefault="00000000">
      <w:pPr>
        <w:spacing w:before="93"/>
        <w:ind w:left="158" w:right="268"/>
        <w:rPr>
          <w:rFonts w:ascii="Arial" w:hAnsi="Arial"/>
          <w:b/>
        </w:rPr>
      </w:pPr>
      <w:r>
        <w:rPr>
          <w:rFonts w:ascii="Arial MT" w:hAnsi="Arial MT"/>
        </w:rPr>
        <w:t xml:space="preserve">En cualquiera de los supuestos gravados en esta Ordenanza fiscal, el </w:t>
      </w:r>
      <w:r>
        <w:rPr>
          <w:rFonts w:ascii="Arial" w:hAnsi="Arial"/>
          <w:b/>
        </w:rPr>
        <w:t>COSTE MÁXIMO 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TRAMITACIÓN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 MT" w:hAnsi="Arial MT"/>
        </w:rPr>
        <w:t>no podrá superar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cantidad de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6.405 €.</w:t>
      </w:r>
    </w:p>
    <w:p w14:paraId="41A691FD" w14:textId="77777777" w:rsidR="00111C15" w:rsidRDefault="00111C15">
      <w:pPr>
        <w:pStyle w:val="Textoindependiente"/>
        <w:rPr>
          <w:rFonts w:ascii="Arial"/>
          <w:b/>
        </w:rPr>
      </w:pPr>
    </w:p>
    <w:p w14:paraId="2E3B5C12" w14:textId="77777777" w:rsidR="00111C15" w:rsidRDefault="00111C15">
      <w:pPr>
        <w:pStyle w:val="Textoindependiente"/>
        <w:spacing w:before="9"/>
        <w:rPr>
          <w:rFonts w:ascii="Arial"/>
          <w:b/>
          <w:sz w:val="18"/>
        </w:rPr>
      </w:pPr>
    </w:p>
    <w:p w14:paraId="3647EB1E" w14:textId="77777777" w:rsidR="00111C15" w:rsidRDefault="00000000">
      <w:pPr>
        <w:ind w:left="158"/>
        <w:rPr>
          <w:b/>
          <w:sz w:val="24"/>
        </w:rPr>
      </w:pPr>
      <w:r>
        <w:rPr>
          <w:b/>
          <w:sz w:val="24"/>
        </w:rPr>
        <w:t>DEVENGO.</w:t>
      </w:r>
    </w:p>
    <w:p w14:paraId="0013A9CE" w14:textId="77777777" w:rsidR="00111C15" w:rsidRDefault="00111C15">
      <w:pPr>
        <w:pStyle w:val="Textoindependiente"/>
        <w:spacing w:before="2"/>
        <w:rPr>
          <w:b/>
          <w:sz w:val="29"/>
        </w:rPr>
      </w:pPr>
    </w:p>
    <w:p w14:paraId="0D65F764" w14:textId="77777777" w:rsidR="00111C1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8º.</w:t>
      </w:r>
    </w:p>
    <w:p w14:paraId="1BD0699C" w14:textId="77777777" w:rsidR="00111C15" w:rsidRDefault="00111C15">
      <w:pPr>
        <w:pStyle w:val="Textoindependiente"/>
        <w:spacing w:before="1"/>
        <w:rPr>
          <w:b/>
        </w:rPr>
      </w:pPr>
    </w:p>
    <w:p w14:paraId="2570423C" w14:textId="77777777" w:rsidR="00111C15" w:rsidRDefault="00000000">
      <w:pPr>
        <w:pStyle w:val="Textoindependiente"/>
        <w:ind w:left="158" w:right="178"/>
        <w:jc w:val="both"/>
      </w:pPr>
      <w:r>
        <w:t>Se devenga la tasa y nace la obligación de contribuir cuando se presente la solicitud,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 previa o la declaración responsable del interesado que inicie el expediente, que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tramitará</w:t>
      </w:r>
      <w:r>
        <w:rPr>
          <w:spacing w:val="-1"/>
        </w:rPr>
        <w:t xml:space="preserve"> </w:t>
      </w:r>
      <w:r>
        <w:t>sin 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el pago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tasa.</w:t>
      </w:r>
    </w:p>
    <w:p w14:paraId="5EA9C0C7" w14:textId="77777777" w:rsidR="00111C15" w:rsidRDefault="00000000">
      <w:pPr>
        <w:pStyle w:val="Textoindependiente"/>
        <w:ind w:left="158" w:right="179"/>
        <w:jc w:val="both"/>
      </w:pPr>
      <w:r>
        <w:t>Además,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devengo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provean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actuación municipal de oficio o cuando ésta se inicie sin previa solicitud del </w:t>
      </w:r>
      <w:proofErr w:type="gramStart"/>
      <w:r>
        <w:t>interesado</w:t>
      </w:r>
      <w:proofErr w:type="gramEnd"/>
      <w:r>
        <w:t xml:space="preserve"> pero</w:t>
      </w:r>
      <w:r>
        <w:rPr>
          <w:spacing w:val="1"/>
        </w:rPr>
        <w:t xml:space="preserve"> </w:t>
      </w:r>
      <w:r>
        <w:t>redunde</w:t>
      </w:r>
      <w:r>
        <w:rPr>
          <w:spacing w:val="-2"/>
        </w:rPr>
        <w:t xml:space="preserve"> </w:t>
      </w:r>
      <w:r>
        <w:t>en su beneficio.</w:t>
      </w:r>
    </w:p>
    <w:p w14:paraId="315568FC" w14:textId="77777777" w:rsidR="00111C15" w:rsidRDefault="00111C15">
      <w:pPr>
        <w:jc w:val="both"/>
        <w:sectPr w:rsidR="00111C15">
          <w:pgSz w:w="11910" w:h="16840"/>
          <w:pgMar w:top="3360" w:right="1240" w:bottom="280" w:left="1260" w:header="698" w:footer="0" w:gutter="0"/>
          <w:cols w:space="720"/>
        </w:sectPr>
      </w:pPr>
    </w:p>
    <w:p w14:paraId="34A96B75" w14:textId="77777777" w:rsidR="00111C15" w:rsidRDefault="00111C15">
      <w:pPr>
        <w:pStyle w:val="Textoindependiente"/>
        <w:rPr>
          <w:sz w:val="20"/>
        </w:rPr>
      </w:pPr>
    </w:p>
    <w:p w14:paraId="628C2E29" w14:textId="77777777" w:rsidR="00111C15" w:rsidRDefault="00111C15">
      <w:pPr>
        <w:pStyle w:val="Textoindependiente"/>
        <w:rPr>
          <w:sz w:val="20"/>
        </w:rPr>
      </w:pPr>
    </w:p>
    <w:p w14:paraId="36D3BFC0" w14:textId="77777777" w:rsidR="00111C15" w:rsidRDefault="00111C15">
      <w:pPr>
        <w:pStyle w:val="Textoindependiente"/>
        <w:spacing w:before="2"/>
        <w:rPr>
          <w:sz w:val="16"/>
        </w:rPr>
      </w:pPr>
    </w:p>
    <w:p w14:paraId="746FEEF4" w14:textId="77777777" w:rsidR="00111C15" w:rsidRDefault="00000000">
      <w:pPr>
        <w:spacing w:before="90"/>
        <w:ind w:left="158"/>
        <w:jc w:val="both"/>
        <w:rPr>
          <w:b/>
          <w:sz w:val="24"/>
        </w:rPr>
      </w:pPr>
      <w:r>
        <w:rPr>
          <w:b/>
          <w:sz w:val="24"/>
        </w:rPr>
        <w:t>NORMAS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GESTIÓN.</w:t>
      </w:r>
    </w:p>
    <w:p w14:paraId="052F0E6A" w14:textId="77777777" w:rsidR="00111C15" w:rsidRDefault="00111C15">
      <w:pPr>
        <w:pStyle w:val="Textoindependiente"/>
        <w:spacing w:before="2"/>
        <w:rPr>
          <w:b/>
          <w:sz w:val="29"/>
        </w:rPr>
      </w:pPr>
    </w:p>
    <w:p w14:paraId="7948B113" w14:textId="77777777" w:rsidR="00111C1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74BE2B6C" w14:textId="77777777" w:rsidR="00111C15" w:rsidRDefault="00111C15">
      <w:pPr>
        <w:pStyle w:val="Textoindependiente"/>
        <w:spacing w:before="5"/>
        <w:rPr>
          <w:b/>
          <w:sz w:val="34"/>
        </w:rPr>
      </w:pPr>
    </w:p>
    <w:p w14:paraId="3E94C273" w14:textId="77777777" w:rsidR="00111C15" w:rsidRDefault="00000000">
      <w:pPr>
        <w:pStyle w:val="Textoindependiente"/>
        <w:ind w:left="158"/>
        <w:jc w:val="both"/>
      </w:pPr>
      <w:r>
        <w:t>Las</w:t>
      </w:r>
      <w:r>
        <w:rPr>
          <w:spacing w:val="-2"/>
        </w:rPr>
        <w:t xml:space="preserve"> </w:t>
      </w:r>
      <w:r>
        <w:t>tasas</w:t>
      </w:r>
      <w:r>
        <w:rPr>
          <w:spacing w:val="-1"/>
        </w:rPr>
        <w:t xml:space="preserve"> </w:t>
      </w:r>
      <w:r>
        <w:t>reguladas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Ordenanza fiscal</w:t>
      </w:r>
      <w:r>
        <w:rPr>
          <w:spacing w:val="-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exigirse</w:t>
      </w:r>
      <w:r>
        <w:rPr>
          <w:spacing w:val="-3"/>
        </w:rPr>
        <w:t xml:space="preserve"> </w:t>
      </w:r>
      <w:r>
        <w:t>en régimen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autoliquidación.</w:t>
      </w:r>
    </w:p>
    <w:p w14:paraId="6BF48520" w14:textId="77777777" w:rsidR="00111C15" w:rsidRDefault="00000000">
      <w:pPr>
        <w:pStyle w:val="Textoindependiente"/>
        <w:spacing w:before="121"/>
        <w:ind w:left="158" w:right="174"/>
        <w:jc w:val="both"/>
      </w:pPr>
      <w:r>
        <w:t>Las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se satisfarán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60"/>
        </w:rPr>
        <w:t xml:space="preserve"> </w:t>
      </w:r>
      <w:r>
        <w:t>de presentación</w:t>
      </w:r>
      <w:r>
        <w:rPr>
          <w:spacing w:val="60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escrito de solicitud de la tramitación del documento o expediente, o al retirar la certificación o</w:t>
      </w:r>
      <w:r>
        <w:rPr>
          <w:spacing w:val="-57"/>
        </w:rPr>
        <w:t xml:space="preserve"> </w:t>
      </w:r>
      <w:r>
        <w:t>notificación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si la solicitud no</w:t>
      </w:r>
      <w:r>
        <w:rPr>
          <w:spacing w:val="-1"/>
        </w:rPr>
        <w:t xml:space="preserve"> </w:t>
      </w:r>
      <w:r>
        <w:t>existiera</w:t>
      </w:r>
      <w:r>
        <w:rPr>
          <w:spacing w:val="-2"/>
        </w:rPr>
        <w:t xml:space="preserve"> </w:t>
      </w:r>
      <w:r>
        <w:t>o no fuera</w:t>
      </w:r>
      <w:r>
        <w:rPr>
          <w:spacing w:val="-3"/>
        </w:rPr>
        <w:t xml:space="preserve"> </w:t>
      </w:r>
      <w:r>
        <w:t>expresa.</w:t>
      </w:r>
    </w:p>
    <w:p w14:paraId="1EA4042E" w14:textId="77777777" w:rsidR="00111C15" w:rsidRDefault="00000000">
      <w:pPr>
        <w:pStyle w:val="Textoindependiente"/>
        <w:spacing w:before="120"/>
        <w:ind w:left="158" w:right="171"/>
        <w:jc w:val="both"/>
      </w:pPr>
      <w:r>
        <w:t>Los documentos recibidos por los conductos de otros Registros Generales serán admitidos</w:t>
      </w:r>
      <w:r>
        <w:rPr>
          <w:spacing w:val="1"/>
        </w:rPr>
        <w:t xml:space="preserve"> </w:t>
      </w:r>
      <w:r>
        <w:t>provisionalmente, pero no se les dará curso sin el previo pago de los derechos, a cuyo fin se</w:t>
      </w:r>
      <w:r>
        <w:rPr>
          <w:spacing w:val="1"/>
        </w:rPr>
        <w:t xml:space="preserve"> </w:t>
      </w:r>
      <w:r>
        <w:t>requerirá al interesado para que en</w:t>
      </w:r>
      <w:r>
        <w:rPr>
          <w:spacing w:val="60"/>
        </w:rPr>
        <w:t xml:space="preserve"> </w:t>
      </w:r>
      <w:r>
        <w:t>el plazo de diez días abone las cuotas correspondientes,</w:t>
      </w:r>
      <w:r>
        <w:rPr>
          <w:spacing w:val="1"/>
        </w:rPr>
        <w:t xml:space="preserve"> </w:t>
      </w:r>
      <w:r>
        <w:t>con el apercibimiento de que transcurrido dicho plazo sin efectuarlo, se tendrán los escritos o</w:t>
      </w:r>
      <w:r>
        <w:rPr>
          <w:spacing w:val="1"/>
        </w:rPr>
        <w:t xml:space="preserve"> </w:t>
      </w:r>
      <w:r>
        <w:t>documentos por no presentados y será archivada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solicitud.</w:t>
      </w:r>
    </w:p>
    <w:p w14:paraId="15410D63" w14:textId="77777777" w:rsidR="00111C15" w:rsidRDefault="00111C15">
      <w:pPr>
        <w:pStyle w:val="Textoindependiente"/>
        <w:rPr>
          <w:sz w:val="26"/>
        </w:rPr>
      </w:pPr>
    </w:p>
    <w:p w14:paraId="7BAB5D09" w14:textId="77777777" w:rsidR="00111C15" w:rsidRDefault="00111C15">
      <w:pPr>
        <w:pStyle w:val="Textoindependiente"/>
        <w:rPr>
          <w:sz w:val="22"/>
        </w:rPr>
      </w:pPr>
    </w:p>
    <w:p w14:paraId="781D2CCF" w14:textId="77777777" w:rsidR="00111C15" w:rsidRDefault="00000000">
      <w:pPr>
        <w:pStyle w:val="Textoindependiente"/>
        <w:ind w:left="158" w:right="179"/>
        <w:jc w:val="both"/>
      </w:pPr>
      <w:r>
        <w:rPr>
          <w:b/>
        </w:rPr>
        <w:t>Desistimiento y renuncia</w:t>
      </w:r>
      <w:r>
        <w:t>: Si el interesado desistiera de su derecho o manifestara renuncia</w:t>
      </w:r>
      <w:r>
        <w:rPr>
          <w:spacing w:val="1"/>
        </w:rPr>
        <w:t xml:space="preserve"> </w:t>
      </w:r>
      <w:r>
        <w:t>expresa a la tramitación de su solicitud, tendrá el derecho a que se le reintegre la parte</w:t>
      </w:r>
      <w:r>
        <w:rPr>
          <w:spacing w:val="1"/>
        </w:rPr>
        <w:t xml:space="preserve"> </w:t>
      </w:r>
      <w:r>
        <w:t>proporcional del importe de la tasa de acuerdo con los trámites realizados hasta ese momento,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 detalle</w:t>
      </w:r>
      <w:r>
        <w:rPr>
          <w:spacing w:val="-1"/>
        </w:rPr>
        <w:t xml:space="preserve"> </w:t>
      </w:r>
      <w:r>
        <w:t>siguiente:</w:t>
      </w:r>
    </w:p>
    <w:p w14:paraId="124CFBDC" w14:textId="77777777" w:rsidR="00111C15" w:rsidRDefault="00111C15">
      <w:pPr>
        <w:pStyle w:val="Textoindependiente"/>
        <w:spacing w:before="1"/>
      </w:pPr>
    </w:p>
    <w:p w14:paraId="2E66E7BC" w14:textId="77777777" w:rsidR="00111C15" w:rsidRDefault="00000000">
      <w:pPr>
        <w:pStyle w:val="Prrafodelista"/>
        <w:numPr>
          <w:ilvl w:val="0"/>
          <w:numId w:val="1"/>
        </w:numPr>
        <w:tabs>
          <w:tab w:val="left" w:pos="790"/>
        </w:tabs>
        <w:ind w:firstLine="0"/>
        <w:jc w:val="both"/>
        <w:rPr>
          <w:sz w:val="24"/>
        </w:rPr>
      </w:pPr>
      <w:r>
        <w:rPr>
          <w:sz w:val="24"/>
        </w:rPr>
        <w:t>Si la solicitud de desistimiento/renuncia se presenta ante la imposibilidad de aportar 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 requerida que sea necesaria para proseguir la tramitación, siempre que la</w:t>
      </w:r>
      <w:r>
        <w:rPr>
          <w:spacing w:val="1"/>
          <w:sz w:val="24"/>
        </w:rPr>
        <w:t xml:space="preserve"> </w:t>
      </w:r>
      <w:r>
        <w:rPr>
          <w:sz w:val="24"/>
        </w:rPr>
        <w:t>entidad procedimental sea escasa (requerimiento de aportación de documentación según el</w:t>
      </w:r>
      <w:r>
        <w:rPr>
          <w:spacing w:val="-57"/>
          <w:sz w:val="24"/>
        </w:rPr>
        <w:t xml:space="preserve"> </w:t>
      </w:r>
      <w:r>
        <w:rPr>
          <w:sz w:val="24"/>
        </w:rPr>
        <w:t>artículo 71 de la Ley 30/1992 LRJAP-PAC), el interesado tendrá derecho a la devolución</w:t>
      </w:r>
      <w:r>
        <w:rPr>
          <w:spacing w:val="1"/>
          <w:sz w:val="24"/>
        </w:rPr>
        <w:t xml:space="preserve"> </w:t>
      </w:r>
      <w:r>
        <w:rPr>
          <w:sz w:val="24"/>
        </w:rPr>
        <w:t>del 90%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tasa</w:t>
      </w:r>
      <w:r>
        <w:rPr>
          <w:spacing w:val="-1"/>
          <w:sz w:val="24"/>
        </w:rPr>
        <w:t xml:space="preserve"> </w:t>
      </w:r>
      <w:r>
        <w:rPr>
          <w:sz w:val="24"/>
        </w:rPr>
        <w:t>abonada.</w:t>
      </w:r>
    </w:p>
    <w:p w14:paraId="3CD4F5B5" w14:textId="77777777" w:rsidR="00111C15" w:rsidRDefault="00111C15">
      <w:pPr>
        <w:pStyle w:val="Textoindependiente"/>
      </w:pPr>
    </w:p>
    <w:p w14:paraId="50E2F57F" w14:textId="77777777" w:rsidR="00111C15" w:rsidRDefault="00000000">
      <w:pPr>
        <w:pStyle w:val="Prrafodelista"/>
        <w:numPr>
          <w:ilvl w:val="0"/>
          <w:numId w:val="1"/>
        </w:numPr>
        <w:tabs>
          <w:tab w:val="left" w:pos="843"/>
        </w:tabs>
        <w:ind w:firstLine="0"/>
        <w:jc w:val="both"/>
        <w:rPr>
          <w:sz w:val="24"/>
        </w:rPr>
      </w:pPr>
      <w:r>
        <w:rPr>
          <w:sz w:val="24"/>
        </w:rPr>
        <w:t>Si la solicitud de desistimiento/renuncia se presenta cuando haya habido actividad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procedimental</w:t>
      </w:r>
      <w:r>
        <w:rPr>
          <w:spacing w:val="1"/>
          <w:sz w:val="24"/>
        </w:rPr>
        <w:t xml:space="preserve"> </w:t>
      </w:r>
      <w:r>
        <w:rPr>
          <w:sz w:val="24"/>
        </w:rPr>
        <w:t>considerable</w:t>
      </w:r>
      <w:r>
        <w:rPr>
          <w:spacing w:val="1"/>
          <w:sz w:val="24"/>
        </w:rPr>
        <w:t xml:space="preserve"> </w:t>
      </w:r>
      <w:r>
        <w:rPr>
          <w:sz w:val="24"/>
        </w:rPr>
        <w:t>(recogida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documentación,</w:t>
      </w:r>
      <w:r>
        <w:rPr>
          <w:spacing w:val="1"/>
          <w:sz w:val="24"/>
        </w:rPr>
        <w:t xml:space="preserve"> </w:t>
      </w:r>
      <w:r>
        <w:rPr>
          <w:sz w:val="24"/>
        </w:rPr>
        <w:t>instrucción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haya</w:t>
      </w:r>
      <w:r>
        <w:rPr>
          <w:spacing w:val="1"/>
          <w:sz w:val="24"/>
        </w:rPr>
        <w:t xml:space="preserve"> </w:t>
      </w:r>
      <w:r>
        <w:rPr>
          <w:sz w:val="24"/>
        </w:rPr>
        <w:t>emitido</w:t>
      </w:r>
      <w:r>
        <w:rPr>
          <w:spacing w:val="1"/>
          <w:sz w:val="24"/>
        </w:rPr>
        <w:t xml:space="preserve"> </w:t>
      </w:r>
      <w:r>
        <w:rPr>
          <w:sz w:val="24"/>
        </w:rPr>
        <w:t>todavía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jurídico</w:t>
      </w:r>
      <w:r>
        <w:rPr>
          <w:spacing w:val="1"/>
          <w:sz w:val="24"/>
        </w:rPr>
        <w:t xml:space="preserve"> </w:t>
      </w:r>
      <w:r>
        <w:rPr>
          <w:sz w:val="24"/>
        </w:rPr>
        <w:t>(favorable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desfavorable),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interesado tendrá</w:t>
      </w:r>
      <w:r>
        <w:rPr>
          <w:spacing w:val="-2"/>
          <w:sz w:val="24"/>
        </w:rPr>
        <w:t xml:space="preserve"> </w:t>
      </w:r>
      <w:r>
        <w:rPr>
          <w:sz w:val="24"/>
        </w:rPr>
        <w:t>derecho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devolución del</w:t>
      </w:r>
      <w:r>
        <w:rPr>
          <w:spacing w:val="-1"/>
          <w:sz w:val="24"/>
        </w:rPr>
        <w:t xml:space="preserve"> </w:t>
      </w:r>
      <w:r>
        <w:rPr>
          <w:sz w:val="24"/>
        </w:rPr>
        <w:t>40%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tasa</w:t>
      </w:r>
      <w:r>
        <w:rPr>
          <w:spacing w:val="-1"/>
          <w:sz w:val="24"/>
        </w:rPr>
        <w:t xml:space="preserve"> </w:t>
      </w:r>
      <w:r>
        <w:rPr>
          <w:sz w:val="24"/>
        </w:rPr>
        <w:t>abonada.</w:t>
      </w:r>
    </w:p>
    <w:p w14:paraId="2DF0F3B0" w14:textId="77777777" w:rsidR="00111C15" w:rsidRDefault="00111C15">
      <w:pPr>
        <w:pStyle w:val="Textoindependiente"/>
      </w:pPr>
    </w:p>
    <w:p w14:paraId="0FC165A8" w14:textId="77777777" w:rsidR="00111C15" w:rsidRDefault="00000000">
      <w:pPr>
        <w:pStyle w:val="Prrafodelista"/>
        <w:numPr>
          <w:ilvl w:val="0"/>
          <w:numId w:val="1"/>
        </w:numPr>
        <w:tabs>
          <w:tab w:val="left" w:pos="786"/>
        </w:tabs>
        <w:spacing w:before="1"/>
        <w:ind w:right="177" w:firstLine="0"/>
        <w:jc w:val="both"/>
        <w:rPr>
          <w:sz w:val="24"/>
        </w:rPr>
      </w:pPr>
      <w:r>
        <w:rPr>
          <w:sz w:val="24"/>
        </w:rPr>
        <w:t>Si la solicitud de desistimiento/renuncia se presenta con posterioridad a la emisión de</w:t>
      </w:r>
      <w:r>
        <w:rPr>
          <w:spacing w:val="1"/>
          <w:sz w:val="24"/>
        </w:rPr>
        <w:t xml:space="preserve"> </w:t>
      </w:r>
      <w:r>
        <w:rPr>
          <w:sz w:val="24"/>
        </w:rPr>
        <w:t>informe técnico o jurídico (favorable o desfavorable), el interesado no tendrá derecho a la</w:t>
      </w:r>
      <w:r>
        <w:rPr>
          <w:spacing w:val="1"/>
          <w:sz w:val="24"/>
        </w:rPr>
        <w:t xml:space="preserve"> </w:t>
      </w:r>
      <w:r>
        <w:rPr>
          <w:sz w:val="24"/>
        </w:rPr>
        <w:t>devolución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tasa</w:t>
      </w:r>
      <w:r>
        <w:rPr>
          <w:spacing w:val="1"/>
          <w:sz w:val="24"/>
        </w:rPr>
        <w:t xml:space="preserve"> </w:t>
      </w:r>
      <w:r>
        <w:rPr>
          <w:sz w:val="24"/>
        </w:rPr>
        <w:t>abonada.</w:t>
      </w:r>
    </w:p>
    <w:p w14:paraId="096592C9" w14:textId="77777777" w:rsidR="00111C15" w:rsidRDefault="00111C15">
      <w:pPr>
        <w:jc w:val="both"/>
        <w:rPr>
          <w:sz w:val="24"/>
        </w:rPr>
        <w:sectPr w:rsidR="00111C15">
          <w:pgSz w:w="11910" w:h="16840"/>
          <w:pgMar w:top="3360" w:right="1240" w:bottom="280" w:left="1260" w:header="698" w:footer="0" w:gutter="0"/>
          <w:cols w:space="720"/>
        </w:sectPr>
      </w:pPr>
    </w:p>
    <w:p w14:paraId="18BCD7B4" w14:textId="77777777" w:rsidR="00111C15" w:rsidRDefault="00111C15">
      <w:pPr>
        <w:pStyle w:val="Textoindependiente"/>
        <w:rPr>
          <w:sz w:val="20"/>
        </w:rPr>
      </w:pPr>
    </w:p>
    <w:p w14:paraId="1FABCE16" w14:textId="77777777" w:rsidR="00111C15" w:rsidRDefault="00111C15">
      <w:pPr>
        <w:pStyle w:val="Textoindependiente"/>
        <w:rPr>
          <w:sz w:val="20"/>
        </w:rPr>
      </w:pPr>
    </w:p>
    <w:p w14:paraId="1D0DF697" w14:textId="77777777" w:rsidR="00111C15" w:rsidRDefault="00111C15">
      <w:pPr>
        <w:pStyle w:val="Textoindependiente"/>
        <w:spacing w:before="2"/>
        <w:rPr>
          <w:sz w:val="16"/>
        </w:rPr>
      </w:pPr>
    </w:p>
    <w:p w14:paraId="3BB9B51B" w14:textId="77777777" w:rsidR="00111C15" w:rsidRDefault="00000000">
      <w:pPr>
        <w:spacing w:before="90"/>
        <w:ind w:left="158"/>
        <w:rPr>
          <w:b/>
          <w:sz w:val="24"/>
        </w:rPr>
      </w:pPr>
      <w:r>
        <w:rPr>
          <w:b/>
          <w:sz w:val="24"/>
        </w:rPr>
        <w:t>INFRACCIONES 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SANCIONES.</w:t>
      </w:r>
    </w:p>
    <w:p w14:paraId="5E6593C4" w14:textId="77777777" w:rsidR="00111C15" w:rsidRDefault="00111C15">
      <w:pPr>
        <w:pStyle w:val="Textoindependiente"/>
        <w:spacing w:before="2"/>
        <w:rPr>
          <w:b/>
          <w:sz w:val="29"/>
        </w:rPr>
      </w:pPr>
    </w:p>
    <w:p w14:paraId="79E2A090" w14:textId="77777777" w:rsidR="00111C15" w:rsidRDefault="00000000">
      <w:pPr>
        <w:ind w:left="15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10º.</w:t>
      </w:r>
    </w:p>
    <w:p w14:paraId="0636B6C4" w14:textId="77777777" w:rsidR="00111C15" w:rsidRDefault="00111C15">
      <w:pPr>
        <w:pStyle w:val="Textoindependiente"/>
        <w:rPr>
          <w:b/>
        </w:rPr>
      </w:pPr>
    </w:p>
    <w:p w14:paraId="7C0E39D1" w14:textId="77777777" w:rsidR="00111C15" w:rsidRDefault="00000000">
      <w:pPr>
        <w:pStyle w:val="Textoindependiente"/>
        <w:ind w:left="158"/>
      </w:pPr>
      <w:r>
        <w:t>En</w:t>
      </w:r>
      <w:r>
        <w:rPr>
          <w:spacing w:val="17"/>
        </w:rPr>
        <w:t xml:space="preserve"> </w:t>
      </w:r>
      <w:r>
        <w:t>todo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referente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infracciones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sanciones,</w:t>
      </w:r>
      <w:r>
        <w:rPr>
          <w:spacing w:val="17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aplicación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20"/>
        </w:rPr>
        <w:t xml:space="preserve"> </w:t>
      </w:r>
      <w:r>
        <w:t>58/2003,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17</w:t>
      </w:r>
      <w:r>
        <w:rPr>
          <w:spacing w:val="1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diciembre,</w:t>
      </w:r>
      <w:r>
        <w:rPr>
          <w:spacing w:val="15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Tributaria,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concreto</w:t>
      </w:r>
      <w:r>
        <w:rPr>
          <w:spacing w:val="16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artículos</w:t>
      </w:r>
      <w:r>
        <w:rPr>
          <w:spacing w:val="16"/>
        </w:rPr>
        <w:t xml:space="preserve"> </w:t>
      </w:r>
      <w:r>
        <w:t>181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siguientes,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disposiciones</w:t>
      </w:r>
    </w:p>
    <w:p w14:paraId="48CD051B" w14:textId="77777777" w:rsidR="00111C15" w:rsidRDefault="00000000">
      <w:pPr>
        <w:pStyle w:val="Textoindependiente"/>
        <w:tabs>
          <w:tab w:val="left" w:pos="9258"/>
        </w:tabs>
        <w:spacing w:before="1"/>
        <w:ind w:left="130"/>
      </w:pPr>
      <w:r>
        <w:rPr>
          <w:spacing w:val="-32"/>
          <w:u w:val="single" w:color="333399"/>
        </w:rPr>
        <w:t xml:space="preserve"> </w:t>
      </w:r>
      <w:r>
        <w:rPr>
          <w:u w:val="single" w:color="333399"/>
        </w:rPr>
        <w:t>que</w:t>
      </w:r>
      <w:r>
        <w:rPr>
          <w:spacing w:val="-3"/>
          <w:u w:val="single" w:color="333399"/>
        </w:rPr>
        <w:t xml:space="preserve"> </w:t>
      </w:r>
      <w:r>
        <w:rPr>
          <w:u w:val="single" w:color="333399"/>
        </w:rPr>
        <w:t>la</w:t>
      </w:r>
      <w:r>
        <w:rPr>
          <w:spacing w:val="-1"/>
          <w:u w:val="single" w:color="333399"/>
        </w:rPr>
        <w:t xml:space="preserve"> </w:t>
      </w:r>
      <w:r>
        <w:rPr>
          <w:u w:val="single" w:color="333399"/>
        </w:rPr>
        <w:t>desarrollen.</w:t>
      </w:r>
      <w:r>
        <w:rPr>
          <w:u w:val="single" w:color="333399"/>
        </w:rPr>
        <w:tab/>
      </w:r>
    </w:p>
    <w:p w14:paraId="7C49B226" w14:textId="77777777" w:rsidR="00111C15" w:rsidRDefault="00111C15">
      <w:pPr>
        <w:pStyle w:val="Textoindependiente"/>
        <w:rPr>
          <w:sz w:val="26"/>
        </w:rPr>
      </w:pPr>
    </w:p>
    <w:p w14:paraId="324457BD" w14:textId="77777777" w:rsidR="00111C15" w:rsidRDefault="00111C15">
      <w:pPr>
        <w:pStyle w:val="Textoindependiente"/>
        <w:spacing w:before="8"/>
        <w:rPr>
          <w:sz w:val="28"/>
        </w:rPr>
      </w:pPr>
    </w:p>
    <w:p w14:paraId="02E6B1ED" w14:textId="77777777" w:rsidR="00111C15" w:rsidRDefault="00000000">
      <w:pPr>
        <w:ind w:left="158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FINAL</w:t>
      </w:r>
    </w:p>
    <w:p w14:paraId="6744706A" w14:textId="77777777" w:rsidR="00111C15" w:rsidRDefault="00111C15">
      <w:pPr>
        <w:pStyle w:val="Textoindependiente"/>
        <w:spacing w:before="2"/>
        <w:rPr>
          <w:b/>
          <w:sz w:val="16"/>
        </w:rPr>
      </w:pPr>
    </w:p>
    <w:p w14:paraId="47998FDD" w14:textId="77777777" w:rsidR="00111C15" w:rsidRDefault="00000000">
      <w:pPr>
        <w:pStyle w:val="Textoindependiente"/>
        <w:spacing w:before="90"/>
        <w:ind w:left="158"/>
      </w:pPr>
      <w:r>
        <w:t>Modificada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publicada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Boletín</w:t>
      </w:r>
      <w:r>
        <w:rPr>
          <w:spacing w:val="5"/>
        </w:rPr>
        <w:t xml:space="preserve"> </w:t>
      </w:r>
      <w:r>
        <w:t>Oficial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Provincia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Palmas</w:t>
      </w:r>
      <w:r>
        <w:rPr>
          <w:spacing w:val="3"/>
        </w:rPr>
        <w:t xml:space="preserve"> </w:t>
      </w:r>
      <w:r>
        <w:t>número</w:t>
      </w:r>
      <w:r>
        <w:rPr>
          <w:spacing w:val="8"/>
        </w:rPr>
        <w:t xml:space="preserve"> </w:t>
      </w:r>
      <w:r>
        <w:t>61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21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14:paraId="6930FDB4" w14:textId="77777777" w:rsidR="00111C15" w:rsidRDefault="00111C15">
      <w:pPr>
        <w:pStyle w:val="Textoindependiente"/>
      </w:pPr>
    </w:p>
    <w:p w14:paraId="1781DC3A" w14:textId="77777777" w:rsidR="00111C15" w:rsidRDefault="00000000">
      <w:pPr>
        <w:pStyle w:val="Textoindependiente"/>
        <w:ind w:left="158"/>
      </w:pPr>
      <w:r>
        <w:t>Modificada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publicada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Boletín</w:t>
      </w:r>
      <w:r>
        <w:rPr>
          <w:spacing w:val="11"/>
        </w:rPr>
        <w:t xml:space="preserve"> </w:t>
      </w:r>
      <w:r>
        <w:t>Oficial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Provincia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Palmas</w:t>
      </w:r>
      <w:r>
        <w:rPr>
          <w:spacing w:val="12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72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 de</w:t>
      </w:r>
      <w:r>
        <w:rPr>
          <w:spacing w:val="-1"/>
        </w:rPr>
        <w:t xml:space="preserve"> </w:t>
      </w:r>
      <w:r>
        <w:t>2013.</w:t>
      </w:r>
    </w:p>
    <w:sectPr w:rsidR="00111C15">
      <w:pgSz w:w="11910" w:h="16840"/>
      <w:pgMar w:top="3360" w:right="1240" w:bottom="280" w:left="126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EDA0" w14:textId="77777777" w:rsidR="004351D9" w:rsidRDefault="004351D9">
      <w:r>
        <w:separator/>
      </w:r>
    </w:p>
  </w:endnote>
  <w:endnote w:type="continuationSeparator" w:id="0">
    <w:p w14:paraId="66DF0046" w14:textId="77777777" w:rsidR="004351D9" w:rsidRDefault="004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BB94" w14:textId="77777777" w:rsidR="004351D9" w:rsidRDefault="004351D9">
      <w:r>
        <w:separator/>
      </w:r>
    </w:p>
  </w:footnote>
  <w:footnote w:type="continuationSeparator" w:id="0">
    <w:p w14:paraId="7C00E449" w14:textId="77777777" w:rsidR="004351D9" w:rsidRDefault="0043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345A" w14:textId="77777777" w:rsidR="00111C1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951FD6E" wp14:editId="19742C72">
          <wp:simplePos x="0" y="0"/>
          <wp:positionH relativeFrom="page">
            <wp:posOffset>1435100</wp:posOffset>
          </wp:positionH>
          <wp:positionV relativeFrom="page">
            <wp:posOffset>443229</wp:posOffset>
          </wp:positionV>
          <wp:extent cx="508000" cy="787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0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8D9CF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6pt;margin-top:99.2pt;width:128.6pt;height:70.55pt;z-index:-251658240;mso-position-horizontal-relative:page;mso-position-vertical-relative:page" filled="f" stroked="f">
          <v:textbox inset="0,0,0,0">
            <w:txbxContent>
              <w:p w14:paraId="7706DD9E" w14:textId="77777777" w:rsidR="00111C15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5D70DBED" w14:textId="77777777" w:rsidR="00111C15" w:rsidRDefault="00000000">
                <w:pPr>
                  <w:spacing w:before="1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 50</w:t>
                </w:r>
              </w:p>
              <w:p w14:paraId="4DB1F1BB" w14:textId="77777777" w:rsidR="00111C15" w:rsidRDefault="00000000">
                <w:pPr>
                  <w:ind w:lef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3E937C95" w14:textId="77777777" w:rsidR="00111C15" w:rsidRDefault="00000000">
                <w:pPr>
                  <w:spacing w:before="1" w:line="229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3B1F3E50" w14:textId="77777777" w:rsidR="00111C15" w:rsidRDefault="00000000">
                <w:pPr>
                  <w:ind w:left="687" w:right="686" w:firstLin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2C4A"/>
    <w:multiLevelType w:val="hybridMultilevel"/>
    <w:tmpl w:val="7F1A74B0"/>
    <w:lvl w:ilvl="0" w:tplc="EC5C2B66">
      <w:start w:val="1"/>
      <w:numFmt w:val="lowerLetter"/>
      <w:lvlText w:val="%1)"/>
      <w:lvlJc w:val="left"/>
      <w:pPr>
        <w:ind w:left="518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E4A45E0">
      <w:numFmt w:val="bullet"/>
      <w:lvlText w:val="•"/>
      <w:lvlJc w:val="left"/>
      <w:pPr>
        <w:ind w:left="1408" w:hanging="272"/>
      </w:pPr>
      <w:rPr>
        <w:rFonts w:hint="default"/>
        <w:lang w:val="es-ES" w:eastAsia="en-US" w:bidi="ar-SA"/>
      </w:rPr>
    </w:lvl>
    <w:lvl w:ilvl="2" w:tplc="1FA68C68">
      <w:numFmt w:val="bullet"/>
      <w:lvlText w:val="•"/>
      <w:lvlJc w:val="left"/>
      <w:pPr>
        <w:ind w:left="2297" w:hanging="272"/>
      </w:pPr>
      <w:rPr>
        <w:rFonts w:hint="default"/>
        <w:lang w:val="es-ES" w:eastAsia="en-US" w:bidi="ar-SA"/>
      </w:rPr>
    </w:lvl>
    <w:lvl w:ilvl="3" w:tplc="1326E42E">
      <w:numFmt w:val="bullet"/>
      <w:lvlText w:val="•"/>
      <w:lvlJc w:val="left"/>
      <w:pPr>
        <w:ind w:left="3185" w:hanging="272"/>
      </w:pPr>
      <w:rPr>
        <w:rFonts w:hint="default"/>
        <w:lang w:val="es-ES" w:eastAsia="en-US" w:bidi="ar-SA"/>
      </w:rPr>
    </w:lvl>
    <w:lvl w:ilvl="4" w:tplc="72A6C470">
      <w:numFmt w:val="bullet"/>
      <w:lvlText w:val="•"/>
      <w:lvlJc w:val="left"/>
      <w:pPr>
        <w:ind w:left="4074" w:hanging="272"/>
      </w:pPr>
      <w:rPr>
        <w:rFonts w:hint="default"/>
        <w:lang w:val="es-ES" w:eastAsia="en-US" w:bidi="ar-SA"/>
      </w:rPr>
    </w:lvl>
    <w:lvl w:ilvl="5" w:tplc="8BE8E414">
      <w:numFmt w:val="bullet"/>
      <w:lvlText w:val="•"/>
      <w:lvlJc w:val="left"/>
      <w:pPr>
        <w:ind w:left="4963" w:hanging="272"/>
      </w:pPr>
      <w:rPr>
        <w:rFonts w:hint="default"/>
        <w:lang w:val="es-ES" w:eastAsia="en-US" w:bidi="ar-SA"/>
      </w:rPr>
    </w:lvl>
    <w:lvl w:ilvl="6" w:tplc="6248F5E6">
      <w:numFmt w:val="bullet"/>
      <w:lvlText w:val="•"/>
      <w:lvlJc w:val="left"/>
      <w:pPr>
        <w:ind w:left="5851" w:hanging="272"/>
      </w:pPr>
      <w:rPr>
        <w:rFonts w:hint="default"/>
        <w:lang w:val="es-ES" w:eastAsia="en-US" w:bidi="ar-SA"/>
      </w:rPr>
    </w:lvl>
    <w:lvl w:ilvl="7" w:tplc="04E65B04">
      <w:numFmt w:val="bullet"/>
      <w:lvlText w:val="•"/>
      <w:lvlJc w:val="left"/>
      <w:pPr>
        <w:ind w:left="6740" w:hanging="272"/>
      </w:pPr>
      <w:rPr>
        <w:rFonts w:hint="default"/>
        <w:lang w:val="es-ES" w:eastAsia="en-US" w:bidi="ar-SA"/>
      </w:rPr>
    </w:lvl>
    <w:lvl w:ilvl="8" w:tplc="132A9BE4">
      <w:numFmt w:val="bullet"/>
      <w:lvlText w:val="•"/>
      <w:lvlJc w:val="left"/>
      <w:pPr>
        <w:ind w:left="7629" w:hanging="272"/>
      </w:pPr>
      <w:rPr>
        <w:rFonts w:hint="default"/>
        <w:lang w:val="es-ES" w:eastAsia="en-US" w:bidi="ar-SA"/>
      </w:rPr>
    </w:lvl>
  </w:abstractNum>
  <w:abstractNum w:abstractNumId="1" w15:restartNumberingAfterBreak="0">
    <w:nsid w:val="32C97A4D"/>
    <w:multiLevelType w:val="hybridMultilevel"/>
    <w:tmpl w:val="6362FFE8"/>
    <w:lvl w:ilvl="0" w:tplc="04C2F276">
      <w:start w:val="1"/>
      <w:numFmt w:val="upperLetter"/>
      <w:lvlText w:val="%1)"/>
      <w:lvlJc w:val="left"/>
      <w:pPr>
        <w:ind w:left="69" w:hanging="295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ACE4D16">
      <w:start w:val="1"/>
      <w:numFmt w:val="lowerLetter"/>
      <w:lvlText w:val="%2)"/>
      <w:lvlJc w:val="left"/>
      <w:pPr>
        <w:ind w:left="964" w:hanging="259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CC22DDE0">
      <w:numFmt w:val="bullet"/>
      <w:lvlText w:val="•"/>
      <w:lvlJc w:val="left"/>
      <w:pPr>
        <w:ind w:left="960" w:hanging="259"/>
      </w:pPr>
      <w:rPr>
        <w:rFonts w:hint="default"/>
        <w:lang w:val="es-ES" w:eastAsia="en-US" w:bidi="ar-SA"/>
      </w:rPr>
    </w:lvl>
    <w:lvl w:ilvl="3" w:tplc="8E6EB55A">
      <w:numFmt w:val="bullet"/>
      <w:lvlText w:val="•"/>
      <w:lvlJc w:val="left"/>
      <w:pPr>
        <w:ind w:left="1581" w:hanging="259"/>
      </w:pPr>
      <w:rPr>
        <w:rFonts w:hint="default"/>
        <w:lang w:val="es-ES" w:eastAsia="en-US" w:bidi="ar-SA"/>
      </w:rPr>
    </w:lvl>
    <w:lvl w:ilvl="4" w:tplc="AFE4589E">
      <w:numFmt w:val="bullet"/>
      <w:lvlText w:val="•"/>
      <w:lvlJc w:val="left"/>
      <w:pPr>
        <w:ind w:left="2202" w:hanging="259"/>
      </w:pPr>
      <w:rPr>
        <w:rFonts w:hint="default"/>
        <w:lang w:val="es-ES" w:eastAsia="en-US" w:bidi="ar-SA"/>
      </w:rPr>
    </w:lvl>
    <w:lvl w:ilvl="5" w:tplc="0AD283D6">
      <w:numFmt w:val="bullet"/>
      <w:lvlText w:val="•"/>
      <w:lvlJc w:val="left"/>
      <w:pPr>
        <w:ind w:left="2824" w:hanging="259"/>
      </w:pPr>
      <w:rPr>
        <w:rFonts w:hint="default"/>
        <w:lang w:val="es-ES" w:eastAsia="en-US" w:bidi="ar-SA"/>
      </w:rPr>
    </w:lvl>
    <w:lvl w:ilvl="6" w:tplc="5024EF10">
      <w:numFmt w:val="bullet"/>
      <w:lvlText w:val="•"/>
      <w:lvlJc w:val="left"/>
      <w:pPr>
        <w:ind w:left="3445" w:hanging="259"/>
      </w:pPr>
      <w:rPr>
        <w:rFonts w:hint="default"/>
        <w:lang w:val="es-ES" w:eastAsia="en-US" w:bidi="ar-SA"/>
      </w:rPr>
    </w:lvl>
    <w:lvl w:ilvl="7" w:tplc="FB0A5AAC">
      <w:numFmt w:val="bullet"/>
      <w:lvlText w:val="•"/>
      <w:lvlJc w:val="left"/>
      <w:pPr>
        <w:ind w:left="4066" w:hanging="259"/>
      </w:pPr>
      <w:rPr>
        <w:rFonts w:hint="default"/>
        <w:lang w:val="es-ES" w:eastAsia="en-US" w:bidi="ar-SA"/>
      </w:rPr>
    </w:lvl>
    <w:lvl w:ilvl="8" w:tplc="CBF29ED6">
      <w:numFmt w:val="bullet"/>
      <w:lvlText w:val="•"/>
      <w:lvlJc w:val="left"/>
      <w:pPr>
        <w:ind w:left="4688" w:hanging="259"/>
      </w:pPr>
      <w:rPr>
        <w:rFonts w:hint="default"/>
        <w:lang w:val="es-ES" w:eastAsia="en-US" w:bidi="ar-SA"/>
      </w:rPr>
    </w:lvl>
  </w:abstractNum>
  <w:num w:numId="1" w16cid:durableId="534805364">
    <w:abstractNumId w:val="0"/>
  </w:num>
  <w:num w:numId="2" w16cid:durableId="197521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C15"/>
    <w:rsid w:val="00111C15"/>
    <w:rsid w:val="004351D9"/>
    <w:rsid w:val="009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63591"/>
  <w15:docId w15:val="{73BD5FDD-F037-4BB2-B106-339E9D15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18" w:right="17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Hernández González</dc:creator>
  <cp:lastModifiedBy>Elsa Maria Ramón Perdomo</cp:lastModifiedBy>
  <cp:revision>2</cp:revision>
  <dcterms:created xsi:type="dcterms:W3CDTF">2022-10-26T08:22:00Z</dcterms:created>
  <dcterms:modified xsi:type="dcterms:W3CDTF">2022-10-26T08:22:00Z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2022-10-26T00:00:00Z</vt:filetime>
  </property>
</Properties>
</file>