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ECE0" w14:textId="77777777" w:rsidR="003F6B65" w:rsidRDefault="003F6B65">
      <w:pPr>
        <w:pStyle w:val="Textoindependiente"/>
        <w:rPr>
          <w:sz w:val="20"/>
        </w:rPr>
      </w:pPr>
    </w:p>
    <w:p w14:paraId="7801366C" w14:textId="77777777" w:rsidR="003F6B65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POR</w:t>
      </w:r>
      <w:r>
        <w:rPr>
          <w:spacing w:val="-67"/>
        </w:rPr>
        <w:t xml:space="preserve"> </w:t>
      </w:r>
      <w:r>
        <w:t>UTILIZACIÓN PRIVATIVA O APROVECHAMIENTO ESPECIAL DEL</w:t>
      </w:r>
      <w:r>
        <w:rPr>
          <w:spacing w:val="-67"/>
        </w:rPr>
        <w:t xml:space="preserve"> </w:t>
      </w:r>
      <w:r>
        <w:t>DOMINIO</w:t>
      </w:r>
      <w:r>
        <w:rPr>
          <w:spacing w:val="-5"/>
        </w:rPr>
        <w:t xml:space="preserve"> </w:t>
      </w:r>
      <w:r>
        <w:t>PÚBLICO LOCAL</w:t>
      </w:r>
    </w:p>
    <w:p w14:paraId="6191C08C" w14:textId="77777777" w:rsidR="003F6B65" w:rsidRDefault="00000000">
      <w:pPr>
        <w:pStyle w:val="Ttulo1"/>
        <w:spacing w:before="238"/>
      </w:pPr>
      <w:r>
        <w:t>FUNDAMENTO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NATURALEZA</w:t>
      </w:r>
    </w:p>
    <w:p w14:paraId="2F94A9AE" w14:textId="77777777" w:rsidR="003F6B65" w:rsidRDefault="003F6B65">
      <w:pPr>
        <w:pStyle w:val="Textoindependiente"/>
        <w:spacing w:before="2"/>
        <w:rPr>
          <w:b/>
          <w:sz w:val="29"/>
        </w:rPr>
      </w:pPr>
    </w:p>
    <w:p w14:paraId="753E447C" w14:textId="77777777" w:rsidR="003F6B65" w:rsidRDefault="00000000">
      <w:pPr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70D645CD" w14:textId="77777777" w:rsidR="003F6B65" w:rsidRDefault="003F6B65">
      <w:pPr>
        <w:pStyle w:val="Textoindependiente"/>
        <w:rPr>
          <w:b/>
        </w:rPr>
      </w:pPr>
    </w:p>
    <w:p w14:paraId="6740B3F2" w14:textId="77777777" w:rsidR="003F6B65" w:rsidRDefault="00000000">
      <w:pPr>
        <w:pStyle w:val="Textoindependiente"/>
        <w:ind w:left="138" w:right="131"/>
        <w:jc w:val="both"/>
      </w:pPr>
      <w:r>
        <w:t>En uso de las facultades concedidas por los artículos 133.2 y 142 de la Constitución y por el</w:t>
      </w:r>
      <w:r>
        <w:rPr>
          <w:spacing w:val="1"/>
        </w:rPr>
        <w:t xml:space="preserve"> </w:t>
      </w:r>
      <w:r>
        <w:t>artículo 106 de la Ley 7/1985, de 2 de Abril, Reguladora de las Bases de Régimen Local, y de</w:t>
      </w:r>
      <w:r>
        <w:rPr>
          <w:spacing w:val="1"/>
        </w:rPr>
        <w:t xml:space="preserve"> </w:t>
      </w:r>
      <w:r>
        <w:t>conformidad con lo dispuesto en los artículos 15 a 27 del Real Decreto Legislativo 2/2004, de</w:t>
      </w:r>
      <w:r>
        <w:rPr>
          <w:spacing w:val="1"/>
        </w:rPr>
        <w:t xml:space="preserve"> </w:t>
      </w:r>
      <w:r>
        <w:t>5 de marzo, por el que aprueba el Texto Refundido de la Ley Reguladora de las 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PRIVATIVA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APROVECHAMIENTO</w:t>
      </w:r>
      <w:r>
        <w:rPr>
          <w:spacing w:val="40"/>
        </w:rPr>
        <w:t xml:space="preserve"> </w:t>
      </w:r>
      <w:r>
        <w:t>ESPECIAL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DOMINIO</w:t>
      </w:r>
      <w:r>
        <w:rPr>
          <w:spacing w:val="36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LOCAL,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regulará</w:t>
      </w:r>
    </w:p>
    <w:p w14:paraId="3844291A" w14:textId="77777777" w:rsidR="003F6B65" w:rsidRDefault="00000000">
      <w:pPr>
        <w:pStyle w:val="Textoindependiente"/>
        <w:ind w:left="138" w:right="132"/>
        <w:jc w:val="both"/>
      </w:pPr>
      <w:r>
        <w:t>por la presente Ordenanza, redactada conforme a lo dispuesto en el artículo 57 del 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2/2004,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7"/>
        </w:rPr>
        <w:t xml:space="preserve"> </w:t>
      </w:r>
      <w:r>
        <w:t>Reguladora</w:t>
      </w:r>
      <w:r>
        <w:rPr>
          <w:spacing w:val="-5"/>
        </w:rPr>
        <w:t xml:space="preserve"> </w:t>
      </w:r>
      <w:r>
        <w:t>de las Haciendas Locales.</w:t>
      </w:r>
    </w:p>
    <w:p w14:paraId="29E98A49" w14:textId="77777777" w:rsidR="003F6B65" w:rsidRDefault="003F6B65">
      <w:pPr>
        <w:pStyle w:val="Textoindependiente"/>
      </w:pPr>
    </w:p>
    <w:p w14:paraId="7F6AE310" w14:textId="77777777" w:rsidR="003F6B65" w:rsidRDefault="00000000">
      <w:pPr>
        <w:pStyle w:val="Ttulo1"/>
      </w:pPr>
      <w:r>
        <w:t>ÁMBITO DE</w:t>
      </w:r>
      <w:r>
        <w:rPr>
          <w:spacing w:val="-2"/>
        </w:rPr>
        <w:t xml:space="preserve"> </w:t>
      </w:r>
      <w:r>
        <w:t>APLICACIÓN</w:t>
      </w:r>
    </w:p>
    <w:p w14:paraId="4295E721" w14:textId="77777777" w:rsidR="003F6B65" w:rsidRDefault="003F6B65">
      <w:pPr>
        <w:pStyle w:val="Textoindependiente"/>
        <w:rPr>
          <w:b/>
        </w:rPr>
      </w:pPr>
    </w:p>
    <w:p w14:paraId="0BD0C2D2" w14:textId="77777777" w:rsidR="003F6B65" w:rsidRDefault="00000000">
      <w:pPr>
        <w:spacing w:before="1"/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62CE9FFE" w14:textId="77777777" w:rsidR="003F6B65" w:rsidRDefault="003F6B65">
      <w:pPr>
        <w:pStyle w:val="Textoindependiente"/>
        <w:spacing w:before="11"/>
        <w:rPr>
          <w:b/>
          <w:sz w:val="23"/>
        </w:rPr>
      </w:pPr>
    </w:p>
    <w:p w14:paraId="2BDCCBD6" w14:textId="77777777" w:rsidR="003F6B65" w:rsidRDefault="00000000">
      <w:pPr>
        <w:pStyle w:val="Textoindependiente"/>
        <w:ind w:left="138"/>
      </w:pPr>
      <w:r>
        <w:t>La</w:t>
      </w:r>
      <w:r>
        <w:rPr>
          <w:spacing w:val="-1"/>
        </w:rPr>
        <w:t xml:space="preserve"> </w:t>
      </w:r>
      <w:r>
        <w:t>presente Ordenanza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en todo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término municipal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Tías.</w:t>
      </w:r>
    </w:p>
    <w:p w14:paraId="50848E2F" w14:textId="77777777" w:rsidR="003F6B65" w:rsidRDefault="00000000">
      <w:pPr>
        <w:pStyle w:val="Textoindependiente"/>
        <w:ind w:left="138"/>
      </w:pPr>
      <w:r>
        <w:t>A</w:t>
      </w:r>
      <w:r>
        <w:rPr>
          <w:spacing w:val="27"/>
        </w:rPr>
        <w:t xml:space="preserve"> </w:t>
      </w:r>
      <w:r>
        <w:t>efectos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fijar</w:t>
      </w:r>
      <w:r>
        <w:rPr>
          <w:spacing w:val="28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tarifas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Tasas</w:t>
      </w:r>
      <w:r>
        <w:rPr>
          <w:spacing w:val="31"/>
        </w:rPr>
        <w:t xml:space="preserve"> </w:t>
      </w:r>
      <w:r>
        <w:t>reguladas</w:t>
      </w:r>
      <w:r>
        <w:rPr>
          <w:spacing w:val="26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esta</w:t>
      </w:r>
      <w:r>
        <w:rPr>
          <w:spacing w:val="32"/>
        </w:rPr>
        <w:t xml:space="preserve"> </w:t>
      </w:r>
      <w:r>
        <w:t>Ordenanza</w:t>
      </w:r>
      <w:r>
        <w:rPr>
          <w:spacing w:val="26"/>
        </w:rPr>
        <w:t xml:space="preserve"> </w:t>
      </w:r>
      <w:r>
        <w:t>fiscal,</w:t>
      </w:r>
      <w:r>
        <w:rPr>
          <w:spacing w:val="27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establecen</w:t>
      </w:r>
    </w:p>
    <w:p w14:paraId="084F78D2" w14:textId="77777777" w:rsidR="003F6B65" w:rsidRDefault="00000000">
      <w:pPr>
        <w:ind w:left="138"/>
        <w:rPr>
          <w:sz w:val="24"/>
        </w:rPr>
      </w:pPr>
      <w:r>
        <w:rPr>
          <w:b/>
          <w:sz w:val="24"/>
        </w:rPr>
        <w:t>TRES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ZONAS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dentro del</w:t>
      </w:r>
      <w:r>
        <w:rPr>
          <w:spacing w:val="-3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municipal:</w:t>
      </w:r>
    </w:p>
    <w:p w14:paraId="6BDAB84C" w14:textId="77777777" w:rsidR="003F6B65" w:rsidRDefault="00000000">
      <w:pPr>
        <w:pStyle w:val="Textoindependiente"/>
        <w:spacing w:before="120"/>
        <w:ind w:left="846" w:right="136"/>
      </w:pPr>
      <w:r>
        <w:rPr>
          <w:b/>
        </w:rPr>
        <w:t>ZONA</w:t>
      </w:r>
      <w:r>
        <w:rPr>
          <w:b/>
          <w:spacing w:val="2"/>
        </w:rPr>
        <w:t xml:space="preserve"> </w:t>
      </w:r>
      <w:r>
        <w:rPr>
          <w:b/>
        </w:rPr>
        <w:t>1:</w:t>
      </w:r>
      <w:r>
        <w:rPr>
          <w:b/>
          <w:spacing w:val="4"/>
        </w:rPr>
        <w:t xml:space="preserve"> </w:t>
      </w:r>
      <w:r>
        <w:t>Avenida</w:t>
      </w:r>
      <w:r>
        <w:rPr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Playas</w:t>
      </w:r>
      <w:r>
        <w:rPr>
          <w:spacing w:val="4"/>
        </w:rPr>
        <w:t xml:space="preserve"> </w:t>
      </w:r>
      <w:r>
        <w:t>(entre</w:t>
      </w:r>
      <w:r>
        <w:rPr>
          <w:spacing w:val="2"/>
        </w:rPr>
        <w:t xml:space="preserve"> </w:t>
      </w:r>
      <w:r>
        <w:t>Avenida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Italia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calle</w:t>
      </w:r>
      <w:r>
        <w:rPr>
          <w:spacing w:val="4"/>
        </w:rPr>
        <w:t xml:space="preserve"> </w:t>
      </w:r>
      <w:r>
        <w:t>Timanfaya)</w:t>
      </w:r>
      <w:r>
        <w:rPr>
          <w:spacing w:val="4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del Varadero.</w:t>
      </w:r>
    </w:p>
    <w:p w14:paraId="40DD3BA9" w14:textId="77777777" w:rsidR="003F6B65" w:rsidRDefault="00000000">
      <w:pPr>
        <w:pStyle w:val="Textoindependiente"/>
        <w:ind w:left="846"/>
      </w:pPr>
      <w:r>
        <w:rPr>
          <w:b/>
        </w:rPr>
        <w:t>ZONA</w:t>
      </w:r>
      <w:r>
        <w:rPr>
          <w:b/>
          <w:spacing w:val="-4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Resto de</w:t>
      </w:r>
      <w:r>
        <w:rPr>
          <w:spacing w:val="-1"/>
        </w:rPr>
        <w:t xml:space="preserve"> </w:t>
      </w:r>
      <w:r>
        <w:t>calles de Puerto</w:t>
      </w:r>
      <w:r>
        <w:rPr>
          <w:spacing w:val="-1"/>
        </w:rPr>
        <w:t xml:space="preserve"> </w:t>
      </w:r>
      <w:r>
        <w:t>del Carmen.</w:t>
      </w:r>
    </w:p>
    <w:p w14:paraId="0246AC92" w14:textId="77777777" w:rsidR="003F6B65" w:rsidRDefault="00000000">
      <w:pPr>
        <w:pStyle w:val="Textoindependiente"/>
        <w:ind w:left="846"/>
      </w:pPr>
      <w:r>
        <w:rPr>
          <w:b/>
        </w:rPr>
        <w:t>ZONA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1"/>
        </w:rPr>
        <w:t xml:space="preserve"> </w:t>
      </w:r>
      <w:r>
        <w:t>Resto de</w:t>
      </w:r>
      <w:r>
        <w:rPr>
          <w:spacing w:val="1"/>
        </w:rPr>
        <w:t xml:space="preserve"> </w:t>
      </w:r>
      <w:r>
        <w:t>localidades del</w:t>
      </w:r>
      <w:r>
        <w:rPr>
          <w:spacing w:val="-2"/>
        </w:rPr>
        <w:t xml:space="preserve"> </w:t>
      </w:r>
      <w:r>
        <w:t>municipio.</w:t>
      </w:r>
    </w:p>
    <w:p w14:paraId="6C571F46" w14:textId="77777777" w:rsidR="003F6B65" w:rsidRDefault="003F6B65">
      <w:pPr>
        <w:pStyle w:val="Textoindependiente"/>
      </w:pPr>
    </w:p>
    <w:p w14:paraId="6557B026" w14:textId="77777777" w:rsidR="003F6B65" w:rsidRDefault="00000000">
      <w:pPr>
        <w:pStyle w:val="Textoindependiente"/>
        <w:ind w:left="138" w:right="136"/>
        <w:jc w:val="both"/>
      </w:pPr>
      <w:r>
        <w:t>Cuando el espacio afectado por el aprovechamiento u ocupación esté situado en la confluencia</w:t>
      </w:r>
      <w:r>
        <w:rPr>
          <w:spacing w:val="-57"/>
        </w:rPr>
        <w:t xml:space="preserve"> </w:t>
      </w:r>
      <w:r>
        <w:t>de dos o más vías, será tenida en cuenta a efectos del cálculo de la cuota la vía de mayor</w:t>
      </w:r>
      <w:r>
        <w:rPr>
          <w:spacing w:val="1"/>
        </w:rPr>
        <w:t xml:space="preserve"> </w:t>
      </w:r>
      <w:r>
        <w:t>categoría.</w:t>
      </w:r>
    </w:p>
    <w:p w14:paraId="700D8BFA" w14:textId="77777777" w:rsidR="003F6B65" w:rsidRDefault="003F6B65">
      <w:pPr>
        <w:pStyle w:val="Textoindependiente"/>
      </w:pPr>
    </w:p>
    <w:p w14:paraId="52BFDE6B" w14:textId="77777777" w:rsidR="003F6B65" w:rsidRDefault="00000000">
      <w:pPr>
        <w:pStyle w:val="Textoindependiente"/>
        <w:ind w:left="138" w:right="135"/>
        <w:jc w:val="both"/>
      </w:pPr>
      <w:r>
        <w:t>En la ocupación privativa o los</w:t>
      </w:r>
      <w:r>
        <w:rPr>
          <w:spacing w:val="1"/>
        </w:rPr>
        <w:t xml:space="preserve"> </w:t>
      </w:r>
      <w:r>
        <w:t>aprovechamientos de bienes de</w:t>
      </w:r>
      <w:r>
        <w:rPr>
          <w:spacing w:val="60"/>
        </w:rPr>
        <w:t xml:space="preserve"> </w:t>
      </w:r>
      <w:r>
        <w:t>titularidad pública local que</w:t>
      </w:r>
      <w:r>
        <w:rPr>
          <w:spacing w:val="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sean</w:t>
      </w:r>
      <w:r>
        <w:rPr>
          <w:spacing w:val="11"/>
        </w:rPr>
        <w:t xml:space="preserve"> </w:t>
      </w:r>
      <w:r>
        <w:t>vías</w:t>
      </w:r>
      <w:r>
        <w:rPr>
          <w:spacing w:val="12"/>
        </w:rPr>
        <w:t xml:space="preserve"> </w:t>
      </w:r>
      <w:r>
        <w:t>públicas,</w:t>
      </w:r>
      <w:r>
        <w:rPr>
          <w:spacing w:val="13"/>
        </w:rPr>
        <w:t xml:space="preserve"> </w:t>
      </w:r>
      <w:r>
        <w:t>tales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solares,</w:t>
      </w:r>
      <w:r>
        <w:rPr>
          <w:spacing w:val="14"/>
        </w:rPr>
        <w:t xml:space="preserve"> </w:t>
      </w:r>
      <w:r>
        <w:t>parques,</w:t>
      </w:r>
      <w:r>
        <w:rPr>
          <w:spacing w:val="13"/>
        </w:rPr>
        <w:t xml:space="preserve"> </w:t>
      </w:r>
      <w:r>
        <w:t>etc.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aplicará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tarifa</w:t>
      </w:r>
      <w:r>
        <w:rPr>
          <w:spacing w:val="13"/>
        </w:rPr>
        <w:t xml:space="preserve"> </w:t>
      </w:r>
      <w:r>
        <w:t>correspondiente</w:t>
      </w:r>
      <w:r>
        <w:rPr>
          <w:spacing w:val="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 calle</w:t>
      </w:r>
      <w:r>
        <w:rPr>
          <w:spacing w:val="-3"/>
        </w:rPr>
        <w:t xml:space="preserve"> </w:t>
      </w:r>
      <w:r>
        <w:t>de superior categoría desde</w:t>
      </w:r>
      <w:r>
        <w:rPr>
          <w:spacing w:val="-3"/>
        </w:rPr>
        <w:t xml:space="preserve"> </w:t>
      </w:r>
      <w:r>
        <w:t>la que se</w:t>
      </w:r>
      <w:r>
        <w:rPr>
          <w:spacing w:val="-3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acceso.</w:t>
      </w:r>
    </w:p>
    <w:p w14:paraId="25C49E97" w14:textId="77777777" w:rsidR="003F6B65" w:rsidRDefault="003F6B65">
      <w:pPr>
        <w:pStyle w:val="Textoindependiente"/>
        <w:rPr>
          <w:sz w:val="26"/>
        </w:rPr>
      </w:pPr>
    </w:p>
    <w:p w14:paraId="0304DA08" w14:textId="77777777" w:rsidR="003F6B65" w:rsidRDefault="003F6B65">
      <w:pPr>
        <w:pStyle w:val="Textoindependiente"/>
        <w:rPr>
          <w:sz w:val="22"/>
        </w:rPr>
      </w:pPr>
    </w:p>
    <w:p w14:paraId="6C2D09D8" w14:textId="77777777" w:rsidR="003F6B65" w:rsidRDefault="00000000">
      <w:pPr>
        <w:pStyle w:val="Ttulo1"/>
      </w:pPr>
      <w:r>
        <w:t>HECHO IMPONIBLE</w:t>
      </w:r>
    </w:p>
    <w:p w14:paraId="16DF925E" w14:textId="77777777" w:rsidR="003F6B65" w:rsidRDefault="003F6B65">
      <w:pPr>
        <w:sectPr w:rsidR="003F6B65">
          <w:headerReference w:type="default" r:id="rId7"/>
          <w:type w:val="continuous"/>
          <w:pgSz w:w="11910" w:h="16840"/>
          <w:pgMar w:top="3360" w:right="1280" w:bottom="280" w:left="1280" w:header="698" w:footer="720" w:gutter="0"/>
          <w:pgNumType w:start="1"/>
          <w:cols w:space="720"/>
        </w:sectPr>
      </w:pPr>
    </w:p>
    <w:p w14:paraId="19FEE41C" w14:textId="77777777" w:rsidR="003F6B65" w:rsidRDefault="003F6B65">
      <w:pPr>
        <w:pStyle w:val="Textoindependiente"/>
        <w:rPr>
          <w:b/>
          <w:sz w:val="20"/>
        </w:rPr>
      </w:pPr>
    </w:p>
    <w:p w14:paraId="6281D658" w14:textId="77777777" w:rsidR="003F6B65" w:rsidRDefault="003F6B65">
      <w:pPr>
        <w:pStyle w:val="Textoindependiente"/>
        <w:spacing w:before="1"/>
        <w:rPr>
          <w:b/>
          <w:sz w:val="23"/>
        </w:rPr>
      </w:pPr>
    </w:p>
    <w:p w14:paraId="2A08D572" w14:textId="77777777" w:rsidR="003F6B65" w:rsidRDefault="00000000">
      <w:pPr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14:paraId="2FF14A56" w14:textId="77777777" w:rsidR="003F6B65" w:rsidRDefault="003F6B65">
      <w:pPr>
        <w:pStyle w:val="Textoindependiente"/>
        <w:rPr>
          <w:b/>
        </w:rPr>
      </w:pPr>
    </w:p>
    <w:p w14:paraId="56BD8980" w14:textId="77777777" w:rsidR="003F6B65" w:rsidRDefault="00000000">
      <w:pPr>
        <w:pStyle w:val="Textoindependiente"/>
        <w:ind w:left="138" w:right="135"/>
        <w:jc w:val="both"/>
      </w:pPr>
      <w:r>
        <w:t>Tendrán la consideración de tasas reguladas en esta Ordenanza las prestaciones patrimoniales</w:t>
      </w:r>
      <w:r>
        <w:rPr>
          <w:spacing w:val="1"/>
        </w:rPr>
        <w:t xml:space="preserve"> </w:t>
      </w:r>
      <w:r>
        <w:t>que se satisfagan por la utilización privativa o</w:t>
      </w:r>
      <w:r>
        <w:rPr>
          <w:spacing w:val="1"/>
        </w:rPr>
        <w:t xml:space="preserve"> </w:t>
      </w:r>
      <w:r>
        <w:t>el aprovechamiento especial 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local.</w:t>
      </w:r>
    </w:p>
    <w:p w14:paraId="4050DF8C" w14:textId="77777777" w:rsidR="003F6B65" w:rsidRDefault="003F6B65">
      <w:pPr>
        <w:pStyle w:val="Textoindependiente"/>
      </w:pPr>
    </w:p>
    <w:p w14:paraId="799CD4D9" w14:textId="77777777" w:rsidR="003F6B65" w:rsidRDefault="00000000">
      <w:pPr>
        <w:pStyle w:val="Textoindependiente"/>
        <w:ind w:left="138" w:right="133"/>
        <w:jc w:val="both"/>
      </w:pPr>
      <w:r>
        <w:t>Las</w:t>
      </w:r>
      <w:r>
        <w:rPr>
          <w:spacing w:val="25"/>
        </w:rPr>
        <w:t xml:space="preserve"> </w:t>
      </w:r>
      <w:r>
        <w:t>utilizaciones</w:t>
      </w:r>
      <w:r>
        <w:rPr>
          <w:spacing w:val="25"/>
        </w:rPr>
        <w:t xml:space="preserve"> </w:t>
      </w:r>
      <w:r>
        <w:t>privativas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aprovechamientos</w:t>
      </w:r>
      <w:r>
        <w:rPr>
          <w:spacing w:val="25"/>
        </w:rPr>
        <w:t xml:space="preserve"> </w:t>
      </w:r>
      <w:r>
        <w:t>especiales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dominio</w:t>
      </w:r>
      <w:r>
        <w:rPr>
          <w:spacing w:val="25"/>
        </w:rPr>
        <w:t xml:space="preserve"> </w:t>
      </w:r>
      <w:r>
        <w:t>público</w:t>
      </w:r>
      <w:r>
        <w:rPr>
          <w:spacing w:val="25"/>
        </w:rPr>
        <w:t xml:space="preserve"> </w:t>
      </w:r>
      <w:r>
        <w:t>local</w:t>
      </w:r>
      <w:r>
        <w:rPr>
          <w:spacing w:val="2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se deriva la</w:t>
      </w:r>
      <w:r>
        <w:rPr>
          <w:spacing w:val="2"/>
        </w:rPr>
        <w:t xml:space="preserve"> </w:t>
      </w:r>
      <w:r>
        <w:t>exigencia de las</w:t>
      </w:r>
      <w:r>
        <w:rPr>
          <w:spacing w:val="-3"/>
        </w:rPr>
        <w:t xml:space="preserve"> </w:t>
      </w:r>
      <w:r>
        <w:t>tasas, son los siguientes:</w:t>
      </w:r>
    </w:p>
    <w:p w14:paraId="109E849E" w14:textId="77777777" w:rsidR="003F6B65" w:rsidRDefault="003F6B65">
      <w:pPr>
        <w:pStyle w:val="Textoindependiente"/>
      </w:pPr>
    </w:p>
    <w:p w14:paraId="2C525793" w14:textId="77777777" w:rsidR="003F6B65" w:rsidRDefault="00000000">
      <w:pPr>
        <w:pStyle w:val="Prrafodelista"/>
        <w:numPr>
          <w:ilvl w:val="0"/>
          <w:numId w:val="7"/>
        </w:numPr>
        <w:tabs>
          <w:tab w:val="left" w:pos="972"/>
        </w:tabs>
        <w:ind w:right="136" w:firstLine="0"/>
        <w:jc w:val="both"/>
        <w:rPr>
          <w:sz w:val="24"/>
        </w:rPr>
      </w:pPr>
      <w:r>
        <w:rPr>
          <w:sz w:val="24"/>
        </w:rPr>
        <w:t>Ocupación del suelo, subsuelo y vuelo de terrenos de uso público local con tendidos,</w:t>
      </w:r>
      <w:r>
        <w:rPr>
          <w:spacing w:val="1"/>
          <w:sz w:val="24"/>
        </w:rPr>
        <w:t xml:space="preserve"> </w:t>
      </w:r>
      <w:r>
        <w:rPr>
          <w:sz w:val="24"/>
        </w:rPr>
        <w:t>tuberías y galerías para las conducciones de energía eléctrica, agua, gas o cualquier otro</w:t>
      </w:r>
      <w:r>
        <w:rPr>
          <w:spacing w:val="1"/>
          <w:sz w:val="24"/>
        </w:rPr>
        <w:t xml:space="preserve"> </w:t>
      </w:r>
      <w:r>
        <w:rPr>
          <w:sz w:val="24"/>
        </w:rPr>
        <w:t>fluido,</w:t>
      </w:r>
      <w:r>
        <w:rPr>
          <w:spacing w:val="1"/>
          <w:sz w:val="24"/>
        </w:rPr>
        <w:t xml:space="preserve"> </w:t>
      </w:r>
      <w:r>
        <w:rPr>
          <w:sz w:val="24"/>
        </w:rPr>
        <w:t>incluidos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postes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líneas,</w:t>
      </w:r>
      <w:r>
        <w:rPr>
          <w:spacing w:val="1"/>
          <w:sz w:val="24"/>
        </w:rPr>
        <w:t xml:space="preserve"> </w:t>
      </w:r>
      <w:r>
        <w:rPr>
          <w:sz w:val="24"/>
        </w:rPr>
        <w:t>cables,</w:t>
      </w:r>
      <w:r>
        <w:rPr>
          <w:spacing w:val="1"/>
          <w:sz w:val="24"/>
        </w:rPr>
        <w:t xml:space="preserve"> </w:t>
      </w:r>
      <w:r>
        <w:rPr>
          <w:sz w:val="24"/>
        </w:rPr>
        <w:t>palomillas,</w:t>
      </w:r>
      <w:r>
        <w:rPr>
          <w:spacing w:val="1"/>
          <w:sz w:val="24"/>
        </w:rPr>
        <w:t xml:space="preserve"> </w:t>
      </w:r>
      <w:r>
        <w:rPr>
          <w:sz w:val="24"/>
        </w:rPr>
        <w:t>cajas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amarre,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-1"/>
          <w:sz w:val="24"/>
        </w:rPr>
        <w:t xml:space="preserve"> </w:t>
      </w:r>
      <w:r>
        <w:rPr>
          <w:sz w:val="24"/>
        </w:rPr>
        <w:t>o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registro, transformadores, rieles,</w:t>
      </w:r>
      <w:r>
        <w:rPr>
          <w:spacing w:val="1"/>
          <w:sz w:val="24"/>
        </w:rPr>
        <w:t xml:space="preserve"> </w:t>
      </w:r>
      <w:r>
        <w:rPr>
          <w:sz w:val="24"/>
        </w:rPr>
        <w:t>básculas, surtidores</w:t>
      </w:r>
      <w:r>
        <w:rPr>
          <w:spacing w:val="-4"/>
          <w:sz w:val="24"/>
        </w:rPr>
        <w:t xml:space="preserve"> </w:t>
      </w:r>
      <w:r>
        <w:rPr>
          <w:sz w:val="24"/>
        </w:rPr>
        <w:t>de gasolina, etc.</w:t>
      </w:r>
    </w:p>
    <w:p w14:paraId="6DF66263" w14:textId="77777777" w:rsidR="003F6B65" w:rsidRDefault="003F6B65">
      <w:pPr>
        <w:pStyle w:val="Textoindependiente"/>
      </w:pPr>
    </w:p>
    <w:p w14:paraId="202974D1" w14:textId="77777777" w:rsidR="003F6B65" w:rsidRDefault="00000000">
      <w:pPr>
        <w:pStyle w:val="Prrafodelista"/>
        <w:numPr>
          <w:ilvl w:val="0"/>
          <w:numId w:val="7"/>
        </w:numPr>
        <w:tabs>
          <w:tab w:val="left" w:pos="1017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Apertura de zanjas, calicatas y calas en terrenos de uso público local,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carreteras, caminos y demás vías públicas locales, para la instalación y reparación de</w:t>
      </w:r>
      <w:r>
        <w:rPr>
          <w:spacing w:val="1"/>
          <w:sz w:val="24"/>
        </w:rPr>
        <w:t xml:space="preserve"> </w:t>
      </w:r>
      <w:r>
        <w:rPr>
          <w:sz w:val="24"/>
        </w:rPr>
        <w:t>cañerías, conducciones y otras instalaciones, así como cualquier remoción de pavimento</w:t>
      </w:r>
      <w:r>
        <w:rPr>
          <w:spacing w:val="-57"/>
          <w:sz w:val="24"/>
        </w:rPr>
        <w:t xml:space="preserve"> </w:t>
      </w:r>
      <w:r>
        <w:rPr>
          <w:sz w:val="24"/>
        </w:rPr>
        <w:t>o aceras en la</w:t>
      </w:r>
      <w:r>
        <w:rPr>
          <w:spacing w:val="-3"/>
          <w:sz w:val="24"/>
        </w:rPr>
        <w:t xml:space="preserve"> </w:t>
      </w:r>
      <w:r>
        <w:rPr>
          <w:sz w:val="24"/>
        </w:rPr>
        <w:t>vía pública.</w:t>
      </w:r>
    </w:p>
    <w:p w14:paraId="71732B59" w14:textId="77777777" w:rsidR="003F6B65" w:rsidRDefault="003F6B65">
      <w:pPr>
        <w:pStyle w:val="Textoindependiente"/>
      </w:pPr>
    </w:p>
    <w:p w14:paraId="6A52E2BA" w14:textId="77777777" w:rsidR="003F6B65" w:rsidRDefault="00000000">
      <w:pPr>
        <w:pStyle w:val="Prrafodelista"/>
        <w:numPr>
          <w:ilvl w:val="0"/>
          <w:numId w:val="7"/>
        </w:numPr>
        <w:tabs>
          <w:tab w:val="left" w:pos="1070"/>
        </w:tabs>
        <w:ind w:right="138" w:firstLine="0"/>
        <w:jc w:val="both"/>
        <w:rPr>
          <w:sz w:val="24"/>
        </w:rPr>
      </w:pPr>
      <w:r>
        <w:rPr>
          <w:sz w:val="24"/>
        </w:rPr>
        <w:t>Ocupación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terrenos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mercancías,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construcción,</w:t>
      </w:r>
      <w:r>
        <w:rPr>
          <w:spacing w:val="1"/>
          <w:sz w:val="24"/>
        </w:rPr>
        <w:t xml:space="preserve"> </w:t>
      </w:r>
      <w:r>
        <w:rPr>
          <w:sz w:val="24"/>
        </w:rPr>
        <w:t>vallas,</w:t>
      </w:r>
      <w:r>
        <w:rPr>
          <w:spacing w:val="1"/>
          <w:sz w:val="24"/>
        </w:rPr>
        <w:t xml:space="preserve"> </w:t>
      </w:r>
      <w:r>
        <w:rPr>
          <w:sz w:val="24"/>
        </w:rPr>
        <w:t>puntales,</w:t>
      </w:r>
      <w:r>
        <w:rPr>
          <w:spacing w:val="1"/>
          <w:sz w:val="24"/>
        </w:rPr>
        <w:t xml:space="preserve"> </w:t>
      </w:r>
      <w:r>
        <w:rPr>
          <w:sz w:val="24"/>
        </w:rPr>
        <w:t>asnillas,</w:t>
      </w:r>
      <w:r>
        <w:rPr>
          <w:spacing w:val="1"/>
          <w:sz w:val="24"/>
        </w:rPr>
        <w:t xml:space="preserve"> </w:t>
      </w:r>
      <w:r>
        <w:rPr>
          <w:sz w:val="24"/>
        </w:rPr>
        <w:t>andamios,</w:t>
      </w:r>
      <w:r>
        <w:rPr>
          <w:spacing w:val="1"/>
          <w:sz w:val="24"/>
        </w:rPr>
        <w:t xml:space="preserve"> </w:t>
      </w:r>
      <w:r>
        <w:rPr>
          <w:sz w:val="24"/>
        </w:rPr>
        <w:t>bandejas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escombros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3"/>
          <w:sz w:val="24"/>
        </w:rPr>
        <w:t xml:space="preserve"> </w:t>
      </w:r>
      <w:r>
        <w:rPr>
          <w:sz w:val="24"/>
        </w:rPr>
        <w:t>análogas.</w:t>
      </w:r>
    </w:p>
    <w:p w14:paraId="08D0DAE8" w14:textId="77777777" w:rsidR="003F6B65" w:rsidRDefault="003F6B65">
      <w:pPr>
        <w:pStyle w:val="Textoindependiente"/>
      </w:pPr>
    </w:p>
    <w:p w14:paraId="4F6AA7E2" w14:textId="77777777" w:rsidR="003F6B65" w:rsidRDefault="00000000">
      <w:pPr>
        <w:pStyle w:val="Prrafodelista"/>
        <w:numPr>
          <w:ilvl w:val="0"/>
          <w:numId w:val="7"/>
        </w:numPr>
        <w:tabs>
          <w:tab w:val="left" w:pos="1008"/>
        </w:tabs>
        <w:ind w:right="133" w:firstLine="0"/>
        <w:jc w:val="both"/>
        <w:rPr>
          <w:sz w:val="24"/>
        </w:rPr>
      </w:pPr>
      <w:r>
        <w:rPr>
          <w:sz w:val="24"/>
        </w:rPr>
        <w:t>Entrada/salida de toda clase de vehículos a/desde inmuebles urbanos, a través de</w:t>
      </w:r>
      <w:r>
        <w:rPr>
          <w:spacing w:val="1"/>
          <w:sz w:val="24"/>
        </w:rPr>
        <w:t xml:space="preserve"> </w:t>
      </w:r>
      <w:r>
        <w:rPr>
          <w:sz w:val="24"/>
        </w:rPr>
        <w:t>aceras, vías o terrenos de dominio público local; y reservas de espacio en la vía pública</w:t>
      </w:r>
      <w:r>
        <w:rPr>
          <w:spacing w:val="1"/>
          <w:sz w:val="24"/>
        </w:rPr>
        <w:t xml:space="preserve"> </w:t>
      </w:r>
      <w:r>
        <w:rPr>
          <w:sz w:val="24"/>
        </w:rPr>
        <w:t>para aparcamiento exclusivo, parada de vehículos, carga y descarga de pasajeros o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 de cualquier clase (incluidas las mudanzas) y para la recogida y retirada 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z w:val="24"/>
        </w:rPr>
        <w:t>de transporte/ocio (patines, bicicletas,</w:t>
      </w:r>
      <w:r>
        <w:rPr>
          <w:spacing w:val="2"/>
          <w:sz w:val="24"/>
        </w:rPr>
        <w:t xml:space="preserve"> </w:t>
      </w:r>
      <w:r>
        <w:rPr>
          <w:sz w:val="24"/>
        </w:rPr>
        <w:t>cuadraciclos,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14:paraId="49B76C62" w14:textId="77777777" w:rsidR="003F6B65" w:rsidRDefault="003F6B65">
      <w:pPr>
        <w:pStyle w:val="Textoindependiente"/>
      </w:pPr>
    </w:p>
    <w:p w14:paraId="1CC5B8EE" w14:textId="77777777" w:rsidR="003F6B65" w:rsidRDefault="00000000">
      <w:pPr>
        <w:pStyle w:val="Prrafodelista"/>
        <w:numPr>
          <w:ilvl w:val="0"/>
          <w:numId w:val="7"/>
        </w:numPr>
        <w:tabs>
          <w:tab w:val="left" w:pos="1012"/>
        </w:tabs>
        <w:ind w:right="132" w:firstLine="0"/>
        <w:jc w:val="both"/>
        <w:rPr>
          <w:sz w:val="24"/>
        </w:rPr>
      </w:pPr>
      <w:r>
        <w:rPr>
          <w:sz w:val="24"/>
        </w:rPr>
        <w:t>Ocupación del vuelo de toda clase de vías públicas con elementos constructivos</w:t>
      </w:r>
      <w:r>
        <w:rPr>
          <w:spacing w:val="1"/>
          <w:sz w:val="24"/>
        </w:rPr>
        <w:t xml:space="preserve"> </w:t>
      </w:r>
      <w:r>
        <w:rPr>
          <w:sz w:val="24"/>
        </w:rPr>
        <w:t>cerrados, marquesinas, toldos, paravientos y otras instalaciones semejantes, voladizas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25"/>
          <w:sz w:val="24"/>
        </w:rPr>
        <w:t xml:space="preserve"> </w:t>
      </w:r>
      <w:r>
        <w:rPr>
          <w:sz w:val="24"/>
        </w:rPr>
        <w:t>vía</w:t>
      </w:r>
      <w:r>
        <w:rPr>
          <w:spacing w:val="30"/>
          <w:sz w:val="24"/>
        </w:rPr>
        <w:t xml:space="preserve"> </w:t>
      </w:r>
      <w:r>
        <w:rPr>
          <w:sz w:val="24"/>
        </w:rPr>
        <w:t>pública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sobresalgan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línea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fachada;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ocupación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vuelo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toda clase de vías públicas por torres-grúa cuyo brazo o pluma ocupe en su recorrido el</w:t>
      </w:r>
      <w:r>
        <w:rPr>
          <w:spacing w:val="1"/>
          <w:sz w:val="24"/>
        </w:rPr>
        <w:t xml:space="preserve"> </w:t>
      </w:r>
      <w:r>
        <w:rPr>
          <w:sz w:val="24"/>
        </w:rPr>
        <w:t>vuelo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vía</w:t>
      </w:r>
      <w:r>
        <w:rPr>
          <w:spacing w:val="-3"/>
          <w:sz w:val="24"/>
        </w:rPr>
        <w:t xml:space="preserve"> </w:t>
      </w:r>
      <w:r>
        <w:rPr>
          <w:sz w:val="24"/>
        </w:rPr>
        <w:t>pública.</w:t>
      </w:r>
    </w:p>
    <w:p w14:paraId="68544751" w14:textId="77777777" w:rsidR="003F6B65" w:rsidRDefault="003F6B65">
      <w:pPr>
        <w:pStyle w:val="Textoindependiente"/>
      </w:pPr>
    </w:p>
    <w:p w14:paraId="0440EBDC" w14:textId="77777777" w:rsidR="003F6B65" w:rsidRDefault="00000000">
      <w:pPr>
        <w:pStyle w:val="Prrafodelista"/>
        <w:numPr>
          <w:ilvl w:val="0"/>
          <w:numId w:val="7"/>
        </w:numPr>
        <w:tabs>
          <w:tab w:val="left" w:pos="998"/>
        </w:tabs>
        <w:ind w:right="137" w:firstLine="0"/>
        <w:jc w:val="both"/>
        <w:rPr>
          <w:sz w:val="24"/>
        </w:rPr>
      </w:pPr>
      <w:r>
        <w:rPr>
          <w:sz w:val="24"/>
        </w:rPr>
        <w:t>Ocupación de terrenos de uso público local con mesas, sillas, tribunas, tablados y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 análogos, con finalidad lucrativa.</w:t>
      </w:r>
    </w:p>
    <w:p w14:paraId="49A50CF2" w14:textId="77777777" w:rsidR="003F6B65" w:rsidRDefault="003F6B65">
      <w:pPr>
        <w:pStyle w:val="Textoindependiente"/>
      </w:pPr>
    </w:p>
    <w:p w14:paraId="5BEE7854" w14:textId="77777777" w:rsidR="003F6B65" w:rsidRDefault="00000000">
      <w:pPr>
        <w:pStyle w:val="Prrafodelista"/>
        <w:numPr>
          <w:ilvl w:val="0"/>
          <w:numId w:val="7"/>
        </w:numPr>
        <w:tabs>
          <w:tab w:val="left" w:pos="979"/>
        </w:tabs>
        <w:ind w:right="133" w:firstLine="0"/>
        <w:jc w:val="both"/>
        <w:rPr>
          <w:sz w:val="24"/>
        </w:rPr>
      </w:pPr>
      <w:r>
        <w:rPr>
          <w:sz w:val="24"/>
        </w:rPr>
        <w:t>Instalación de quioscos en la vía pública, entendiendo por tales las instalaciones que</w:t>
      </w:r>
      <w:r>
        <w:rPr>
          <w:spacing w:val="1"/>
          <w:sz w:val="24"/>
        </w:rPr>
        <w:t xml:space="preserve"> </w:t>
      </w:r>
      <w:r>
        <w:rPr>
          <w:sz w:val="24"/>
        </w:rPr>
        <w:t>no requieren obras, no consolidadas sino simplemente estacionadas en dominio público,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que requieren previa autorización demanial.</w:t>
      </w:r>
    </w:p>
    <w:p w14:paraId="668B153E" w14:textId="77777777" w:rsidR="003F6B65" w:rsidRDefault="003F6B65">
      <w:pPr>
        <w:jc w:val="both"/>
        <w:rPr>
          <w:sz w:val="24"/>
        </w:rPr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00BAC67E" w14:textId="77777777" w:rsidR="003F6B65" w:rsidRDefault="003F6B65">
      <w:pPr>
        <w:pStyle w:val="Textoindependiente"/>
        <w:rPr>
          <w:sz w:val="20"/>
        </w:rPr>
      </w:pPr>
    </w:p>
    <w:p w14:paraId="185D7085" w14:textId="77777777" w:rsidR="003F6B65" w:rsidRDefault="003F6B65">
      <w:pPr>
        <w:pStyle w:val="Textoindependiente"/>
        <w:spacing w:before="1"/>
        <w:rPr>
          <w:sz w:val="23"/>
        </w:rPr>
      </w:pPr>
    </w:p>
    <w:p w14:paraId="53B26041" w14:textId="77777777" w:rsidR="003F6B65" w:rsidRDefault="00000000">
      <w:pPr>
        <w:pStyle w:val="Prrafodelista"/>
        <w:numPr>
          <w:ilvl w:val="0"/>
          <w:numId w:val="7"/>
        </w:numPr>
        <w:tabs>
          <w:tab w:val="left" w:pos="981"/>
        </w:tabs>
        <w:ind w:right="133" w:firstLine="0"/>
        <w:jc w:val="both"/>
        <w:rPr>
          <w:sz w:val="24"/>
        </w:rPr>
      </w:pPr>
      <w:r>
        <w:rPr>
          <w:sz w:val="24"/>
        </w:rPr>
        <w:t>Ocupación del dominio público local mediante puestos, barracas o casetas de venta;</w:t>
      </w:r>
      <w:r>
        <w:rPr>
          <w:spacing w:val="1"/>
          <w:sz w:val="24"/>
        </w:rPr>
        <w:t xml:space="preserve"> </w:t>
      </w:r>
      <w:r>
        <w:rPr>
          <w:sz w:val="24"/>
        </w:rPr>
        <w:t>comercio callejero realizado en régimen de ambulancia, en mercados y mercadillos</w:t>
      </w:r>
      <w:r>
        <w:rPr>
          <w:spacing w:val="1"/>
          <w:sz w:val="24"/>
        </w:rPr>
        <w:t xml:space="preserve"> </w:t>
      </w:r>
      <w:r>
        <w:rPr>
          <w:sz w:val="24"/>
        </w:rPr>
        <w:t>ocasionales o periódicos no permanentes; comercio realizado en el Mercado Agrícola de</w:t>
      </w:r>
      <w:r>
        <w:rPr>
          <w:spacing w:val="-57"/>
          <w:sz w:val="24"/>
        </w:rPr>
        <w:t xml:space="preserve"> </w:t>
      </w:r>
      <w:r>
        <w:rPr>
          <w:sz w:val="24"/>
        </w:rPr>
        <w:t>Tías;</w:t>
      </w:r>
      <w:r>
        <w:rPr>
          <w:spacing w:val="1"/>
          <w:sz w:val="24"/>
        </w:rPr>
        <w:t xml:space="preserve"> </w:t>
      </w:r>
      <w:r>
        <w:rPr>
          <w:sz w:val="24"/>
        </w:rPr>
        <w:t>espectáculos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atracciones;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promocionales;</w:t>
      </w:r>
      <w:r>
        <w:rPr>
          <w:spacing w:val="1"/>
          <w:sz w:val="24"/>
        </w:rPr>
        <w:t xml:space="preserve"> </w:t>
      </w:r>
      <w:r>
        <w:rPr>
          <w:sz w:val="24"/>
        </w:rPr>
        <w:t>exhibiciones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comerciales;</w:t>
      </w:r>
      <w:r>
        <w:rPr>
          <w:spacing w:val="1"/>
          <w:sz w:val="24"/>
        </w:rPr>
        <w:t xml:space="preserve"> </w:t>
      </w:r>
      <w:r>
        <w:rPr>
          <w:sz w:val="24"/>
        </w:rPr>
        <w:t>rodajes</w:t>
      </w:r>
      <w:r>
        <w:rPr>
          <w:spacing w:val="1"/>
          <w:sz w:val="24"/>
        </w:rPr>
        <w:t xml:space="preserve"> </w:t>
      </w:r>
      <w:r>
        <w:rPr>
          <w:sz w:val="24"/>
        </w:rPr>
        <w:t>cinematográficos,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comerciales;</w:t>
      </w:r>
      <w:r>
        <w:rPr>
          <w:spacing w:val="1"/>
          <w:sz w:val="24"/>
        </w:rPr>
        <w:t xml:space="preserve"> </w:t>
      </w:r>
      <w:r>
        <w:rPr>
          <w:sz w:val="24"/>
        </w:rPr>
        <w:t>grabaciones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retransmisiones</w:t>
      </w:r>
      <w:r>
        <w:rPr>
          <w:spacing w:val="-1"/>
          <w:sz w:val="24"/>
        </w:rPr>
        <w:t xml:space="preserve"> </w:t>
      </w:r>
      <w:r>
        <w:rPr>
          <w:sz w:val="24"/>
        </w:rPr>
        <w:t>de televisión, audio o video.</w:t>
      </w:r>
    </w:p>
    <w:p w14:paraId="7D237CF5" w14:textId="77777777" w:rsidR="003F6B65" w:rsidRDefault="003F6B65">
      <w:pPr>
        <w:pStyle w:val="Textoindependiente"/>
      </w:pPr>
    </w:p>
    <w:p w14:paraId="557DB558" w14:textId="77777777" w:rsidR="003F6B65" w:rsidRDefault="00000000">
      <w:pPr>
        <w:pStyle w:val="Prrafodelista"/>
        <w:numPr>
          <w:ilvl w:val="0"/>
          <w:numId w:val="7"/>
        </w:numPr>
        <w:tabs>
          <w:tab w:val="left" w:pos="1036"/>
        </w:tabs>
        <w:ind w:right="135" w:firstLine="0"/>
        <w:jc w:val="both"/>
        <w:rPr>
          <w:sz w:val="24"/>
        </w:rPr>
      </w:pP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anuncios,</w:t>
      </w:r>
      <w:r>
        <w:rPr>
          <w:spacing w:val="1"/>
          <w:sz w:val="24"/>
        </w:rPr>
        <w:t xml:space="preserve"> </w:t>
      </w:r>
      <w:r>
        <w:rPr>
          <w:sz w:val="24"/>
        </w:rPr>
        <w:t>carteles,</w:t>
      </w:r>
      <w:r>
        <w:rPr>
          <w:spacing w:val="1"/>
          <w:sz w:val="24"/>
        </w:rPr>
        <w:t xml:space="preserve"> </w:t>
      </w:r>
      <w:r>
        <w:rPr>
          <w:sz w:val="24"/>
        </w:rPr>
        <w:t>rótulos,</w:t>
      </w:r>
      <w:r>
        <w:rPr>
          <w:spacing w:val="1"/>
          <w:sz w:val="24"/>
        </w:rPr>
        <w:t xml:space="preserve"> </w:t>
      </w:r>
      <w:r>
        <w:rPr>
          <w:sz w:val="24"/>
        </w:rPr>
        <w:t>listas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precios/menú,</w:t>
      </w:r>
      <w:r>
        <w:rPr>
          <w:spacing w:val="1"/>
          <w:sz w:val="24"/>
        </w:rPr>
        <w:t xml:space="preserve"> </w:t>
      </w:r>
      <w:r>
        <w:rPr>
          <w:sz w:val="24"/>
        </w:rPr>
        <w:t>expositores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2"/>
          <w:sz w:val="24"/>
        </w:rPr>
        <w:t xml:space="preserve"> </w:t>
      </w:r>
      <w:r>
        <w:rPr>
          <w:sz w:val="24"/>
        </w:rPr>
        <w:t>publicitario</w:t>
      </w:r>
      <w:r>
        <w:rPr>
          <w:spacing w:val="-1"/>
          <w:sz w:val="24"/>
        </w:rPr>
        <w:t xml:space="preserve"> </w:t>
      </w:r>
      <w:r>
        <w:rPr>
          <w:sz w:val="24"/>
        </w:rPr>
        <w:t>ocupando terrenos</w:t>
      </w:r>
      <w:r>
        <w:rPr>
          <w:spacing w:val="-1"/>
          <w:sz w:val="24"/>
        </w:rPr>
        <w:t xml:space="preserve"> </w:t>
      </w:r>
      <w:r>
        <w:rPr>
          <w:sz w:val="24"/>
        </w:rPr>
        <w:t>de dominio</w:t>
      </w:r>
      <w:r>
        <w:rPr>
          <w:spacing w:val="1"/>
          <w:sz w:val="24"/>
        </w:rPr>
        <w:t xml:space="preserve"> </w:t>
      </w:r>
      <w:r>
        <w:rPr>
          <w:sz w:val="24"/>
        </w:rPr>
        <w:t>público local.</w:t>
      </w:r>
    </w:p>
    <w:p w14:paraId="52A2D200" w14:textId="77777777" w:rsidR="003F6B65" w:rsidRDefault="003F6B65">
      <w:pPr>
        <w:pStyle w:val="Textoindependiente"/>
      </w:pPr>
    </w:p>
    <w:p w14:paraId="4B5F2C75" w14:textId="77777777" w:rsidR="003F6B65" w:rsidRDefault="00000000">
      <w:pPr>
        <w:pStyle w:val="Prrafodelista"/>
        <w:numPr>
          <w:ilvl w:val="0"/>
          <w:numId w:val="7"/>
        </w:numPr>
        <w:tabs>
          <w:tab w:val="left" w:pos="1184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cajeros</w:t>
      </w:r>
      <w:r>
        <w:rPr>
          <w:spacing w:val="1"/>
          <w:sz w:val="24"/>
        </w:rPr>
        <w:t xml:space="preserve"> </w:t>
      </w:r>
      <w:r>
        <w:rPr>
          <w:sz w:val="24"/>
        </w:rPr>
        <w:t>automáticos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bancarias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comerciales, aparatos para venta automática, aparatos de atracción infantil, teléfonos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y otros análogos que se establezcan sobre vías públicas u otros terrenos de</w:t>
      </w:r>
      <w:r>
        <w:rPr>
          <w:spacing w:val="1"/>
          <w:sz w:val="24"/>
        </w:rPr>
        <w:t xml:space="preserve"> </w:t>
      </w:r>
      <w:r>
        <w:rPr>
          <w:sz w:val="24"/>
        </w:rPr>
        <w:t>dominio</w:t>
      </w:r>
      <w:r>
        <w:rPr>
          <w:spacing w:val="2"/>
          <w:sz w:val="24"/>
        </w:rPr>
        <w:t xml:space="preserve"> </w:t>
      </w:r>
      <w:r>
        <w:rPr>
          <w:sz w:val="24"/>
        </w:rPr>
        <w:t>público local</w:t>
      </w:r>
      <w:r>
        <w:rPr>
          <w:spacing w:val="-2"/>
          <w:sz w:val="24"/>
        </w:rPr>
        <w:t xml:space="preserve"> </w:t>
      </w:r>
      <w:r>
        <w:rPr>
          <w:sz w:val="24"/>
        </w:rPr>
        <w:t>o vuelen sobre</w:t>
      </w:r>
      <w:r>
        <w:rPr>
          <w:spacing w:val="-1"/>
          <w:sz w:val="24"/>
        </w:rPr>
        <w:t xml:space="preserve"> </w:t>
      </w:r>
      <w:r>
        <w:rPr>
          <w:sz w:val="24"/>
        </w:rPr>
        <w:t>ellos.</w:t>
      </w:r>
    </w:p>
    <w:p w14:paraId="1D3951E8" w14:textId="77777777" w:rsidR="003F6B65" w:rsidRDefault="003F6B65">
      <w:pPr>
        <w:pStyle w:val="Textoindependiente"/>
        <w:spacing w:before="11"/>
        <w:rPr>
          <w:sz w:val="23"/>
        </w:rPr>
      </w:pPr>
    </w:p>
    <w:p w14:paraId="3B07FD1C" w14:textId="77777777" w:rsidR="003F6B65" w:rsidRDefault="00000000">
      <w:pPr>
        <w:pStyle w:val="Ttulo1"/>
        <w:jc w:val="left"/>
      </w:pPr>
      <w:r>
        <w:t>SUJETO</w:t>
      </w:r>
      <w:r>
        <w:rPr>
          <w:spacing w:val="1"/>
        </w:rPr>
        <w:t xml:space="preserve"> </w:t>
      </w:r>
      <w:r>
        <w:t>PASIVO</w:t>
      </w:r>
    </w:p>
    <w:p w14:paraId="3C85EE1E" w14:textId="77777777" w:rsidR="003F6B65" w:rsidRDefault="003F6B65">
      <w:pPr>
        <w:pStyle w:val="Textoindependiente"/>
        <w:rPr>
          <w:b/>
        </w:rPr>
      </w:pPr>
    </w:p>
    <w:p w14:paraId="790CD1A8" w14:textId="77777777" w:rsidR="003F6B65" w:rsidRDefault="00000000">
      <w:pPr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7BD41549" w14:textId="77777777" w:rsidR="003F6B65" w:rsidRDefault="003F6B65">
      <w:pPr>
        <w:pStyle w:val="Textoindependiente"/>
        <w:rPr>
          <w:b/>
        </w:rPr>
      </w:pPr>
    </w:p>
    <w:p w14:paraId="12418A15" w14:textId="77777777" w:rsidR="003F6B65" w:rsidRDefault="00000000">
      <w:pPr>
        <w:pStyle w:val="Textoindependiente"/>
        <w:ind w:left="138" w:right="136"/>
        <w:jc w:val="both"/>
      </w:pPr>
      <w:r>
        <w:t>Son sujetos pasivos de la presente tasa, en calidad de contribuyentes, las personas físicas y</w:t>
      </w:r>
      <w:r>
        <w:rPr>
          <w:spacing w:val="1"/>
        </w:rPr>
        <w:t xml:space="preserve"> </w:t>
      </w:r>
      <w:r>
        <w:t>jurídicas, así como las entidades a que se refiere el artículo 35.4 de la Ley 58/2003, de 17 de</w:t>
      </w:r>
      <w:r>
        <w:rPr>
          <w:spacing w:val="1"/>
        </w:rPr>
        <w:t xml:space="preserve"> </w:t>
      </w:r>
      <w:r>
        <w:t>diciembre,</w:t>
      </w:r>
      <w:r>
        <w:rPr>
          <w:spacing w:val="-3"/>
        </w:rPr>
        <w:t xml:space="preserve"> </w:t>
      </w:r>
      <w:r>
        <w:t>General Tributaria, siguientes:</w:t>
      </w:r>
    </w:p>
    <w:p w14:paraId="775B0524" w14:textId="77777777" w:rsidR="003F6B65" w:rsidRDefault="003F6B65">
      <w:pPr>
        <w:pStyle w:val="Textoindependiente"/>
      </w:pPr>
    </w:p>
    <w:p w14:paraId="79E13B26" w14:textId="77777777" w:rsidR="003F6B65" w:rsidRDefault="00000000">
      <w:pPr>
        <w:pStyle w:val="Prrafodelista"/>
        <w:numPr>
          <w:ilvl w:val="0"/>
          <w:numId w:val="6"/>
        </w:numPr>
        <w:tabs>
          <w:tab w:val="left" w:pos="891"/>
        </w:tabs>
        <w:ind w:right="139" w:firstLin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44"/>
          <w:sz w:val="24"/>
        </w:rPr>
        <w:t xml:space="preserve"> </w:t>
      </w:r>
      <w:r>
        <w:rPr>
          <w:sz w:val="24"/>
        </w:rPr>
        <w:t>titulares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licencias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concesiones</w:t>
      </w:r>
      <w:r>
        <w:rPr>
          <w:spacing w:val="45"/>
          <w:sz w:val="24"/>
        </w:rPr>
        <w:t xml:space="preserve"> </w:t>
      </w:r>
      <w:r>
        <w:rPr>
          <w:sz w:val="24"/>
        </w:rPr>
        <w:t>municipales</w:t>
      </w:r>
      <w:r>
        <w:rPr>
          <w:spacing w:val="44"/>
          <w:sz w:val="24"/>
        </w:rPr>
        <w:t xml:space="preserve"> </w:t>
      </w:r>
      <w:r>
        <w:rPr>
          <w:sz w:val="24"/>
        </w:rPr>
        <w:t>y</w:t>
      </w:r>
      <w:r>
        <w:rPr>
          <w:spacing w:val="47"/>
          <w:sz w:val="24"/>
        </w:rPr>
        <w:t xml:space="preserve"> </w:t>
      </w:r>
      <w:r>
        <w:rPr>
          <w:sz w:val="24"/>
        </w:rPr>
        <w:t>aquellos</w:t>
      </w:r>
      <w:r>
        <w:rPr>
          <w:spacing w:val="48"/>
          <w:sz w:val="24"/>
        </w:rPr>
        <w:t xml:space="preserve"> </w:t>
      </w:r>
      <w:r>
        <w:rPr>
          <w:sz w:val="24"/>
        </w:rPr>
        <w:t>en</w:t>
      </w:r>
      <w:r>
        <w:rPr>
          <w:spacing w:val="44"/>
          <w:sz w:val="24"/>
        </w:rPr>
        <w:t xml:space="preserve"> </w:t>
      </w:r>
      <w:r>
        <w:rPr>
          <w:sz w:val="24"/>
        </w:rPr>
        <w:t>cuyo</w:t>
      </w:r>
      <w:r>
        <w:rPr>
          <w:spacing w:val="45"/>
          <w:sz w:val="24"/>
        </w:rPr>
        <w:t xml:space="preserve"> </w:t>
      </w:r>
      <w:r>
        <w:rPr>
          <w:sz w:val="24"/>
        </w:rPr>
        <w:t>beneficio</w:t>
      </w:r>
      <w:r>
        <w:rPr>
          <w:spacing w:val="-57"/>
          <w:sz w:val="24"/>
        </w:rPr>
        <w:t xml:space="preserve"> </w:t>
      </w:r>
      <w:r>
        <w:rPr>
          <w:sz w:val="24"/>
        </w:rPr>
        <w:t>redunde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aprovechamiento o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 privativa del dominio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local.</w:t>
      </w:r>
    </w:p>
    <w:p w14:paraId="50A7116C" w14:textId="77777777" w:rsidR="003F6B65" w:rsidRDefault="00000000">
      <w:pPr>
        <w:pStyle w:val="Prrafodelista"/>
        <w:numPr>
          <w:ilvl w:val="0"/>
          <w:numId w:val="6"/>
        </w:numPr>
        <w:tabs>
          <w:tab w:val="left" w:pos="864"/>
        </w:tabs>
        <w:ind w:firstLin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que,</w:t>
      </w:r>
      <w:r>
        <w:rPr>
          <w:spacing w:val="15"/>
          <w:sz w:val="24"/>
        </w:rPr>
        <w:t xml:space="preserve"> </w:t>
      </w:r>
      <w:r>
        <w:rPr>
          <w:sz w:val="24"/>
        </w:rPr>
        <w:t>sin</w:t>
      </w:r>
      <w:r>
        <w:rPr>
          <w:spacing w:val="20"/>
          <w:sz w:val="24"/>
        </w:rPr>
        <w:t xml:space="preserve"> </w:t>
      </w:r>
      <w:r>
        <w:rPr>
          <w:sz w:val="24"/>
        </w:rPr>
        <w:t>licencia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concesión,</w:t>
      </w:r>
      <w:r>
        <w:rPr>
          <w:spacing w:val="19"/>
          <w:sz w:val="24"/>
        </w:rPr>
        <w:t xml:space="preserve"> </w:t>
      </w:r>
      <w:r>
        <w:rPr>
          <w:sz w:val="24"/>
        </w:rPr>
        <w:t>realicen</w:t>
      </w:r>
      <w:r>
        <w:rPr>
          <w:spacing w:val="18"/>
          <w:sz w:val="24"/>
        </w:rPr>
        <w:t xml:space="preserve"> </w:t>
      </w:r>
      <w:r>
        <w:rPr>
          <w:sz w:val="24"/>
        </w:rPr>
        <w:t>alguno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aprovechamientos</w:t>
      </w:r>
      <w:r>
        <w:rPr>
          <w:spacing w:val="19"/>
          <w:sz w:val="24"/>
        </w:rPr>
        <w:t xml:space="preserve"> </w:t>
      </w:r>
      <w:r>
        <w:rPr>
          <w:sz w:val="24"/>
        </w:rPr>
        <w:t>incluidos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 Ordenanza.</w:t>
      </w:r>
    </w:p>
    <w:p w14:paraId="34543660" w14:textId="77777777" w:rsidR="003F6B65" w:rsidRDefault="00000000">
      <w:pPr>
        <w:pStyle w:val="Prrafodelista"/>
        <w:numPr>
          <w:ilvl w:val="0"/>
          <w:numId w:val="6"/>
        </w:numPr>
        <w:tabs>
          <w:tab w:val="left" w:pos="869"/>
        </w:tabs>
        <w:ind w:right="138" w:firstLin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que,</w:t>
      </w:r>
      <w:r>
        <w:rPr>
          <w:spacing w:val="24"/>
          <w:sz w:val="24"/>
        </w:rPr>
        <w:t xml:space="preserve"> </w:t>
      </w:r>
      <w:r>
        <w:rPr>
          <w:sz w:val="24"/>
        </w:rPr>
        <w:t>habiendo</w:t>
      </w:r>
      <w:r>
        <w:rPr>
          <w:spacing w:val="26"/>
          <w:sz w:val="24"/>
        </w:rPr>
        <w:t xml:space="preserve"> </w:t>
      </w:r>
      <w:r>
        <w:rPr>
          <w:sz w:val="24"/>
        </w:rPr>
        <w:t>cesado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aprovechamiento,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4"/>
          <w:sz w:val="24"/>
        </w:rPr>
        <w:t xml:space="preserve"> </w:t>
      </w:r>
      <w:r>
        <w:rPr>
          <w:sz w:val="24"/>
        </w:rPr>
        <w:t>presenten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Entidad</w:t>
      </w:r>
      <w:r>
        <w:rPr>
          <w:spacing w:val="24"/>
          <w:sz w:val="24"/>
        </w:rPr>
        <w:t xml:space="preserve"> </w:t>
      </w:r>
      <w:r>
        <w:rPr>
          <w:sz w:val="24"/>
        </w:rPr>
        <w:t>local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baja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correspondiente.</w:t>
      </w:r>
    </w:p>
    <w:p w14:paraId="1DB6C80F" w14:textId="77777777" w:rsidR="003F6B65" w:rsidRDefault="003F6B65">
      <w:pPr>
        <w:pStyle w:val="Textoindependiente"/>
        <w:spacing w:before="10"/>
        <w:rPr>
          <w:sz w:val="20"/>
        </w:rPr>
      </w:pPr>
    </w:p>
    <w:p w14:paraId="0825B05C" w14:textId="77777777" w:rsidR="003F6B65" w:rsidRDefault="00000000">
      <w:pPr>
        <w:pStyle w:val="Ttulo1"/>
        <w:jc w:val="left"/>
      </w:pPr>
      <w:r>
        <w:t>RESPONSABLES</w:t>
      </w:r>
    </w:p>
    <w:p w14:paraId="28EB62C9" w14:textId="77777777" w:rsidR="003F6B65" w:rsidRDefault="003F6B65">
      <w:pPr>
        <w:pStyle w:val="Textoindependiente"/>
        <w:spacing w:before="3"/>
        <w:rPr>
          <w:b/>
          <w:sz w:val="29"/>
        </w:rPr>
      </w:pPr>
    </w:p>
    <w:p w14:paraId="693976AF" w14:textId="77777777" w:rsidR="003F6B65" w:rsidRDefault="00000000">
      <w:pPr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5C8B0438" w14:textId="77777777" w:rsidR="003F6B65" w:rsidRDefault="003F6B65">
      <w:pPr>
        <w:pStyle w:val="Textoindependiente"/>
        <w:rPr>
          <w:b/>
        </w:rPr>
      </w:pPr>
    </w:p>
    <w:p w14:paraId="5C2DC0B8" w14:textId="77777777" w:rsidR="003F6B65" w:rsidRDefault="00000000">
      <w:pPr>
        <w:pStyle w:val="Textoindependiente"/>
        <w:ind w:left="138" w:right="136"/>
        <w:jc w:val="both"/>
      </w:pPr>
      <w:r>
        <w:t>Responderán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tributaria,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principales,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Entidades. A estos efectos se considerarán deudores principales los obligados tributarios del</w:t>
      </w:r>
      <w:r>
        <w:rPr>
          <w:spacing w:val="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2 del artículo</w:t>
      </w:r>
      <w:r>
        <w:rPr>
          <w:spacing w:val="-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de la Ley</w:t>
      </w:r>
      <w:r>
        <w:rPr>
          <w:spacing w:val="-4"/>
        </w:rPr>
        <w:t xml:space="preserve"> </w:t>
      </w:r>
      <w:r>
        <w:t>58/2003, de 17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diciembre, General Tributaria.</w:t>
      </w:r>
    </w:p>
    <w:p w14:paraId="62472DA8" w14:textId="77777777" w:rsidR="003F6B65" w:rsidRDefault="003F6B65">
      <w:pPr>
        <w:pStyle w:val="Textoindependiente"/>
      </w:pPr>
    </w:p>
    <w:p w14:paraId="5FAF6590" w14:textId="77777777" w:rsidR="003F6B65" w:rsidRDefault="00000000">
      <w:pPr>
        <w:pStyle w:val="Textoindependiente"/>
        <w:ind w:left="138"/>
        <w:jc w:val="both"/>
      </w:pPr>
      <w:r>
        <w:t>Salvo</w:t>
      </w:r>
      <w:r>
        <w:rPr>
          <w:spacing w:val="-1"/>
        </w:rPr>
        <w:t xml:space="preserve"> </w:t>
      </w:r>
      <w:r>
        <w:t>precepto legal</w:t>
      </w:r>
      <w:r>
        <w:rPr>
          <w:spacing w:val="-2"/>
        </w:rPr>
        <w:t xml:space="preserve"> </w:t>
      </w:r>
      <w:r>
        <w:t>expreso</w:t>
      </w:r>
      <w:r>
        <w:rPr>
          <w:spacing w:val="-1"/>
        </w:rPr>
        <w:t xml:space="preserve"> </w:t>
      </w:r>
      <w:r>
        <w:t>en contrario, la responsabilidad</w:t>
      </w:r>
      <w:r>
        <w:rPr>
          <w:spacing w:val="-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siempre subsidiaria.</w:t>
      </w:r>
    </w:p>
    <w:p w14:paraId="66D835DA" w14:textId="77777777" w:rsidR="003F6B65" w:rsidRDefault="003F6B65">
      <w:pPr>
        <w:jc w:val="both"/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0F96E5A8" w14:textId="77777777" w:rsidR="003F6B65" w:rsidRDefault="003F6B65">
      <w:pPr>
        <w:pStyle w:val="Textoindependiente"/>
        <w:spacing w:before="3"/>
        <w:rPr>
          <w:sz w:val="11"/>
        </w:rPr>
      </w:pPr>
    </w:p>
    <w:p w14:paraId="2AF5225E" w14:textId="77777777" w:rsidR="003F6B65" w:rsidRDefault="00000000">
      <w:pPr>
        <w:pStyle w:val="Textoindependiente"/>
        <w:spacing w:before="90"/>
        <w:ind w:left="138" w:right="136"/>
        <w:jc w:val="both"/>
      </w:pPr>
      <w:r>
        <w:t>Con relación a la responsabilidad solidaria y subsidiaria de la deuda tributaria se estará a lo</w:t>
      </w:r>
      <w:r>
        <w:rPr>
          <w:spacing w:val="1"/>
        </w:rPr>
        <w:t xml:space="preserve"> </w:t>
      </w:r>
      <w:r>
        <w:t>establecido en los artículos 42 y 43, respectivamente, de la Ley 58/2003, de 17 de diciembre,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Tributaria.</w:t>
      </w:r>
    </w:p>
    <w:p w14:paraId="19343CCE" w14:textId="77777777" w:rsidR="003F6B65" w:rsidRDefault="003F6B65">
      <w:pPr>
        <w:pStyle w:val="Textoindependiente"/>
        <w:spacing w:before="10"/>
        <w:rPr>
          <w:sz w:val="20"/>
        </w:rPr>
      </w:pPr>
    </w:p>
    <w:p w14:paraId="040D5759" w14:textId="77777777" w:rsidR="003F6B65" w:rsidRDefault="00000000">
      <w:pPr>
        <w:pStyle w:val="Ttulo1"/>
      </w:pPr>
      <w:r>
        <w:t>EXENCIONES Y</w:t>
      </w:r>
      <w:r>
        <w:rPr>
          <w:spacing w:val="-2"/>
        </w:rPr>
        <w:t xml:space="preserve"> </w:t>
      </w:r>
      <w:r>
        <w:t>BONIFICACIONES</w:t>
      </w:r>
    </w:p>
    <w:p w14:paraId="0EDCA0C4" w14:textId="77777777" w:rsidR="003F6B65" w:rsidRDefault="003F6B65">
      <w:pPr>
        <w:pStyle w:val="Textoindependiente"/>
        <w:spacing w:before="3"/>
        <w:rPr>
          <w:b/>
          <w:sz w:val="29"/>
        </w:rPr>
      </w:pPr>
    </w:p>
    <w:p w14:paraId="411031DB" w14:textId="77777777" w:rsidR="003F6B65" w:rsidRDefault="00000000">
      <w:pPr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2555704F" w14:textId="77777777" w:rsidR="003F6B65" w:rsidRDefault="003F6B65">
      <w:pPr>
        <w:pStyle w:val="Textoindependiente"/>
        <w:rPr>
          <w:b/>
        </w:rPr>
      </w:pPr>
    </w:p>
    <w:p w14:paraId="59C240B1" w14:textId="77777777" w:rsidR="003F6B65" w:rsidRDefault="00000000">
      <w:pPr>
        <w:pStyle w:val="Prrafodelista"/>
        <w:numPr>
          <w:ilvl w:val="0"/>
          <w:numId w:val="5"/>
        </w:numPr>
        <w:tabs>
          <w:tab w:val="left" w:pos="460"/>
        </w:tabs>
        <w:ind w:right="131" w:firstLine="60"/>
        <w:jc w:val="both"/>
        <w:rPr>
          <w:sz w:val="24"/>
        </w:rPr>
      </w:pPr>
      <w:r>
        <w:rPr>
          <w:sz w:val="24"/>
        </w:rPr>
        <w:t>Se establece una bonificación del 90% de la tasa por reserva de vía pública con carácter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para aparcamiento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1"/>
          <w:sz w:val="24"/>
        </w:rPr>
        <w:t xml:space="preserve"> </w:t>
      </w:r>
      <w:r>
        <w:rPr>
          <w:sz w:val="24"/>
        </w:rPr>
        <w:t>a aquellos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pasivos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obtengan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conjunto de la unidad familiar, y por todos los conceptos, rentas anuales que no superen el</w:t>
      </w:r>
      <w:r>
        <w:rPr>
          <w:spacing w:val="1"/>
          <w:sz w:val="24"/>
        </w:rPr>
        <w:t xml:space="preserve"> </w:t>
      </w:r>
      <w:r>
        <w:rPr>
          <w:sz w:val="24"/>
        </w:rPr>
        <w:t>resultado de multiplicar el S.M.I establecido para mayores de dieciocho años por 1,5. 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bonificación</w:t>
      </w:r>
      <w:r>
        <w:rPr>
          <w:spacing w:val="33"/>
          <w:sz w:val="24"/>
        </w:rPr>
        <w:t xml:space="preserve"> </w:t>
      </w:r>
      <w:r>
        <w:rPr>
          <w:sz w:val="24"/>
        </w:rPr>
        <w:t>deberá</w:t>
      </w:r>
      <w:r>
        <w:rPr>
          <w:spacing w:val="29"/>
          <w:sz w:val="24"/>
        </w:rPr>
        <w:t xml:space="preserve"> </w:t>
      </w:r>
      <w:r>
        <w:rPr>
          <w:sz w:val="24"/>
        </w:rPr>
        <w:t>presentarse</w:t>
      </w:r>
      <w:r>
        <w:rPr>
          <w:spacing w:val="31"/>
          <w:sz w:val="24"/>
        </w:rPr>
        <w:t xml:space="preserve"> </w:t>
      </w:r>
      <w:r>
        <w:rPr>
          <w:sz w:val="24"/>
        </w:rPr>
        <w:t>antes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inicio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cada</w:t>
      </w:r>
      <w:r>
        <w:rPr>
          <w:spacing w:val="32"/>
          <w:sz w:val="24"/>
        </w:rPr>
        <w:t xml:space="preserve"> </w:t>
      </w:r>
      <w:r>
        <w:rPr>
          <w:sz w:val="24"/>
        </w:rPr>
        <w:t>periodo</w:t>
      </w:r>
      <w:r>
        <w:rPr>
          <w:spacing w:val="33"/>
          <w:sz w:val="24"/>
        </w:rPr>
        <w:t xml:space="preserve"> </w:t>
      </w:r>
      <w:r>
        <w:rPr>
          <w:sz w:val="24"/>
        </w:rPr>
        <w:t>impositivo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haya de</w:t>
      </w:r>
      <w:r>
        <w:rPr>
          <w:spacing w:val="-3"/>
          <w:sz w:val="24"/>
        </w:rPr>
        <w:t xml:space="preserve"> </w:t>
      </w:r>
      <w:r>
        <w:rPr>
          <w:sz w:val="24"/>
        </w:rPr>
        <w:t>aplicarse la</w:t>
      </w:r>
      <w:r>
        <w:rPr>
          <w:spacing w:val="2"/>
          <w:sz w:val="24"/>
        </w:rPr>
        <w:t xml:space="preserve"> </w:t>
      </w:r>
      <w:r>
        <w:rPr>
          <w:sz w:val="24"/>
        </w:rPr>
        <w:t>bonificación,</w:t>
      </w:r>
      <w:r>
        <w:rPr>
          <w:spacing w:val="-1"/>
          <w:sz w:val="24"/>
        </w:rPr>
        <w:t xml:space="preserve"> </w:t>
      </w:r>
      <w:r>
        <w:rPr>
          <w:sz w:val="24"/>
        </w:rPr>
        <w:t>aportando la siguiente documentación:</w:t>
      </w:r>
    </w:p>
    <w:p w14:paraId="0C38B6C6" w14:textId="77777777" w:rsidR="003F6B65" w:rsidRDefault="003F6B65">
      <w:pPr>
        <w:pStyle w:val="Textoindependiente"/>
      </w:pPr>
    </w:p>
    <w:p w14:paraId="76C86FB1" w14:textId="77777777" w:rsidR="003F6B65" w:rsidRDefault="00000000">
      <w:pPr>
        <w:pStyle w:val="Prrafodelista"/>
        <w:numPr>
          <w:ilvl w:val="1"/>
          <w:numId w:val="5"/>
        </w:numPr>
        <w:tabs>
          <w:tab w:val="left" w:pos="986"/>
        </w:tabs>
        <w:ind w:right="136" w:firstLine="0"/>
        <w:jc w:val="both"/>
        <w:rPr>
          <w:sz w:val="24"/>
        </w:rPr>
      </w:pPr>
      <w:r>
        <w:rPr>
          <w:sz w:val="24"/>
        </w:rPr>
        <w:t>Declaración del IRPF si el interesado se encuentra obligado a su formulación o, 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contrario,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acreditativa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inexistencia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deber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dicho</w:t>
      </w:r>
      <w:r>
        <w:rPr>
          <w:spacing w:val="2"/>
          <w:sz w:val="24"/>
        </w:rPr>
        <w:t xml:space="preserve"> </w:t>
      </w:r>
      <w:r>
        <w:rPr>
          <w:sz w:val="24"/>
        </w:rPr>
        <w:t>Impuesto en 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 de que se trate.</w:t>
      </w:r>
    </w:p>
    <w:p w14:paraId="0271C820" w14:textId="77777777" w:rsidR="003F6B65" w:rsidRDefault="00000000">
      <w:pPr>
        <w:pStyle w:val="Prrafodelista"/>
        <w:numPr>
          <w:ilvl w:val="1"/>
          <w:numId w:val="5"/>
        </w:numPr>
        <w:tabs>
          <w:tab w:val="left" w:pos="1077"/>
        </w:tabs>
        <w:ind w:right="137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pensionistas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obligados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IRPF,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Instituto  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 la Seguridad Social.</w:t>
      </w:r>
    </w:p>
    <w:p w14:paraId="6217199D" w14:textId="77777777" w:rsidR="003F6B65" w:rsidRDefault="00000000">
      <w:pPr>
        <w:pStyle w:val="Prrafodelista"/>
        <w:numPr>
          <w:ilvl w:val="1"/>
          <w:numId w:val="5"/>
        </w:numPr>
        <w:tabs>
          <w:tab w:val="left" w:pos="950"/>
        </w:tabs>
        <w:ind w:right="138" w:firstLine="0"/>
        <w:jc w:val="both"/>
        <w:rPr>
          <w:sz w:val="24"/>
        </w:rPr>
      </w:pPr>
      <w:r>
        <w:rPr>
          <w:sz w:val="24"/>
        </w:rPr>
        <w:t>Cualquier otro documento que acredite los ingresos del sujeto pasivo y, en su caso, de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unidad familiar.</w:t>
      </w:r>
    </w:p>
    <w:p w14:paraId="2B3E7966" w14:textId="77777777" w:rsidR="003F6B65" w:rsidRDefault="003F6B65">
      <w:pPr>
        <w:pStyle w:val="Textoindependiente"/>
      </w:pPr>
    </w:p>
    <w:p w14:paraId="16C414F9" w14:textId="77777777" w:rsidR="003F6B65" w:rsidRDefault="00000000">
      <w:pPr>
        <w:pStyle w:val="Textoindependiente"/>
        <w:ind w:left="138" w:right="133"/>
        <w:jc w:val="both"/>
      </w:pPr>
      <w:r>
        <w:t>El otorgamiento de la bonificación, que será de la competencia del Alcalde de Tías o de la</w:t>
      </w:r>
      <w:r>
        <w:rPr>
          <w:spacing w:val="1"/>
        </w:rPr>
        <w:t xml:space="preserve"> </w:t>
      </w:r>
      <w:r>
        <w:t>persona u órgano en quien éste delegue, producirá sus efectos en los periodos impositivos</w:t>
      </w:r>
      <w:r>
        <w:rPr>
          <w:spacing w:val="1"/>
        </w:rPr>
        <w:t xml:space="preserve"> </w:t>
      </w:r>
      <w:r>
        <w:t>sucesivos, en tanto se continúen aportando por parte del sujeto pasivo, antes del inicio de cada</w:t>
      </w:r>
      <w:r>
        <w:rPr>
          <w:spacing w:val="-57"/>
        </w:rPr>
        <w:t xml:space="preserve"> </w:t>
      </w:r>
      <w:r>
        <w:t>periodo impositivo, los documentos acreditativos del cumplimiento de los requisitos a que se</w:t>
      </w:r>
      <w:r>
        <w:rPr>
          <w:spacing w:val="1"/>
        </w:rPr>
        <w:t xml:space="preserve"> </w:t>
      </w:r>
      <w:r>
        <w:t>condiciona</w:t>
      </w:r>
      <w:r>
        <w:rPr>
          <w:spacing w:val="-1"/>
        </w:rPr>
        <w:t xml:space="preserve"> </w:t>
      </w:r>
      <w:r>
        <w:t>el disfrute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bonificación.</w:t>
      </w:r>
    </w:p>
    <w:p w14:paraId="7B6562E7" w14:textId="77777777" w:rsidR="003F6B65" w:rsidRDefault="003F6B65">
      <w:pPr>
        <w:pStyle w:val="Textoindependiente"/>
      </w:pPr>
    </w:p>
    <w:p w14:paraId="7B903EEF" w14:textId="77777777" w:rsidR="003F6B65" w:rsidRDefault="00000000">
      <w:pPr>
        <w:pStyle w:val="Prrafodelista"/>
        <w:numPr>
          <w:ilvl w:val="0"/>
          <w:numId w:val="5"/>
        </w:numPr>
        <w:tabs>
          <w:tab w:val="left" w:pos="391"/>
        </w:tabs>
        <w:ind w:right="136" w:firstLine="0"/>
        <w:jc w:val="both"/>
        <w:rPr>
          <w:sz w:val="24"/>
        </w:rPr>
      </w:pPr>
      <w:r>
        <w:rPr>
          <w:sz w:val="24"/>
        </w:rPr>
        <w:t>Con la excepción de lo dispuesto en el apartado 1) de este artículo, no se admite beneficio</w:t>
      </w:r>
      <w:r>
        <w:rPr>
          <w:spacing w:val="1"/>
          <w:sz w:val="24"/>
        </w:rPr>
        <w:t xml:space="preserve"> </w:t>
      </w:r>
      <w:r>
        <w:rPr>
          <w:sz w:val="24"/>
        </w:rPr>
        <w:t>tributario alguno salvo el establecido en el artículo 21.2 del Real Decreto Legislativo 2/2004,</w:t>
      </w:r>
      <w:r>
        <w:rPr>
          <w:spacing w:val="1"/>
          <w:sz w:val="24"/>
        </w:rPr>
        <w:t xml:space="preserve"> </w:t>
      </w:r>
      <w:r>
        <w:rPr>
          <w:sz w:val="24"/>
        </w:rPr>
        <w:t>de 5 de marzo, por el que se aprueba el Texto Refundido de la Ley Reguladora de las</w:t>
      </w:r>
      <w:r>
        <w:rPr>
          <w:spacing w:val="1"/>
          <w:sz w:val="24"/>
        </w:rPr>
        <w:t xml:space="preserve"> </w:t>
      </w:r>
      <w:r>
        <w:rPr>
          <w:sz w:val="24"/>
        </w:rPr>
        <w:t>Haciendas Locales, a tenor del cual el Estado, las comunidades autónomas y 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locales no estarán obligados al pago de las tasas por utilización privativa o 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especial del dominio público por los aprovechamientos inherentes a los servicios públicos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comunicaciones que exploten directamente y por todos los que inmediatamente interesen a 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ciudadana 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defensa</w:t>
      </w:r>
      <w:r>
        <w:rPr>
          <w:spacing w:val="-3"/>
          <w:sz w:val="24"/>
        </w:rPr>
        <w:t xml:space="preserve"> </w:t>
      </w:r>
      <w:r>
        <w:rPr>
          <w:sz w:val="24"/>
        </w:rPr>
        <w:t>nacional.</w:t>
      </w:r>
    </w:p>
    <w:p w14:paraId="67CB6350" w14:textId="77777777" w:rsidR="003F6B65" w:rsidRDefault="003F6B65">
      <w:pPr>
        <w:jc w:val="both"/>
        <w:rPr>
          <w:sz w:val="24"/>
        </w:rPr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00ADE416" w14:textId="77777777" w:rsidR="003F6B65" w:rsidRDefault="003F6B65">
      <w:pPr>
        <w:pStyle w:val="Textoindependiente"/>
        <w:spacing w:before="3"/>
        <w:rPr>
          <w:sz w:val="11"/>
        </w:rPr>
      </w:pPr>
    </w:p>
    <w:p w14:paraId="2A13C250" w14:textId="77777777" w:rsidR="003F6B65" w:rsidRDefault="00000000">
      <w:pPr>
        <w:pStyle w:val="Ttulo1"/>
        <w:spacing w:before="90"/>
      </w:pPr>
      <w:r>
        <w:t>BASE</w:t>
      </w:r>
      <w:r>
        <w:rPr>
          <w:spacing w:val="1"/>
        </w:rPr>
        <w:t xml:space="preserve"> </w:t>
      </w:r>
      <w:r>
        <w:t>IMPONIBLE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TRIBUTARIA</w:t>
      </w:r>
    </w:p>
    <w:p w14:paraId="531231E2" w14:textId="77777777" w:rsidR="003F6B65" w:rsidRDefault="003F6B65">
      <w:pPr>
        <w:pStyle w:val="Textoindependiente"/>
        <w:spacing w:before="3"/>
        <w:rPr>
          <w:b/>
          <w:sz w:val="29"/>
        </w:rPr>
      </w:pPr>
    </w:p>
    <w:p w14:paraId="7C1080A1" w14:textId="77777777" w:rsidR="003F6B65" w:rsidRDefault="00000000">
      <w:pPr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20239AA0" w14:textId="77777777" w:rsidR="003F6B65" w:rsidRDefault="003F6B65">
      <w:pPr>
        <w:pStyle w:val="Textoindependiente"/>
        <w:rPr>
          <w:b/>
        </w:rPr>
      </w:pPr>
    </w:p>
    <w:p w14:paraId="10EFA29A" w14:textId="77777777" w:rsidR="003F6B65" w:rsidRDefault="00000000">
      <w:pPr>
        <w:pStyle w:val="Ttulo1"/>
        <w:numPr>
          <w:ilvl w:val="0"/>
          <w:numId w:val="4"/>
        </w:numPr>
        <w:tabs>
          <w:tab w:val="left" w:pos="450"/>
        </w:tabs>
        <w:ind w:hanging="312"/>
      </w:pPr>
      <w:r>
        <w:t>Base</w:t>
      </w:r>
      <w:r>
        <w:rPr>
          <w:spacing w:val="-1"/>
        </w:rPr>
        <w:t xml:space="preserve"> </w:t>
      </w:r>
      <w:r>
        <w:t>Imponible:</w:t>
      </w:r>
    </w:p>
    <w:p w14:paraId="543DA371" w14:textId="77777777" w:rsidR="003F6B65" w:rsidRDefault="003F6B65">
      <w:pPr>
        <w:pStyle w:val="Textoindependiente"/>
        <w:rPr>
          <w:b/>
        </w:rPr>
      </w:pPr>
    </w:p>
    <w:p w14:paraId="5BB41A6A" w14:textId="77777777" w:rsidR="003F6B65" w:rsidRDefault="00000000">
      <w:pPr>
        <w:pStyle w:val="Textoindependiente"/>
        <w:ind w:left="138" w:right="136"/>
        <w:jc w:val="both"/>
      </w:pPr>
      <w:r>
        <w:t>Se tomará como base imponible de la presente tasa la superficie del aprovechamiento especial</w:t>
      </w:r>
      <w:r>
        <w:rPr>
          <w:spacing w:val="-57"/>
        </w:rPr>
        <w:t xml:space="preserve"> </w:t>
      </w:r>
      <w:r>
        <w:t>o la utilización privativa del dominio público local que se realice en cada caso, expresada en</w:t>
      </w:r>
      <w:r>
        <w:rPr>
          <w:spacing w:val="1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lineales o cuadrados según se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apartado B) de</w:t>
      </w:r>
      <w:r>
        <w:rPr>
          <w:spacing w:val="-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artículo.</w:t>
      </w:r>
    </w:p>
    <w:p w14:paraId="276631B8" w14:textId="77777777" w:rsidR="003F6B65" w:rsidRDefault="003F6B65">
      <w:pPr>
        <w:pStyle w:val="Textoindependiente"/>
      </w:pPr>
    </w:p>
    <w:p w14:paraId="168E3830" w14:textId="77777777" w:rsidR="003F6B65" w:rsidRDefault="00000000">
      <w:pPr>
        <w:pStyle w:val="Ttulo1"/>
        <w:numPr>
          <w:ilvl w:val="0"/>
          <w:numId w:val="4"/>
        </w:numPr>
        <w:tabs>
          <w:tab w:val="left" w:pos="439"/>
        </w:tabs>
        <w:ind w:left="438" w:hanging="301"/>
      </w:pPr>
      <w:r>
        <w:t>Cuota</w:t>
      </w:r>
      <w:r>
        <w:rPr>
          <w:spacing w:val="-1"/>
        </w:rPr>
        <w:t xml:space="preserve"> </w:t>
      </w:r>
      <w:r>
        <w:t>tributaria:</w:t>
      </w:r>
    </w:p>
    <w:p w14:paraId="690E42D5" w14:textId="77777777" w:rsidR="003F6B65" w:rsidRDefault="003F6B65">
      <w:pPr>
        <w:pStyle w:val="Textoindependiente"/>
        <w:rPr>
          <w:b/>
        </w:rPr>
      </w:pPr>
    </w:p>
    <w:p w14:paraId="6326C476" w14:textId="77777777" w:rsidR="003F6B65" w:rsidRDefault="00000000">
      <w:pPr>
        <w:pStyle w:val="Textoindependiente"/>
        <w:ind w:left="138"/>
        <w:jc w:val="both"/>
      </w:pPr>
      <w:r>
        <w:t>Las</w:t>
      </w:r>
      <w:r>
        <w:rPr>
          <w:spacing w:val="-1"/>
        </w:rPr>
        <w:t xml:space="preserve"> </w:t>
      </w:r>
      <w:r>
        <w:t>tarifas a aplicar</w:t>
      </w:r>
      <w:r>
        <w:rPr>
          <w:spacing w:val="-4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614BCFF6" w14:textId="77777777" w:rsidR="003F6B65" w:rsidRDefault="003F6B65">
      <w:pPr>
        <w:pStyle w:val="Textoindependiente"/>
      </w:pPr>
    </w:p>
    <w:p w14:paraId="3475FC31" w14:textId="77777777" w:rsidR="003F6B65" w:rsidRDefault="00000000">
      <w:pPr>
        <w:pStyle w:val="Prrafodelista"/>
        <w:numPr>
          <w:ilvl w:val="1"/>
          <w:numId w:val="4"/>
        </w:numPr>
        <w:tabs>
          <w:tab w:val="left" w:pos="434"/>
        </w:tabs>
        <w:ind w:right="132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Ocupación del suelo, subsuelo y vuelo de terrenos de uso público local con tendidos,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tuberías y galerías para las conducciones de energía eléctrica, agua, gas o cualquier otro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fluido incluidos los postes para líneas, cables, palomillas, cajas de amarre, de distribución 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registro, transformadores, rieles, básculas, surtidores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 gasolina, etc:</w:t>
      </w:r>
    </w:p>
    <w:p w14:paraId="2D58A5E4" w14:textId="77777777" w:rsidR="003F6B65" w:rsidRDefault="003F6B65">
      <w:pPr>
        <w:pStyle w:val="Textoindependiente"/>
        <w:rPr>
          <w:b/>
          <w:i/>
        </w:rPr>
      </w:pPr>
    </w:p>
    <w:p w14:paraId="3CE0D73F" w14:textId="77777777" w:rsidR="003F6B65" w:rsidRDefault="00000000">
      <w:pPr>
        <w:pStyle w:val="Ttulo1"/>
        <w:numPr>
          <w:ilvl w:val="2"/>
          <w:numId w:val="4"/>
        </w:numPr>
        <w:tabs>
          <w:tab w:val="left" w:pos="1023"/>
        </w:tabs>
        <w:ind w:left="704" w:right="133" w:firstLine="0"/>
        <w:jc w:val="both"/>
      </w:pPr>
      <w:r>
        <w:t>Utilización</w:t>
      </w:r>
      <w:r>
        <w:rPr>
          <w:spacing w:val="1"/>
        </w:rPr>
        <w:t xml:space="preserve"> </w:t>
      </w:r>
      <w:r>
        <w:t>privativa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constituidos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suelo,</w:t>
      </w:r>
      <w:r>
        <w:rPr>
          <w:spacing w:val="-57"/>
        </w:rPr>
        <w:t xml:space="preserve"> </w:t>
      </w:r>
      <w:r>
        <w:t>subsuelo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vuelo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empresas</w:t>
      </w:r>
      <w:r>
        <w:rPr>
          <w:spacing w:val="-57"/>
        </w:rPr>
        <w:t xml:space="preserve"> </w:t>
      </w:r>
      <w:r>
        <w:t>explotadoras de servicios de suministros que resulten de interés general o afecten a</w:t>
      </w:r>
      <w:r>
        <w:rPr>
          <w:spacing w:val="1"/>
        </w:rPr>
        <w:t xml:space="preserve"> </w:t>
      </w:r>
      <w:r>
        <w:t>la generalidad o a una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del vecindario:</w:t>
      </w:r>
    </w:p>
    <w:p w14:paraId="18AE674D" w14:textId="77777777" w:rsidR="003F6B65" w:rsidRDefault="003F6B65">
      <w:pPr>
        <w:pStyle w:val="Textoindependiente"/>
        <w:rPr>
          <w:b/>
        </w:rPr>
      </w:pPr>
    </w:p>
    <w:p w14:paraId="75BDBF86" w14:textId="77777777" w:rsidR="003F6B65" w:rsidRDefault="00000000">
      <w:pPr>
        <w:pStyle w:val="Textoindependiente"/>
        <w:ind w:left="704" w:right="132"/>
        <w:jc w:val="both"/>
      </w:pPr>
      <w:r>
        <w:t>El importe de la tasa consistirá en el 1,5 por ciento de los ingresos brutos procedentes de</w:t>
      </w:r>
      <w:r>
        <w:rPr>
          <w:spacing w:val="-57"/>
        </w:rPr>
        <w:t xml:space="preserve"> </w:t>
      </w:r>
      <w:r>
        <w:t>la facturación que obtengan anualmente las referidas empresas en el término 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Tías.</w:t>
      </w:r>
    </w:p>
    <w:p w14:paraId="0B696D9F" w14:textId="77777777" w:rsidR="003F6B65" w:rsidRDefault="00000000">
      <w:pPr>
        <w:pStyle w:val="Textoindependiente"/>
        <w:ind w:left="704" w:right="135"/>
        <w:jc w:val="both"/>
      </w:pPr>
      <w:r>
        <w:t>La exacción de esta tasa se llevará a cabo de conformidad con lo establecido en el</w:t>
      </w:r>
      <w:r>
        <w:rPr>
          <w:spacing w:val="1"/>
        </w:rPr>
        <w:t xml:space="preserve"> </w:t>
      </w:r>
      <w:r>
        <w:t>artículo 24 del Real Decreto 2/2004, de 5 de marzo, por el que se aprueba el Texto</w:t>
      </w:r>
      <w:r>
        <w:rPr>
          <w:spacing w:val="1"/>
        </w:rPr>
        <w:t xml:space="preserve"> </w:t>
      </w:r>
      <w:r>
        <w:t>Refundido de la Ley Reguladora de las Haciendas Locales. Las empresas que satisfagan</w:t>
      </w:r>
      <w:r>
        <w:rPr>
          <w:spacing w:val="-57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exentas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privativa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aprovechamiento</w:t>
      </w:r>
      <w:r>
        <w:rPr>
          <w:spacing w:val="-1"/>
        </w:rPr>
        <w:t xml:space="preserve"> </w:t>
      </w:r>
      <w:r>
        <w:t>especial del dominio público</w:t>
      </w:r>
      <w:r>
        <w:rPr>
          <w:spacing w:val="-3"/>
        </w:rPr>
        <w:t xml:space="preserve"> </w:t>
      </w:r>
      <w:r>
        <w:t>local.</w:t>
      </w:r>
    </w:p>
    <w:p w14:paraId="669F1CA4" w14:textId="77777777" w:rsidR="003F6B65" w:rsidRDefault="003F6B65">
      <w:pPr>
        <w:pStyle w:val="Textoindependiente"/>
      </w:pPr>
    </w:p>
    <w:p w14:paraId="011A9C0B" w14:textId="77777777" w:rsidR="003F6B65" w:rsidRDefault="00000000">
      <w:pPr>
        <w:pStyle w:val="Ttulo1"/>
        <w:numPr>
          <w:ilvl w:val="2"/>
          <w:numId w:val="4"/>
        </w:numPr>
        <w:tabs>
          <w:tab w:val="left" w:pos="979"/>
        </w:tabs>
        <w:spacing w:before="1"/>
        <w:ind w:left="978" w:hanging="275"/>
        <w:jc w:val="both"/>
      </w:pPr>
      <w:r>
        <w:t>Transformadores,</w:t>
      </w:r>
      <w:r>
        <w:rPr>
          <w:spacing w:val="-2"/>
        </w:rPr>
        <w:t xml:space="preserve"> </w:t>
      </w:r>
      <w:r>
        <w:t>cajas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amarre,</w:t>
      </w:r>
      <w:r>
        <w:rPr>
          <w:spacing w:val="-1"/>
        </w:rPr>
        <w:t xml:space="preserve"> </w:t>
      </w:r>
      <w:r>
        <w:t>cajas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registro:</w:t>
      </w:r>
    </w:p>
    <w:p w14:paraId="74E10B03" w14:textId="77777777" w:rsidR="003F6B65" w:rsidRDefault="003F6B65">
      <w:pPr>
        <w:pStyle w:val="Textoindependiente"/>
        <w:spacing w:before="11"/>
        <w:rPr>
          <w:b/>
          <w:sz w:val="23"/>
        </w:rPr>
      </w:pPr>
    </w:p>
    <w:p w14:paraId="78707B0F" w14:textId="77777777" w:rsidR="003F6B65" w:rsidRDefault="00000000">
      <w:pPr>
        <w:pStyle w:val="Textoindependiente"/>
        <w:ind w:left="704" w:right="4756"/>
        <w:jc w:val="both"/>
      </w:pPr>
      <w:r>
        <w:t>VÍA ZONA 1ª: 98€/m2 o fracción // año</w:t>
      </w:r>
      <w:r>
        <w:rPr>
          <w:spacing w:val="-57"/>
        </w:rPr>
        <w:t xml:space="preserve"> </w:t>
      </w:r>
      <w:r>
        <w:t>VÍA ZONA 2ª: 69€/m2 o fracción // año</w:t>
      </w:r>
      <w:r>
        <w:rPr>
          <w:spacing w:val="-57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3ª:</w:t>
      </w:r>
      <w:r>
        <w:rPr>
          <w:spacing w:val="-1"/>
        </w:rPr>
        <w:t xml:space="preserve"> </w:t>
      </w:r>
      <w:r>
        <w:t>49€/m2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// año</w:t>
      </w:r>
    </w:p>
    <w:p w14:paraId="0E2DD554" w14:textId="77777777" w:rsidR="003F6B65" w:rsidRDefault="003F6B65">
      <w:pPr>
        <w:pStyle w:val="Textoindependiente"/>
      </w:pPr>
    </w:p>
    <w:p w14:paraId="0F5DBA21" w14:textId="77777777" w:rsidR="003F6B65" w:rsidRDefault="00000000">
      <w:pPr>
        <w:pStyle w:val="Ttulo1"/>
        <w:numPr>
          <w:ilvl w:val="2"/>
          <w:numId w:val="4"/>
        </w:numPr>
        <w:tabs>
          <w:tab w:val="left" w:pos="949"/>
        </w:tabs>
        <w:ind w:left="948" w:hanging="245"/>
        <w:jc w:val="both"/>
      </w:pPr>
      <w:r>
        <w:t>Cables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conducción</w:t>
      </w:r>
      <w:r>
        <w:rPr>
          <w:spacing w:val="1"/>
        </w:rPr>
        <w:t xml:space="preserve"> </w:t>
      </w:r>
      <w:r>
        <w:t>diversa,</w:t>
      </w:r>
      <w:r>
        <w:rPr>
          <w:spacing w:val="-1"/>
        </w:rPr>
        <w:t xml:space="preserve"> </w:t>
      </w:r>
      <w:r>
        <w:t>subterránea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aérea:</w:t>
      </w:r>
    </w:p>
    <w:p w14:paraId="19BA49D3" w14:textId="77777777" w:rsidR="003F6B65" w:rsidRDefault="003F6B65">
      <w:pPr>
        <w:pStyle w:val="Textoindependiente"/>
        <w:rPr>
          <w:b/>
        </w:rPr>
      </w:pPr>
    </w:p>
    <w:p w14:paraId="1AAEE238" w14:textId="77777777" w:rsidR="003F6B65" w:rsidRDefault="00000000">
      <w:pPr>
        <w:pStyle w:val="Textoindependiente"/>
        <w:ind w:left="704"/>
        <w:jc w:val="both"/>
      </w:pPr>
      <w:r>
        <w:t>29</w:t>
      </w:r>
      <w:r>
        <w:rPr>
          <w:spacing w:val="-1"/>
        </w:rPr>
        <w:t xml:space="preserve"> </w:t>
      </w:r>
      <w:r>
        <w:t>€/metro lineal o fracción/año</w:t>
      </w:r>
    </w:p>
    <w:p w14:paraId="42294B85" w14:textId="77777777" w:rsidR="003F6B65" w:rsidRDefault="003F6B65">
      <w:pPr>
        <w:jc w:val="both"/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45430A9A" w14:textId="77777777" w:rsidR="003F6B65" w:rsidRDefault="003F6B65">
      <w:pPr>
        <w:pStyle w:val="Textoindependiente"/>
        <w:rPr>
          <w:sz w:val="20"/>
        </w:rPr>
      </w:pPr>
    </w:p>
    <w:p w14:paraId="37FA9541" w14:textId="77777777" w:rsidR="003F6B65" w:rsidRDefault="003F6B65">
      <w:pPr>
        <w:pStyle w:val="Textoindependiente"/>
        <w:spacing w:before="1"/>
        <w:rPr>
          <w:sz w:val="23"/>
        </w:rPr>
      </w:pPr>
    </w:p>
    <w:p w14:paraId="233CBA41" w14:textId="77777777" w:rsidR="003F6B65" w:rsidRDefault="00000000">
      <w:pPr>
        <w:pStyle w:val="Ttulo1"/>
        <w:numPr>
          <w:ilvl w:val="2"/>
          <w:numId w:val="4"/>
        </w:numPr>
        <w:tabs>
          <w:tab w:val="left" w:pos="979"/>
        </w:tabs>
        <w:ind w:left="978" w:hanging="275"/>
        <w:jc w:val="left"/>
      </w:pPr>
      <w:r>
        <w:t>Postes:</w:t>
      </w:r>
    </w:p>
    <w:p w14:paraId="6BC208B5" w14:textId="77777777" w:rsidR="003F6B65" w:rsidRDefault="003F6B65">
      <w:pPr>
        <w:pStyle w:val="Textoindependiente"/>
        <w:rPr>
          <w:b/>
        </w:rPr>
      </w:pPr>
    </w:p>
    <w:p w14:paraId="0DD4F155" w14:textId="77777777" w:rsidR="003F6B65" w:rsidRDefault="00000000">
      <w:pPr>
        <w:pStyle w:val="Textoindependiente"/>
        <w:ind w:left="704" w:right="5506"/>
      </w:pPr>
      <w:r>
        <w:t>-De 50 cm. de diámetro o más:</w:t>
      </w:r>
      <w:r>
        <w:rPr>
          <w:spacing w:val="1"/>
        </w:rPr>
        <w:t xml:space="preserve"> </w:t>
      </w:r>
      <w:r>
        <w:rPr>
          <w:u w:val="single"/>
        </w:rPr>
        <w:t>VÍA ZONA 1ª</w:t>
      </w:r>
      <w:r>
        <w:t>: 19 € poste // año</w:t>
      </w:r>
      <w:r>
        <w:rPr>
          <w:spacing w:val="-57"/>
        </w:rPr>
        <w:t xml:space="preserve"> </w:t>
      </w:r>
      <w:r>
        <w:rPr>
          <w:u w:val="single"/>
        </w:rPr>
        <w:t>VÍA ZONA 2ª:</w:t>
      </w:r>
      <w:r>
        <w:t xml:space="preserve"> 13 €/poste // año</w:t>
      </w:r>
      <w:r>
        <w:rPr>
          <w:spacing w:val="-57"/>
        </w:rPr>
        <w:t xml:space="preserve"> </w:t>
      </w:r>
      <w:r>
        <w:rPr>
          <w:u w:val="single"/>
        </w:rPr>
        <w:t>VÍA</w:t>
      </w:r>
      <w:r>
        <w:rPr>
          <w:spacing w:val="-1"/>
          <w:u w:val="single"/>
        </w:rPr>
        <w:t xml:space="preserve"> </w:t>
      </w:r>
      <w:r>
        <w:rPr>
          <w:u w:val="single"/>
        </w:rPr>
        <w:t>ZONA 3ª</w:t>
      </w:r>
      <w:r>
        <w:t>:</w:t>
      </w:r>
      <w:r>
        <w:rPr>
          <w:spacing w:val="1"/>
        </w:rPr>
        <w:t xml:space="preserve"> </w:t>
      </w:r>
      <w:r>
        <w:t>9 €/poste //</w:t>
      </w:r>
      <w:r>
        <w:rPr>
          <w:spacing w:val="-1"/>
        </w:rPr>
        <w:t xml:space="preserve"> </w:t>
      </w:r>
      <w:r>
        <w:t>año</w:t>
      </w:r>
    </w:p>
    <w:p w14:paraId="3D3AFACF" w14:textId="77777777" w:rsidR="003F6B65" w:rsidRDefault="003F6B65">
      <w:pPr>
        <w:pStyle w:val="Textoindependiente"/>
        <w:spacing w:before="2"/>
        <w:rPr>
          <w:sz w:val="16"/>
        </w:rPr>
      </w:pPr>
    </w:p>
    <w:p w14:paraId="1AB4A221" w14:textId="77777777" w:rsidR="003F6B65" w:rsidRDefault="00000000">
      <w:pPr>
        <w:pStyle w:val="Textoindependiente"/>
        <w:spacing w:before="90"/>
        <w:ind w:left="704"/>
      </w:pPr>
      <w:r>
        <w:t>-Si</w:t>
      </w:r>
      <w:r>
        <w:rPr>
          <w:spacing w:val="-1"/>
        </w:rPr>
        <w:t xml:space="preserve"> </w:t>
      </w:r>
      <w:r>
        <w:t>los postes tienen</w:t>
      </w:r>
      <w:r>
        <w:rPr>
          <w:spacing w:val="-3"/>
        </w:rPr>
        <w:t xml:space="preserve"> </w:t>
      </w:r>
      <w:r>
        <w:t>un diámetro inferior a 50</w:t>
      </w:r>
      <w:r>
        <w:rPr>
          <w:spacing w:val="-1"/>
        </w:rPr>
        <w:t xml:space="preserve"> </w:t>
      </w:r>
      <w:r>
        <w:t>cm.,</w:t>
      </w:r>
      <w:r>
        <w:rPr>
          <w:spacing w:val="2"/>
        </w:rPr>
        <w:t xml:space="preserve"> </w:t>
      </w:r>
      <w:r>
        <w:t>la tarifa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reducirá</w:t>
      </w:r>
      <w:r>
        <w:rPr>
          <w:spacing w:val="-3"/>
        </w:rPr>
        <w:t xml:space="preserve"> </w:t>
      </w:r>
      <w:r>
        <w:t>en un 50%.</w:t>
      </w:r>
    </w:p>
    <w:p w14:paraId="1EBC980B" w14:textId="77777777" w:rsidR="003F6B65" w:rsidRDefault="003F6B65">
      <w:pPr>
        <w:pStyle w:val="Textoindependiente"/>
      </w:pPr>
    </w:p>
    <w:p w14:paraId="44219F7C" w14:textId="77777777" w:rsidR="003F6B65" w:rsidRDefault="00000000">
      <w:pPr>
        <w:pStyle w:val="Ttulo1"/>
        <w:numPr>
          <w:ilvl w:val="2"/>
          <w:numId w:val="4"/>
        </w:numPr>
        <w:tabs>
          <w:tab w:val="left" w:pos="949"/>
        </w:tabs>
        <w:ind w:left="948" w:hanging="245"/>
        <w:jc w:val="left"/>
      </w:pPr>
      <w:r>
        <w:t>Básculas,</w:t>
      </w:r>
      <w:r>
        <w:rPr>
          <w:spacing w:val="-1"/>
        </w:rPr>
        <w:t xml:space="preserve"> </w:t>
      </w:r>
      <w:r>
        <w:t>aparatos o máquinas</w:t>
      </w:r>
      <w:r>
        <w:rPr>
          <w:spacing w:val="-1"/>
        </w:rPr>
        <w:t xml:space="preserve"> </w:t>
      </w:r>
      <w:r>
        <w:t>automáticas.</w:t>
      </w:r>
      <w:r>
        <w:rPr>
          <w:spacing w:val="2"/>
        </w:rPr>
        <w:t xml:space="preserve"> </w:t>
      </w:r>
      <w:r>
        <w:t>Surtidores</w:t>
      </w:r>
      <w:r>
        <w:rPr>
          <w:spacing w:val="-3"/>
        </w:rPr>
        <w:t xml:space="preserve"> </w:t>
      </w:r>
      <w:r>
        <w:t>de gasolina y análogos:</w:t>
      </w:r>
    </w:p>
    <w:p w14:paraId="58F02872" w14:textId="77777777" w:rsidR="003F6B65" w:rsidRDefault="003F6B65">
      <w:pPr>
        <w:pStyle w:val="Textoindependiente"/>
        <w:rPr>
          <w:b/>
        </w:rPr>
      </w:pPr>
    </w:p>
    <w:p w14:paraId="104C736F" w14:textId="77777777" w:rsidR="003F6B65" w:rsidRDefault="00000000">
      <w:pPr>
        <w:pStyle w:val="Textoindependiente"/>
        <w:spacing w:before="1"/>
        <w:ind w:left="704" w:right="4576"/>
        <w:jc w:val="both"/>
      </w:pPr>
      <w:r>
        <w:rPr>
          <w:u w:val="single"/>
        </w:rPr>
        <w:t>VÍA ZONA 1ª</w:t>
      </w:r>
      <w:r>
        <w:t>: 196 €/m2 o fracción // año</w:t>
      </w:r>
      <w:r>
        <w:rPr>
          <w:spacing w:val="-57"/>
        </w:rPr>
        <w:t xml:space="preserve"> </w:t>
      </w:r>
      <w:r>
        <w:rPr>
          <w:u w:val="single"/>
        </w:rPr>
        <w:t>VÍA ZONA 2ª:</w:t>
      </w:r>
      <w:r>
        <w:t xml:space="preserve"> 138 €/m2 o fracción // año</w:t>
      </w:r>
      <w:r>
        <w:rPr>
          <w:spacing w:val="-57"/>
        </w:rPr>
        <w:t xml:space="preserve"> </w:t>
      </w:r>
      <w:r>
        <w:rPr>
          <w:u w:val="single"/>
        </w:rPr>
        <w:t>VÍA</w:t>
      </w:r>
      <w:r>
        <w:rPr>
          <w:spacing w:val="-1"/>
          <w:u w:val="single"/>
        </w:rPr>
        <w:t xml:space="preserve"> </w:t>
      </w:r>
      <w:r>
        <w:rPr>
          <w:u w:val="single"/>
        </w:rPr>
        <w:t>ZONA</w:t>
      </w:r>
      <w:r>
        <w:rPr>
          <w:spacing w:val="-1"/>
          <w:u w:val="single"/>
        </w:rPr>
        <w:t xml:space="preserve"> </w:t>
      </w:r>
      <w:r>
        <w:rPr>
          <w:u w:val="single"/>
        </w:rPr>
        <w:t>3ª</w:t>
      </w:r>
      <w:r>
        <w:t>:</w:t>
      </w:r>
      <w:r>
        <w:rPr>
          <w:spacing w:val="1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t>€/m2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año</w:t>
      </w:r>
    </w:p>
    <w:p w14:paraId="5FF530E1" w14:textId="77777777" w:rsidR="003F6B65" w:rsidRDefault="003F6B65">
      <w:pPr>
        <w:pStyle w:val="Textoindependiente"/>
        <w:spacing w:before="2"/>
        <w:rPr>
          <w:sz w:val="16"/>
        </w:rPr>
      </w:pPr>
    </w:p>
    <w:p w14:paraId="5C61137C" w14:textId="77777777" w:rsidR="003F6B65" w:rsidRDefault="00000000">
      <w:pPr>
        <w:pStyle w:val="Ttulo2"/>
        <w:numPr>
          <w:ilvl w:val="1"/>
          <w:numId w:val="4"/>
        </w:numPr>
        <w:tabs>
          <w:tab w:val="left" w:pos="477"/>
        </w:tabs>
        <w:spacing w:before="90"/>
        <w:ind w:right="131" w:firstLine="0"/>
        <w:jc w:val="both"/>
      </w:pP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zanjas,</w:t>
      </w:r>
      <w:r>
        <w:rPr>
          <w:spacing w:val="1"/>
        </w:rPr>
        <w:t xml:space="preserve"> </w:t>
      </w:r>
      <w:r>
        <w:t>calicatas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carreteras, caminos y demás vías públicas locales, para la instalación y reparación de</w:t>
      </w:r>
      <w:r>
        <w:rPr>
          <w:spacing w:val="1"/>
        </w:rPr>
        <w:t xml:space="preserve"> </w:t>
      </w:r>
      <w:r>
        <w:t>cañerías, conducciones y otras instalaciones, así como cualquier remoción de pavimento o</w:t>
      </w:r>
      <w:r>
        <w:rPr>
          <w:spacing w:val="1"/>
        </w:rPr>
        <w:t xml:space="preserve"> </w:t>
      </w:r>
      <w:r>
        <w:t>aceras</w:t>
      </w:r>
      <w:r>
        <w:rPr>
          <w:spacing w:val="-1"/>
        </w:rPr>
        <w:t xml:space="preserve"> </w:t>
      </w:r>
      <w:r>
        <w:t>en la</w:t>
      </w:r>
      <w:r>
        <w:rPr>
          <w:spacing w:val="2"/>
        </w:rPr>
        <w:t xml:space="preserve"> </w:t>
      </w:r>
      <w:r>
        <w:t>vía pública:</w:t>
      </w:r>
    </w:p>
    <w:p w14:paraId="13355D88" w14:textId="77777777" w:rsidR="003F6B65" w:rsidRDefault="003F6B65">
      <w:pPr>
        <w:pStyle w:val="Textoindependiente"/>
        <w:rPr>
          <w:b/>
          <w:i/>
        </w:rPr>
      </w:pPr>
    </w:p>
    <w:p w14:paraId="0151E9F3" w14:textId="77777777" w:rsidR="003F6B65" w:rsidRDefault="00000000">
      <w:pPr>
        <w:pStyle w:val="Textoindependiente"/>
        <w:ind w:left="704" w:right="3049"/>
        <w:jc w:val="both"/>
      </w:pPr>
      <w:r>
        <w:rPr>
          <w:u w:val="single"/>
        </w:rPr>
        <w:t>VÍA ZONA 1ª</w:t>
      </w:r>
      <w:r>
        <w:t>: 7 euros/m2 o fracción // 10 días o fracción</w:t>
      </w:r>
      <w:r>
        <w:rPr>
          <w:spacing w:val="-57"/>
        </w:rPr>
        <w:t xml:space="preserve"> </w:t>
      </w:r>
      <w:r>
        <w:rPr>
          <w:u w:val="single"/>
        </w:rPr>
        <w:t>VÍA ZONA 2ª:</w:t>
      </w:r>
      <w:r>
        <w:t xml:space="preserve"> 5 euros/m2 o fracción // 10 días o fracción</w:t>
      </w:r>
      <w:r>
        <w:rPr>
          <w:spacing w:val="-57"/>
        </w:rPr>
        <w:t xml:space="preserve"> </w:t>
      </w:r>
      <w:r>
        <w:rPr>
          <w:u w:val="single"/>
        </w:rPr>
        <w:t>VÍA</w:t>
      </w:r>
      <w:r>
        <w:rPr>
          <w:spacing w:val="-2"/>
          <w:u w:val="single"/>
        </w:rPr>
        <w:t xml:space="preserve"> </w:t>
      </w:r>
      <w:r>
        <w:rPr>
          <w:u w:val="single"/>
        </w:rPr>
        <w:t>ZONA</w:t>
      </w:r>
      <w:r>
        <w:rPr>
          <w:spacing w:val="-2"/>
          <w:u w:val="single"/>
        </w:rPr>
        <w:t xml:space="preserve"> </w:t>
      </w:r>
      <w:r>
        <w:rPr>
          <w:u w:val="single"/>
        </w:rPr>
        <w:t>3ª</w:t>
      </w:r>
      <w:r>
        <w:t>: 3</w:t>
      </w:r>
      <w:r>
        <w:rPr>
          <w:spacing w:val="-1"/>
        </w:rPr>
        <w:t xml:space="preserve"> </w:t>
      </w:r>
      <w:r>
        <w:t>euros/m2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// 10</w:t>
      </w:r>
      <w:r>
        <w:rPr>
          <w:spacing w:val="-2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</w:t>
      </w:r>
    </w:p>
    <w:p w14:paraId="3E88C3F4" w14:textId="77777777" w:rsidR="003F6B65" w:rsidRDefault="003F6B65">
      <w:pPr>
        <w:pStyle w:val="Textoindependiente"/>
        <w:spacing w:before="2"/>
        <w:rPr>
          <w:sz w:val="16"/>
        </w:rPr>
      </w:pPr>
    </w:p>
    <w:p w14:paraId="1FD235B8" w14:textId="77777777" w:rsidR="003F6B65" w:rsidRDefault="00000000">
      <w:pPr>
        <w:pStyle w:val="Ttulo2"/>
        <w:numPr>
          <w:ilvl w:val="1"/>
          <w:numId w:val="4"/>
        </w:numPr>
        <w:tabs>
          <w:tab w:val="left" w:pos="405"/>
        </w:tabs>
        <w:spacing w:before="90"/>
        <w:ind w:right="135" w:firstLine="0"/>
        <w:jc w:val="both"/>
      </w:pPr>
      <w:r>
        <w:t>Ocupación de terrenos de uso público local con mercancías, materiales de construcción,</w:t>
      </w:r>
      <w:r>
        <w:rPr>
          <w:spacing w:val="1"/>
        </w:rPr>
        <w:t xml:space="preserve"> </w:t>
      </w:r>
      <w:r>
        <w:t>vallas, puntales, asnillas, andamios, bandejas de escombros, contenedores de mudanzas y</w:t>
      </w:r>
      <w:r>
        <w:rPr>
          <w:spacing w:val="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instalaciones análogas:</w:t>
      </w:r>
    </w:p>
    <w:p w14:paraId="5E639D1F" w14:textId="77777777" w:rsidR="003F6B65" w:rsidRDefault="003F6B65">
      <w:pPr>
        <w:pStyle w:val="Textoindependiente"/>
        <w:rPr>
          <w:b/>
          <w:i/>
        </w:rPr>
      </w:pPr>
    </w:p>
    <w:p w14:paraId="2E8FA0D4" w14:textId="77777777" w:rsidR="003F6B65" w:rsidRDefault="00000000">
      <w:pPr>
        <w:pStyle w:val="Textoindependiente"/>
        <w:ind w:left="704" w:right="2854"/>
      </w:pPr>
      <w:r>
        <w:t>VÍA ZONA 1ª: 6 euros/m2 o fracción // 15 días o fracción</w:t>
      </w:r>
      <w:r>
        <w:rPr>
          <w:spacing w:val="1"/>
        </w:rPr>
        <w:t xml:space="preserve"> </w:t>
      </w:r>
      <w:r>
        <w:t>VÍA ZONA 2ª: 4,5 euros/m2 o fracción // 15 días o fracción</w:t>
      </w:r>
      <w:r>
        <w:rPr>
          <w:spacing w:val="-57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ZONA 3ª:</w:t>
      </w:r>
      <w:r>
        <w:rPr>
          <w:spacing w:val="1"/>
        </w:rPr>
        <w:t xml:space="preserve"> </w:t>
      </w:r>
      <w:r>
        <w:t>3 euros/m2</w:t>
      </w:r>
      <w:r>
        <w:rPr>
          <w:spacing w:val="-1"/>
        </w:rPr>
        <w:t xml:space="preserve"> </w:t>
      </w:r>
      <w:r>
        <w:t>o fracción</w:t>
      </w:r>
      <w:r>
        <w:rPr>
          <w:spacing w:val="-1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</w:p>
    <w:p w14:paraId="5719B470" w14:textId="77777777" w:rsidR="003F6B65" w:rsidRDefault="003F6B65">
      <w:pPr>
        <w:pStyle w:val="Textoindependiente"/>
      </w:pPr>
    </w:p>
    <w:p w14:paraId="102C1B36" w14:textId="77777777" w:rsidR="003F6B65" w:rsidRDefault="00000000">
      <w:pPr>
        <w:pStyle w:val="Ttulo2"/>
        <w:numPr>
          <w:ilvl w:val="1"/>
          <w:numId w:val="4"/>
        </w:numPr>
        <w:tabs>
          <w:tab w:val="left" w:pos="442"/>
        </w:tabs>
        <w:ind w:firstLine="0"/>
        <w:jc w:val="both"/>
      </w:pPr>
      <w:r>
        <w:t>Entrada o salida (VADOS) de toda clase de vehículos a/desde inmuebles urbanos, a</w:t>
      </w:r>
      <w:r>
        <w:rPr>
          <w:spacing w:val="1"/>
        </w:rPr>
        <w:t xml:space="preserve"> </w:t>
      </w:r>
      <w:r>
        <w:t>través de aceras, vías o terrenos de dominio público local; y reservas de espacio en la vía</w:t>
      </w:r>
      <w:r>
        <w:rPr>
          <w:spacing w:val="1"/>
        </w:rPr>
        <w:t xml:space="preserve"> </w:t>
      </w:r>
      <w:r>
        <w:t>pública</w:t>
      </w:r>
      <w:r>
        <w:rPr>
          <w:spacing w:val="9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carácter</w:t>
      </w:r>
      <w:r>
        <w:rPr>
          <w:spacing w:val="10"/>
        </w:rPr>
        <w:t xml:space="preserve"> </w:t>
      </w:r>
      <w:r>
        <w:t>permanente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aparcamiento</w:t>
      </w:r>
      <w:r>
        <w:rPr>
          <w:spacing w:val="13"/>
        </w:rPr>
        <w:t xml:space="preserve"> </w:t>
      </w:r>
      <w:r>
        <w:t>exclusivo,</w:t>
      </w:r>
      <w:r>
        <w:rPr>
          <w:spacing w:val="12"/>
        </w:rPr>
        <w:t xml:space="preserve"> </w:t>
      </w:r>
      <w:r>
        <w:t>parada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vehículos,</w:t>
      </w:r>
      <w:r>
        <w:rPr>
          <w:spacing w:val="12"/>
        </w:rPr>
        <w:t xml:space="preserve"> </w:t>
      </w:r>
      <w:r>
        <w:t>carga</w:t>
      </w:r>
      <w:r>
        <w:rPr>
          <w:spacing w:val="-57"/>
        </w:rPr>
        <w:t xml:space="preserve"> </w:t>
      </w:r>
      <w:r>
        <w:t>y descarga de pasajeros o mercancías de cualquier clase (incluidas las mudanzas) y para la</w:t>
      </w:r>
      <w:r>
        <w:rPr>
          <w:spacing w:val="1"/>
        </w:rPr>
        <w:t xml:space="preserve"> </w:t>
      </w:r>
      <w:r>
        <w:t>recogida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transporte/ocio</w:t>
      </w:r>
      <w:r>
        <w:rPr>
          <w:spacing w:val="1"/>
        </w:rPr>
        <w:t xml:space="preserve"> </w:t>
      </w:r>
      <w:r>
        <w:t>(patines,</w:t>
      </w:r>
      <w:r>
        <w:rPr>
          <w:spacing w:val="1"/>
        </w:rPr>
        <w:t xml:space="preserve"> </w:t>
      </w:r>
      <w:r>
        <w:t>bicicletas,</w:t>
      </w:r>
      <w:r>
        <w:rPr>
          <w:spacing w:val="60"/>
        </w:rPr>
        <w:t xml:space="preserve"> </w:t>
      </w:r>
      <w:r>
        <w:t>cuadraciclos,</w:t>
      </w:r>
      <w:r>
        <w:rPr>
          <w:spacing w:val="1"/>
        </w:rPr>
        <w:t xml:space="preserve"> </w:t>
      </w:r>
      <w:r>
        <w:t>etc…):</w:t>
      </w:r>
    </w:p>
    <w:p w14:paraId="071C9706" w14:textId="77777777" w:rsidR="003F6B65" w:rsidRDefault="003F6B65">
      <w:pPr>
        <w:pStyle w:val="Textoindependiente"/>
        <w:rPr>
          <w:b/>
          <w:i/>
        </w:rPr>
      </w:pPr>
    </w:p>
    <w:p w14:paraId="6EDA81B1" w14:textId="77777777" w:rsidR="003F6B65" w:rsidRDefault="00000000">
      <w:pPr>
        <w:pStyle w:val="Textoindependiente"/>
        <w:ind w:left="704"/>
      </w:pPr>
      <w:r>
        <w:t>La</w:t>
      </w:r>
      <w:r>
        <w:rPr>
          <w:spacing w:val="7"/>
        </w:rPr>
        <w:t xml:space="preserve"> </w:t>
      </w:r>
      <w:r>
        <w:t>determinación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horarios</w:t>
      </w:r>
      <w:r>
        <w:rPr>
          <w:spacing w:val="11"/>
        </w:rPr>
        <w:t xml:space="preserve"> </w:t>
      </w:r>
      <w:r>
        <w:t>permitidos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cualquier</w:t>
      </w:r>
      <w:r>
        <w:rPr>
          <w:spacing w:val="6"/>
        </w:rPr>
        <w:t xml:space="preserve"> </w:t>
      </w:r>
      <w:r>
        <w:t>otra</w:t>
      </w:r>
      <w:r>
        <w:rPr>
          <w:spacing w:val="8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suscite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aplicación</w:t>
      </w:r>
      <w:r>
        <w:rPr>
          <w:spacing w:val="-5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t>apartado</w:t>
      </w:r>
      <w:r>
        <w:rPr>
          <w:spacing w:val="37"/>
        </w:rPr>
        <w:t xml:space="preserve"> </w:t>
      </w:r>
      <w:r>
        <w:t>4,</w:t>
      </w:r>
      <w:r>
        <w:rPr>
          <w:spacing w:val="40"/>
        </w:rPr>
        <w:t xml:space="preserve"> </w:t>
      </w:r>
      <w:r>
        <w:t>habrán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resolverse</w:t>
      </w:r>
      <w:r>
        <w:rPr>
          <w:spacing w:val="38"/>
        </w:rPr>
        <w:t xml:space="preserve"> </w:t>
      </w:r>
      <w:r>
        <w:t>siguiendo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parámetros</w:t>
      </w:r>
      <w:r>
        <w:rPr>
          <w:spacing w:val="39"/>
        </w:rPr>
        <w:t xml:space="preserve"> </w:t>
      </w:r>
      <w:r>
        <w:t>establecidos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</w:p>
    <w:p w14:paraId="4FAE4C33" w14:textId="77777777" w:rsidR="003F6B65" w:rsidRDefault="003F6B65">
      <w:pPr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6CAE25C1" w14:textId="77777777" w:rsidR="003F6B65" w:rsidRDefault="003F6B65">
      <w:pPr>
        <w:pStyle w:val="Textoindependiente"/>
        <w:spacing w:before="3"/>
        <w:rPr>
          <w:sz w:val="11"/>
        </w:rPr>
      </w:pPr>
    </w:p>
    <w:p w14:paraId="6FEB4629" w14:textId="77777777" w:rsidR="003F6B65" w:rsidRDefault="00000000">
      <w:pPr>
        <w:spacing w:before="90"/>
        <w:ind w:left="704"/>
        <w:rPr>
          <w:sz w:val="24"/>
        </w:rPr>
      </w:pPr>
      <w:r>
        <w:rPr>
          <w:sz w:val="24"/>
        </w:rPr>
        <w:t>vigente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Ordenanza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Reguladora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otorgamiento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vados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reservas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estacionamiento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 Ayuntamiento de</w:t>
      </w:r>
      <w:r>
        <w:rPr>
          <w:spacing w:val="-3"/>
          <w:sz w:val="24"/>
        </w:rPr>
        <w:t xml:space="preserve"> </w:t>
      </w:r>
      <w:r>
        <w:rPr>
          <w:sz w:val="24"/>
        </w:rPr>
        <w:t>Tías.</w:t>
      </w:r>
    </w:p>
    <w:p w14:paraId="2FEF8636" w14:textId="77777777" w:rsidR="003F6B65" w:rsidRDefault="00000000">
      <w:pPr>
        <w:pStyle w:val="Prrafodelista"/>
        <w:numPr>
          <w:ilvl w:val="2"/>
          <w:numId w:val="4"/>
        </w:numPr>
        <w:tabs>
          <w:tab w:val="left" w:pos="949"/>
        </w:tabs>
        <w:spacing w:before="2" w:line="550" w:lineRule="atLeast"/>
        <w:ind w:left="704" w:right="260" w:firstLine="0"/>
        <w:jc w:val="left"/>
        <w:rPr>
          <w:sz w:val="24"/>
        </w:rPr>
      </w:pPr>
      <w:r>
        <w:rPr>
          <w:sz w:val="24"/>
        </w:rPr>
        <w:t>Entradas/salidas (vados) de vehículos a edificios o aparcamientos con carril sencillo:</w:t>
      </w:r>
      <w:r>
        <w:rPr>
          <w:spacing w:val="-57"/>
          <w:sz w:val="24"/>
        </w:rPr>
        <w:t xml:space="preserve"> </w:t>
      </w:r>
      <w:r>
        <w:rPr>
          <w:sz w:val="24"/>
        </w:rPr>
        <w:t>VÍA</w:t>
      </w:r>
      <w:r>
        <w:rPr>
          <w:spacing w:val="-1"/>
          <w:sz w:val="24"/>
        </w:rPr>
        <w:t xml:space="preserve"> </w:t>
      </w:r>
      <w:r>
        <w:rPr>
          <w:sz w:val="24"/>
        </w:rPr>
        <w:t>ZONA 1ª:</w:t>
      </w:r>
      <w:r>
        <w:rPr>
          <w:spacing w:val="2"/>
          <w:sz w:val="24"/>
        </w:rPr>
        <w:t xml:space="preserve"> </w:t>
      </w:r>
      <w:r>
        <w:rPr>
          <w:sz w:val="24"/>
        </w:rPr>
        <w:t>150 euros // año o fracción</w:t>
      </w:r>
    </w:p>
    <w:p w14:paraId="12FC8E13" w14:textId="77777777" w:rsidR="003F6B65" w:rsidRDefault="00000000">
      <w:pPr>
        <w:pStyle w:val="Textoindependiente"/>
        <w:spacing w:before="2"/>
        <w:ind w:left="704" w:right="4534"/>
      </w:pPr>
      <w:r>
        <w:t>VÍA ZONA 2ª: 120 euros // año o fracción</w:t>
      </w:r>
      <w:r>
        <w:rPr>
          <w:spacing w:val="-57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3ª: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</w:p>
    <w:p w14:paraId="7DE33B2D" w14:textId="77777777" w:rsidR="003F6B65" w:rsidRDefault="00000000">
      <w:pPr>
        <w:pStyle w:val="Prrafodelista"/>
        <w:numPr>
          <w:ilvl w:val="2"/>
          <w:numId w:val="4"/>
        </w:numPr>
        <w:tabs>
          <w:tab w:val="left" w:pos="965"/>
        </w:tabs>
        <w:spacing w:before="2" w:line="550" w:lineRule="atLeast"/>
        <w:ind w:left="704" w:right="459" w:firstLine="0"/>
        <w:jc w:val="left"/>
        <w:rPr>
          <w:sz w:val="24"/>
        </w:rPr>
      </w:pPr>
      <w:r>
        <w:rPr>
          <w:sz w:val="24"/>
        </w:rPr>
        <w:t>Entradas/salidas (vados) de vehículos a edificios o aparcamientos con carril doble:</w:t>
      </w:r>
      <w:r>
        <w:rPr>
          <w:spacing w:val="-57"/>
          <w:sz w:val="24"/>
        </w:rPr>
        <w:t xml:space="preserve"> </w:t>
      </w:r>
      <w:r>
        <w:rPr>
          <w:sz w:val="24"/>
        </w:rPr>
        <w:t>VÍA</w:t>
      </w:r>
      <w:r>
        <w:rPr>
          <w:spacing w:val="-1"/>
          <w:sz w:val="24"/>
        </w:rPr>
        <w:t xml:space="preserve"> </w:t>
      </w:r>
      <w:r>
        <w:rPr>
          <w:sz w:val="24"/>
        </w:rPr>
        <w:t>ZONA 1ª:</w:t>
      </w:r>
      <w:r>
        <w:rPr>
          <w:spacing w:val="2"/>
          <w:sz w:val="24"/>
        </w:rPr>
        <w:t xml:space="preserve"> </w:t>
      </w:r>
      <w:r>
        <w:rPr>
          <w:sz w:val="24"/>
        </w:rPr>
        <w:t>300 euros // año o fracción</w:t>
      </w:r>
    </w:p>
    <w:p w14:paraId="11622A1B" w14:textId="77777777" w:rsidR="003F6B65" w:rsidRDefault="00000000">
      <w:pPr>
        <w:pStyle w:val="Textoindependiente"/>
        <w:spacing w:before="2"/>
        <w:ind w:left="704" w:right="4534"/>
      </w:pPr>
      <w:r>
        <w:t>VÍA ZONA 2ª: 240 euros // año o fracción</w:t>
      </w:r>
      <w:r>
        <w:rPr>
          <w:spacing w:val="-57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3ª: 160</w:t>
      </w:r>
      <w:r>
        <w:rPr>
          <w:spacing w:val="-3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</w:t>
      </w:r>
    </w:p>
    <w:p w14:paraId="7DF611EA" w14:textId="77777777" w:rsidR="003F6B65" w:rsidRDefault="003F6B65">
      <w:pPr>
        <w:pStyle w:val="Textoindependiente"/>
      </w:pPr>
    </w:p>
    <w:p w14:paraId="641A427B" w14:textId="77777777" w:rsidR="003F6B65" w:rsidRDefault="00000000">
      <w:pPr>
        <w:pStyle w:val="Prrafodelista"/>
        <w:numPr>
          <w:ilvl w:val="2"/>
          <w:numId w:val="4"/>
        </w:numPr>
        <w:tabs>
          <w:tab w:val="left" w:pos="959"/>
        </w:tabs>
        <w:ind w:left="704" w:right="135" w:firstLine="0"/>
        <w:jc w:val="both"/>
        <w:rPr>
          <w:b/>
          <w:sz w:val="24"/>
        </w:rPr>
      </w:pPr>
      <w:r>
        <w:rPr>
          <w:sz w:val="24"/>
        </w:rPr>
        <w:t>Reserva de vía pública con carácter permanente para aparcamiento exclusivo, parada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vehículos,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pasajeros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recogida/retirada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z w:val="24"/>
        </w:rPr>
        <w:t>de transporte-ocio</w:t>
      </w:r>
      <w:r>
        <w:rPr>
          <w:b/>
          <w:sz w:val="24"/>
        </w:rPr>
        <w:t>:</w:t>
      </w:r>
    </w:p>
    <w:p w14:paraId="5E7547EA" w14:textId="77777777" w:rsidR="003F6B65" w:rsidRDefault="003F6B65">
      <w:pPr>
        <w:pStyle w:val="Textoindependiente"/>
        <w:rPr>
          <w:b/>
        </w:rPr>
      </w:pPr>
    </w:p>
    <w:p w14:paraId="5454D70A" w14:textId="77777777" w:rsidR="003F6B65" w:rsidRDefault="00000000">
      <w:pPr>
        <w:pStyle w:val="Textoindependiente"/>
        <w:spacing w:before="1"/>
        <w:ind w:left="704" w:right="2128"/>
        <w:jc w:val="both"/>
      </w:pPr>
      <w:r>
        <w:t>VÍA ZONA 1ª: 250 euros/ unidad de aparcamiento // año o fracción</w:t>
      </w:r>
      <w:r>
        <w:rPr>
          <w:spacing w:val="-57"/>
        </w:rPr>
        <w:t xml:space="preserve"> </w:t>
      </w:r>
      <w:r>
        <w:t>VÍA ZONA 2ª: 160 euros/ unidad de aparcamiento // año o fracción</w:t>
      </w:r>
      <w:r>
        <w:rPr>
          <w:spacing w:val="-57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3ª: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euros/</w:t>
      </w:r>
      <w:r>
        <w:rPr>
          <w:spacing w:val="-1"/>
        </w:rPr>
        <w:t xml:space="preserve"> </w:t>
      </w:r>
      <w:r>
        <w:t>unidad de</w:t>
      </w:r>
      <w:r>
        <w:rPr>
          <w:spacing w:val="-1"/>
        </w:rPr>
        <w:t xml:space="preserve"> </w:t>
      </w:r>
      <w:r>
        <w:t>aparcamiento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o fracción</w:t>
      </w:r>
    </w:p>
    <w:p w14:paraId="55CA7E36" w14:textId="77777777" w:rsidR="003F6B65" w:rsidRDefault="003F6B65">
      <w:pPr>
        <w:pStyle w:val="Textoindependiente"/>
        <w:spacing w:before="11"/>
        <w:rPr>
          <w:sz w:val="23"/>
        </w:rPr>
      </w:pPr>
    </w:p>
    <w:p w14:paraId="5458C6D1" w14:textId="77777777" w:rsidR="003F6B65" w:rsidRDefault="00000000">
      <w:pPr>
        <w:pStyle w:val="Textoindependiente"/>
        <w:ind w:left="704" w:right="134"/>
      </w:pPr>
      <w:r>
        <w:t>Estas</w:t>
      </w:r>
      <w:r>
        <w:rPr>
          <w:spacing w:val="23"/>
        </w:rPr>
        <w:t xml:space="preserve"> </w:t>
      </w:r>
      <w:r>
        <w:t>tarifas</w:t>
      </w:r>
      <w:r>
        <w:rPr>
          <w:spacing w:val="24"/>
        </w:rPr>
        <w:t xml:space="preserve"> </w:t>
      </w:r>
      <w:r>
        <w:t>serán</w:t>
      </w:r>
      <w:r>
        <w:rPr>
          <w:spacing w:val="20"/>
        </w:rPr>
        <w:t xml:space="preserve"> </w:t>
      </w:r>
      <w:r>
        <w:t>prorrateables</w:t>
      </w:r>
      <w:r>
        <w:rPr>
          <w:spacing w:val="24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trimestres</w:t>
      </w:r>
      <w:r>
        <w:rPr>
          <w:spacing w:val="21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alta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baja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licencia</w:t>
      </w:r>
      <w:r>
        <w:rPr>
          <w:spacing w:val="2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vado</w:t>
      </w:r>
      <w:r>
        <w:rPr>
          <w:spacing w:val="-1"/>
        </w:rPr>
        <w:t xml:space="preserve"> </w:t>
      </w:r>
      <w:r>
        <w:t>o de</w:t>
      </w:r>
      <w:r>
        <w:rPr>
          <w:spacing w:val="-3"/>
        </w:rPr>
        <w:t xml:space="preserve"> </w:t>
      </w:r>
      <w:r>
        <w:t>reserva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vía</w:t>
      </w:r>
      <w:r>
        <w:rPr>
          <w:spacing w:val="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con carácter permanente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aparcamiento exclusivo.</w:t>
      </w:r>
    </w:p>
    <w:p w14:paraId="6CD01AA9" w14:textId="77777777" w:rsidR="003F6B65" w:rsidRDefault="003F6B65">
      <w:pPr>
        <w:pStyle w:val="Textoindependiente"/>
      </w:pPr>
    </w:p>
    <w:p w14:paraId="069BC454" w14:textId="77777777" w:rsidR="003F6B65" w:rsidRDefault="00000000">
      <w:pPr>
        <w:pStyle w:val="Prrafodelista"/>
        <w:numPr>
          <w:ilvl w:val="1"/>
          <w:numId w:val="4"/>
        </w:numPr>
        <w:tabs>
          <w:tab w:val="left" w:pos="400"/>
        </w:tabs>
        <w:ind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Ocupación del vuelo de toda clase de vías públicas con elementos constructivos cerrados,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marquesinas,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toldos,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paravientos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otras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instalaciones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semejantes,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voladizas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sobre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vía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pública o que sobresalgan de la línea de fachada; y ocupación del vuelo de toda clase 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vías públicas por torres-grúa cuyo brazo o pluma ocupe en su recorrido el vuelo de la vía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pública:</w:t>
      </w:r>
    </w:p>
    <w:p w14:paraId="20C7729B" w14:textId="77777777" w:rsidR="003F6B65" w:rsidRDefault="003F6B65">
      <w:pPr>
        <w:pStyle w:val="Textoindependiente"/>
        <w:rPr>
          <w:b/>
          <w:i/>
        </w:rPr>
      </w:pPr>
    </w:p>
    <w:p w14:paraId="1E845E9B" w14:textId="77777777" w:rsidR="003F6B65" w:rsidRDefault="00000000">
      <w:pPr>
        <w:pStyle w:val="Ttulo1"/>
        <w:numPr>
          <w:ilvl w:val="0"/>
          <w:numId w:val="3"/>
        </w:numPr>
        <w:tabs>
          <w:tab w:val="left" w:pos="1069"/>
        </w:tabs>
        <w:ind w:right="134" w:firstLine="0"/>
        <w:jc w:val="both"/>
      </w:pPr>
      <w:r>
        <w:t>Marquesinas, toldos, paravientos y otras instalaciones semejantes, voladizas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 vía pública o que sobresalgan de la línea de fachada:</w:t>
      </w:r>
    </w:p>
    <w:p w14:paraId="572E1FEC" w14:textId="77777777" w:rsidR="003F6B65" w:rsidRDefault="003F6B65">
      <w:pPr>
        <w:pStyle w:val="Textoindependiente"/>
        <w:spacing w:before="10"/>
        <w:rPr>
          <w:b/>
          <w:sz w:val="20"/>
        </w:rPr>
      </w:pPr>
    </w:p>
    <w:p w14:paraId="1F8B82BE" w14:textId="77777777" w:rsidR="003F6B65" w:rsidRDefault="00000000">
      <w:pPr>
        <w:pStyle w:val="Textoindependiente"/>
        <w:ind w:left="704" w:right="2448"/>
      </w:pPr>
      <w:r>
        <w:t>VÍA ZONA 1ª: 14,70 euros/m2 o fracción//trimestre o fracción</w:t>
      </w:r>
      <w:r>
        <w:rPr>
          <w:spacing w:val="1"/>
        </w:rPr>
        <w:t xml:space="preserve"> </w:t>
      </w:r>
      <w:r>
        <w:t>VÍA ZONA 2ª: 10,35 euros/m2 o fracción // trimestre o fracción</w:t>
      </w:r>
      <w:r>
        <w:rPr>
          <w:spacing w:val="-57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3ª:</w:t>
      </w:r>
      <w:r>
        <w:rPr>
          <w:spacing w:val="1"/>
        </w:rPr>
        <w:t xml:space="preserve"> </w:t>
      </w:r>
      <w:r>
        <w:t>7,35</w:t>
      </w:r>
      <w:r>
        <w:rPr>
          <w:spacing w:val="-1"/>
        </w:rPr>
        <w:t xml:space="preserve"> </w:t>
      </w:r>
      <w:r>
        <w:t>euros/m2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trimestre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</w:p>
    <w:p w14:paraId="46237CFA" w14:textId="77777777" w:rsidR="003F6B65" w:rsidRDefault="003F6B65">
      <w:pPr>
        <w:pStyle w:val="Textoindependiente"/>
      </w:pPr>
    </w:p>
    <w:p w14:paraId="5A7E675F" w14:textId="77777777" w:rsidR="003F6B65" w:rsidRDefault="00000000">
      <w:pPr>
        <w:pStyle w:val="Ttulo1"/>
        <w:numPr>
          <w:ilvl w:val="0"/>
          <w:numId w:val="3"/>
        </w:numPr>
        <w:tabs>
          <w:tab w:val="left" w:pos="1065"/>
        </w:tabs>
        <w:ind w:right="912" w:firstLine="60"/>
        <w:jc w:val="left"/>
      </w:pPr>
      <w:r>
        <w:t>Torres-grúa cuyo brazo o pluma ocupe en su recorrido el vuelo de la vía</w:t>
      </w:r>
      <w:r>
        <w:rPr>
          <w:spacing w:val="-57"/>
        </w:rPr>
        <w:t xml:space="preserve"> </w:t>
      </w:r>
      <w:r>
        <w:t>pública:</w:t>
      </w:r>
    </w:p>
    <w:p w14:paraId="3E509E93" w14:textId="77777777" w:rsidR="003F6B65" w:rsidRDefault="003F6B65">
      <w:pPr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35E038EE" w14:textId="77777777" w:rsidR="003F6B65" w:rsidRDefault="003F6B65">
      <w:pPr>
        <w:pStyle w:val="Textoindependiente"/>
        <w:spacing w:before="3"/>
        <w:rPr>
          <w:b/>
          <w:sz w:val="11"/>
        </w:rPr>
      </w:pPr>
    </w:p>
    <w:p w14:paraId="75F4DFE5" w14:textId="77777777" w:rsidR="003F6B65" w:rsidRDefault="00000000">
      <w:pPr>
        <w:pStyle w:val="Textoindependiente"/>
        <w:spacing w:before="90"/>
        <w:ind w:left="704" w:right="2868"/>
      </w:pPr>
      <w:r>
        <w:t>VÍA ZONA 1ª: 7 euros/m2 o fracción//trimestre o fracción</w:t>
      </w:r>
      <w:r>
        <w:rPr>
          <w:spacing w:val="1"/>
        </w:rPr>
        <w:t xml:space="preserve"> </w:t>
      </w:r>
      <w:r>
        <w:t>VÍA ZONA 2ª: 5 euros/m2 o fracción // trimestre o fracción</w:t>
      </w:r>
      <w:r>
        <w:rPr>
          <w:spacing w:val="-57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3ª: 4</w:t>
      </w:r>
      <w:r>
        <w:rPr>
          <w:spacing w:val="-2"/>
        </w:rPr>
        <w:t xml:space="preserve"> </w:t>
      </w:r>
      <w:r>
        <w:t>euros/m2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trimestre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</w:t>
      </w:r>
    </w:p>
    <w:p w14:paraId="4E3E4170" w14:textId="77777777" w:rsidR="003F6B65" w:rsidRDefault="003F6B65">
      <w:pPr>
        <w:pStyle w:val="Textoindependiente"/>
      </w:pPr>
    </w:p>
    <w:p w14:paraId="4561393C" w14:textId="77777777" w:rsidR="003F6B65" w:rsidRDefault="00000000">
      <w:pPr>
        <w:pStyle w:val="Textoindependiente"/>
        <w:ind w:left="704"/>
      </w:pPr>
      <w:r>
        <w:t>Las</w:t>
      </w:r>
      <w:r>
        <w:rPr>
          <w:spacing w:val="33"/>
        </w:rPr>
        <w:t xml:space="preserve"> </w:t>
      </w:r>
      <w:r>
        <w:t>tarifas</w:t>
      </w:r>
      <w:r>
        <w:rPr>
          <w:spacing w:val="31"/>
        </w:rPr>
        <w:t xml:space="preserve"> </w:t>
      </w:r>
      <w:r>
        <w:t>correspondientes</w:t>
      </w:r>
      <w:r>
        <w:rPr>
          <w:spacing w:val="3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este</w:t>
      </w:r>
      <w:r>
        <w:rPr>
          <w:spacing w:val="33"/>
        </w:rPr>
        <w:t xml:space="preserve"> </w:t>
      </w:r>
      <w:r>
        <w:t>supuesto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liquidarán</w:t>
      </w:r>
      <w:r>
        <w:rPr>
          <w:spacing w:val="33"/>
        </w:rPr>
        <w:t xml:space="preserve"> </w:t>
      </w:r>
      <w:r>
        <w:t>atendiendo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siguientes</w:t>
      </w:r>
      <w:r>
        <w:rPr>
          <w:spacing w:val="-57"/>
        </w:rPr>
        <w:t xml:space="preserve"> </w:t>
      </w:r>
      <w:r>
        <w:t>criterios:</w:t>
      </w:r>
    </w:p>
    <w:p w14:paraId="3DDD7A94" w14:textId="77777777" w:rsidR="003F6B65" w:rsidRDefault="003F6B65">
      <w:pPr>
        <w:pStyle w:val="Textoindependiente"/>
      </w:pPr>
    </w:p>
    <w:p w14:paraId="74B45A0D" w14:textId="77777777" w:rsidR="003F6B65" w:rsidRDefault="00000000">
      <w:pPr>
        <w:pStyle w:val="Textoindependiente"/>
        <w:ind w:left="704" w:right="133"/>
        <w:jc w:val="both"/>
      </w:pPr>
      <w:r>
        <w:t>-La</w:t>
      </w:r>
      <w:r>
        <w:rPr>
          <w:spacing w:val="9"/>
        </w:rPr>
        <w:t xml:space="preserve"> </w:t>
      </w:r>
      <w:r>
        <w:t>superficie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ocupada</w:t>
      </w:r>
      <w:r>
        <w:rPr>
          <w:spacing w:val="10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vuelo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grúa</w:t>
      </w:r>
      <w:r>
        <w:rPr>
          <w:spacing w:val="12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equivalente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resulte</w:t>
      </w:r>
      <w:r>
        <w:rPr>
          <w:spacing w:val="1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 proyección horizontal sobre el suelo de la figura circular que forma el giro de 360º</w:t>
      </w:r>
      <w:r>
        <w:rPr>
          <w:spacing w:val="1"/>
        </w:rPr>
        <w:t xml:space="preserve"> </w:t>
      </w:r>
      <w:r>
        <w:t>sobre su eje de la pluma de la grúa, tomando a tal efecto como radio su brazo de mayor</w:t>
      </w:r>
      <w:r>
        <w:rPr>
          <w:spacing w:val="1"/>
        </w:rPr>
        <w:t xml:space="preserve"> </w:t>
      </w:r>
      <w:r>
        <w:t>longitud.</w:t>
      </w:r>
    </w:p>
    <w:p w14:paraId="45EFA034" w14:textId="77777777" w:rsidR="003F6B65" w:rsidRDefault="003F6B65">
      <w:pPr>
        <w:pStyle w:val="Textoindependiente"/>
      </w:pPr>
    </w:p>
    <w:p w14:paraId="14E1D1EC" w14:textId="77777777" w:rsidR="003F6B65" w:rsidRDefault="00000000">
      <w:pPr>
        <w:pStyle w:val="Textoindependiente"/>
        <w:spacing w:before="1"/>
        <w:ind w:left="704" w:right="136"/>
        <w:jc w:val="both"/>
      </w:pPr>
      <w:r>
        <w:t>-La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gravada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segmentos</w:t>
      </w:r>
      <w:r>
        <w:rPr>
          <w:spacing w:val="1"/>
        </w:rPr>
        <w:t xml:space="preserve"> </w:t>
      </w:r>
      <w:r>
        <w:t>circulares o semicirculares, del círculo señalado en el párrafo anterior, que ocupe vías</w:t>
      </w:r>
      <w:r>
        <w:rPr>
          <w:spacing w:val="1"/>
        </w:rPr>
        <w:t xml:space="preserve"> </w:t>
      </w:r>
      <w:r>
        <w:t>públicas o terrenos de uso o dominio público, en su</w:t>
      </w:r>
      <w:r>
        <w:rPr>
          <w:spacing w:val="60"/>
        </w:rPr>
        <w:t xml:space="preserve"> </w:t>
      </w:r>
      <w:r>
        <w:t>proyección horizontal sobre el</w:t>
      </w:r>
      <w:r>
        <w:rPr>
          <w:spacing w:val="1"/>
        </w:rPr>
        <w:t xml:space="preserve"> </w:t>
      </w:r>
      <w:r>
        <w:t>suelo.</w:t>
      </w:r>
    </w:p>
    <w:p w14:paraId="363EF4D8" w14:textId="77777777" w:rsidR="003F6B65" w:rsidRDefault="003F6B65">
      <w:pPr>
        <w:pStyle w:val="Textoindependiente"/>
        <w:spacing w:before="11"/>
        <w:rPr>
          <w:sz w:val="23"/>
        </w:rPr>
      </w:pPr>
    </w:p>
    <w:p w14:paraId="2843DF75" w14:textId="77777777" w:rsidR="003F6B65" w:rsidRDefault="00000000">
      <w:pPr>
        <w:pStyle w:val="Textoindependiente"/>
        <w:ind w:left="704" w:right="133"/>
        <w:jc w:val="both"/>
      </w:pPr>
      <w:r>
        <w:t>-Los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vendrán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licencia,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funcionamiento de</w:t>
      </w:r>
      <w:r>
        <w:rPr>
          <w:spacing w:val="1"/>
        </w:rPr>
        <w:t xml:space="preserve"> </w:t>
      </w:r>
      <w:r>
        <w:t>la grúa, emitido por la empresa instaladora de la</w:t>
      </w:r>
      <w:r>
        <w:rPr>
          <w:spacing w:val="1"/>
        </w:rPr>
        <w:t xml:space="preserve"> </w:t>
      </w:r>
      <w:r>
        <w:t>grúa, y de la</w:t>
      </w:r>
      <w:r>
        <w:rPr>
          <w:spacing w:val="1"/>
        </w:rPr>
        <w:t xml:space="preserve"> </w:t>
      </w:r>
      <w:r>
        <w:t>fotocopia del último recibo que acredite la vigencia del seguro de responsabilidad civil</w:t>
      </w:r>
      <w:r>
        <w:rPr>
          <w:spacing w:val="1"/>
        </w:rPr>
        <w:t xml:space="preserve"> </w:t>
      </w:r>
      <w:r>
        <w:t>de la grúa, un plano a escala de la situación de la grúa en relación con las vías y terrenos</w:t>
      </w:r>
      <w:r>
        <w:rPr>
          <w:spacing w:val="-57"/>
        </w:rPr>
        <w:t xml:space="preserve"> </w:t>
      </w:r>
      <w:r>
        <w:t>de dominio público colindantes, determinando en el mismo la superficie ocupada en los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vuelo del aparato.</w:t>
      </w:r>
    </w:p>
    <w:p w14:paraId="4EE04EF0" w14:textId="77777777" w:rsidR="003F6B65" w:rsidRDefault="00000000">
      <w:pPr>
        <w:pStyle w:val="Textoindependiente"/>
        <w:ind w:left="704" w:right="135"/>
        <w:jc w:val="both"/>
      </w:pPr>
      <w:r>
        <w:t>En el plano en cuestión, o en documento aparte, deberán indicar asimismo los siguientes</w:t>
      </w:r>
      <w:r>
        <w:rPr>
          <w:spacing w:val="-57"/>
        </w:rPr>
        <w:t xml:space="preserve"> </w:t>
      </w:r>
      <w:r>
        <w:t>datos:</w:t>
      </w:r>
    </w:p>
    <w:p w14:paraId="0E413950" w14:textId="77777777" w:rsidR="003F6B65" w:rsidRDefault="00000000">
      <w:pPr>
        <w:pStyle w:val="Prrafodelista"/>
        <w:numPr>
          <w:ilvl w:val="1"/>
          <w:numId w:val="3"/>
        </w:numPr>
        <w:tabs>
          <w:tab w:val="left" w:pos="1531"/>
        </w:tabs>
        <w:ind w:right="0"/>
        <w:jc w:val="both"/>
        <w:rPr>
          <w:sz w:val="24"/>
        </w:rPr>
      </w:pPr>
      <w:r>
        <w:rPr>
          <w:sz w:val="24"/>
        </w:rPr>
        <w:t>Emplazamiento</w:t>
      </w:r>
      <w:r>
        <w:rPr>
          <w:spacing w:val="-1"/>
          <w:sz w:val="24"/>
        </w:rPr>
        <w:t xml:space="preserve"> </w:t>
      </w:r>
      <w:r>
        <w:rPr>
          <w:sz w:val="24"/>
        </w:rPr>
        <w:t>exacto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lugar</w:t>
      </w:r>
      <w:r>
        <w:rPr>
          <w:spacing w:val="-4"/>
          <w:sz w:val="24"/>
        </w:rPr>
        <w:t xml:space="preserve"> </w:t>
      </w:r>
      <w:r>
        <w:rPr>
          <w:sz w:val="24"/>
        </w:rPr>
        <w:t>que ocupa la base de la</w:t>
      </w:r>
      <w:r>
        <w:rPr>
          <w:spacing w:val="-3"/>
          <w:sz w:val="24"/>
        </w:rPr>
        <w:t xml:space="preserve"> </w:t>
      </w:r>
      <w:r>
        <w:rPr>
          <w:sz w:val="24"/>
        </w:rPr>
        <w:t>grúa dentro del solar.</w:t>
      </w:r>
    </w:p>
    <w:p w14:paraId="774069A8" w14:textId="77777777" w:rsidR="003F6B65" w:rsidRDefault="00000000">
      <w:pPr>
        <w:pStyle w:val="Prrafodelista"/>
        <w:numPr>
          <w:ilvl w:val="1"/>
          <w:numId w:val="3"/>
        </w:numPr>
        <w:tabs>
          <w:tab w:val="left" w:pos="1540"/>
        </w:tabs>
        <w:ind w:left="1271" w:right="135" w:firstLine="0"/>
        <w:jc w:val="both"/>
        <w:rPr>
          <w:sz w:val="24"/>
        </w:rPr>
      </w:pPr>
      <w:r>
        <w:rPr>
          <w:sz w:val="24"/>
        </w:rPr>
        <w:t>Proyección horizontal del vuelo de su pluma sobre las vías y espacios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colindantes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metros</w:t>
      </w:r>
      <w:r>
        <w:rPr>
          <w:spacing w:val="1"/>
          <w:sz w:val="24"/>
        </w:rPr>
        <w:t xml:space="preserve"> </w:t>
      </w:r>
      <w:r>
        <w:rPr>
          <w:sz w:val="24"/>
        </w:rPr>
        <w:t>cuadrados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segmentos</w:t>
      </w:r>
      <w:r>
        <w:rPr>
          <w:spacing w:val="1"/>
          <w:sz w:val="24"/>
        </w:rPr>
        <w:t xml:space="preserve"> </w:t>
      </w:r>
      <w:r>
        <w:rPr>
          <w:sz w:val="24"/>
        </w:rPr>
        <w:t>ocupados en cada</w:t>
      </w:r>
      <w:r>
        <w:rPr>
          <w:spacing w:val="-3"/>
          <w:sz w:val="24"/>
        </w:rPr>
        <w:t xml:space="preserve"> </w:t>
      </w:r>
      <w:r>
        <w:rPr>
          <w:sz w:val="24"/>
        </w:rPr>
        <w:t>una de ellos.</w:t>
      </w:r>
    </w:p>
    <w:p w14:paraId="7D2249B0" w14:textId="77777777" w:rsidR="003F6B65" w:rsidRDefault="00000000">
      <w:pPr>
        <w:pStyle w:val="Prrafodelista"/>
        <w:numPr>
          <w:ilvl w:val="1"/>
          <w:numId w:val="3"/>
        </w:numPr>
        <w:tabs>
          <w:tab w:val="left" w:pos="1550"/>
        </w:tabs>
        <w:ind w:left="1271" w:right="137" w:firstLine="0"/>
        <w:jc w:val="both"/>
        <w:rPr>
          <w:sz w:val="24"/>
        </w:rPr>
      </w:pPr>
      <w:r>
        <w:rPr>
          <w:sz w:val="24"/>
        </w:rPr>
        <w:t>Medida de la longitud de la pluma desde su eje (radio de la circunferencia de</w:t>
      </w:r>
      <w:r>
        <w:rPr>
          <w:spacing w:val="1"/>
          <w:sz w:val="24"/>
        </w:rPr>
        <w:t xml:space="preserve"> </w:t>
      </w:r>
      <w:r>
        <w:rPr>
          <w:sz w:val="24"/>
        </w:rPr>
        <w:t>vuelo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grúa)</w:t>
      </w:r>
    </w:p>
    <w:p w14:paraId="2771E84A" w14:textId="77777777" w:rsidR="003F6B65" w:rsidRDefault="00000000">
      <w:pPr>
        <w:pStyle w:val="Prrafodelista"/>
        <w:numPr>
          <w:ilvl w:val="1"/>
          <w:numId w:val="3"/>
        </w:numPr>
        <w:tabs>
          <w:tab w:val="left" w:pos="1536"/>
        </w:tabs>
        <w:spacing w:before="1"/>
        <w:ind w:left="1271" w:right="137" w:firstLine="0"/>
        <w:jc w:val="both"/>
        <w:rPr>
          <w:sz w:val="24"/>
        </w:rPr>
      </w:pPr>
      <w:r>
        <w:rPr>
          <w:sz w:val="24"/>
        </w:rPr>
        <w:t>Distancia desde el eje a cada una de las vías o espacios públicos con linde en el</w:t>
      </w:r>
      <w:r>
        <w:rPr>
          <w:spacing w:val="1"/>
          <w:sz w:val="24"/>
        </w:rPr>
        <w:t xml:space="preserve"> </w:t>
      </w:r>
      <w:r>
        <w:rPr>
          <w:sz w:val="24"/>
        </w:rPr>
        <w:t>solar.</w:t>
      </w:r>
    </w:p>
    <w:p w14:paraId="57E92264" w14:textId="77777777" w:rsidR="003F6B65" w:rsidRDefault="00000000">
      <w:pPr>
        <w:pStyle w:val="Prrafodelista"/>
        <w:numPr>
          <w:ilvl w:val="1"/>
          <w:numId w:val="3"/>
        </w:numPr>
        <w:tabs>
          <w:tab w:val="left" w:pos="1531"/>
        </w:tabs>
        <w:ind w:right="0"/>
        <w:jc w:val="both"/>
        <w:rPr>
          <w:sz w:val="24"/>
        </w:rPr>
      </w:pPr>
      <w:r>
        <w:rPr>
          <w:sz w:val="24"/>
        </w:rPr>
        <w:t>Ancho</w:t>
      </w:r>
      <w:r>
        <w:rPr>
          <w:spacing w:val="-1"/>
          <w:sz w:val="24"/>
        </w:rPr>
        <w:t xml:space="preserve"> </w:t>
      </w:r>
      <w:r>
        <w:rPr>
          <w:sz w:val="24"/>
        </w:rPr>
        <w:t>de las calles</w:t>
      </w:r>
      <w:r>
        <w:rPr>
          <w:spacing w:val="-3"/>
          <w:sz w:val="24"/>
        </w:rPr>
        <w:t xml:space="preserve"> </w:t>
      </w:r>
      <w:r>
        <w:rPr>
          <w:sz w:val="24"/>
        </w:rPr>
        <w:t>colindantes.</w:t>
      </w:r>
    </w:p>
    <w:p w14:paraId="25D9496B" w14:textId="77777777" w:rsidR="003F6B65" w:rsidRDefault="00000000">
      <w:pPr>
        <w:pStyle w:val="Prrafodelista"/>
        <w:numPr>
          <w:ilvl w:val="1"/>
          <w:numId w:val="3"/>
        </w:numPr>
        <w:tabs>
          <w:tab w:val="left" w:pos="1531"/>
        </w:tabs>
        <w:ind w:right="0"/>
        <w:jc w:val="both"/>
        <w:rPr>
          <w:sz w:val="24"/>
        </w:rPr>
      </w:pPr>
      <w:r>
        <w:rPr>
          <w:sz w:val="24"/>
        </w:rPr>
        <w:t>Duración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ocupación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grúa</w:t>
      </w:r>
      <w:r>
        <w:rPr>
          <w:spacing w:val="-1"/>
          <w:sz w:val="24"/>
        </w:rPr>
        <w:t xml:space="preserve"> </w:t>
      </w:r>
      <w:r>
        <w:rPr>
          <w:sz w:val="24"/>
        </w:rPr>
        <w:t>del vuelo del dominio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municipal.</w:t>
      </w:r>
    </w:p>
    <w:p w14:paraId="1BE267B6" w14:textId="77777777" w:rsidR="003F6B65" w:rsidRDefault="003F6B65">
      <w:pPr>
        <w:pStyle w:val="Textoindependiente"/>
        <w:spacing w:before="11"/>
        <w:rPr>
          <w:sz w:val="23"/>
        </w:rPr>
      </w:pPr>
    </w:p>
    <w:p w14:paraId="57B182CA" w14:textId="77777777" w:rsidR="003F6B65" w:rsidRDefault="00000000">
      <w:pPr>
        <w:pStyle w:val="Ttulo2"/>
        <w:numPr>
          <w:ilvl w:val="1"/>
          <w:numId w:val="4"/>
        </w:numPr>
        <w:tabs>
          <w:tab w:val="left" w:pos="415"/>
        </w:tabs>
        <w:ind w:right="134" w:firstLine="0"/>
      </w:pPr>
      <w:r>
        <w:t>Ocupación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terrenos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público</w:t>
      </w:r>
      <w:r>
        <w:rPr>
          <w:spacing w:val="15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mesas,</w:t>
      </w:r>
      <w:r>
        <w:rPr>
          <w:spacing w:val="15"/>
        </w:rPr>
        <w:t xml:space="preserve"> </w:t>
      </w:r>
      <w:r>
        <w:t>sillas,</w:t>
      </w:r>
      <w:r>
        <w:rPr>
          <w:spacing w:val="15"/>
        </w:rPr>
        <w:t xml:space="preserve"> </w:t>
      </w:r>
      <w:r>
        <w:t>tribunas,</w:t>
      </w:r>
      <w:r>
        <w:rPr>
          <w:spacing w:val="15"/>
        </w:rPr>
        <w:t xml:space="preserve"> </w:t>
      </w:r>
      <w:r>
        <w:t>tablados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otros</w:t>
      </w:r>
      <w:r>
        <w:rPr>
          <w:spacing w:val="-57"/>
        </w:rPr>
        <w:t xml:space="preserve"> </w:t>
      </w:r>
      <w:r>
        <w:t>elementos análogos, con</w:t>
      </w:r>
      <w:r>
        <w:rPr>
          <w:spacing w:val="-2"/>
        </w:rPr>
        <w:t xml:space="preserve"> </w:t>
      </w:r>
      <w:r>
        <w:t>finalidad lucrativa:</w:t>
      </w:r>
    </w:p>
    <w:p w14:paraId="4FF358C6" w14:textId="77777777" w:rsidR="003F6B65" w:rsidRDefault="003F6B65">
      <w:pPr>
        <w:pStyle w:val="Textoindependiente"/>
        <w:rPr>
          <w:b/>
          <w:i/>
        </w:rPr>
      </w:pPr>
    </w:p>
    <w:p w14:paraId="45A17228" w14:textId="77777777" w:rsidR="003F6B65" w:rsidRDefault="00000000">
      <w:pPr>
        <w:pStyle w:val="Textoindependiente"/>
        <w:ind w:left="704" w:right="3046"/>
      </w:pPr>
      <w:r>
        <w:t>VÍA ZONA 1ª:</w:t>
      </w:r>
      <w:r>
        <w:rPr>
          <w:spacing w:val="3"/>
        </w:rPr>
        <w:t xml:space="preserve"> </w:t>
      </w:r>
      <w:r>
        <w:t>8 euros/m2 o</w:t>
      </w:r>
      <w:r>
        <w:rPr>
          <w:spacing w:val="1"/>
        </w:rPr>
        <w:t xml:space="preserve"> </w:t>
      </w:r>
      <w:r>
        <w:t>fracción//mes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2ª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3ª: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euros/m2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fracción//mes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</w:p>
    <w:p w14:paraId="5DA53448" w14:textId="77777777" w:rsidR="003F6B65" w:rsidRDefault="003F6B65">
      <w:pPr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25D3A080" w14:textId="77777777" w:rsidR="003F6B65" w:rsidRDefault="003F6B65">
      <w:pPr>
        <w:pStyle w:val="Textoindependiente"/>
        <w:rPr>
          <w:sz w:val="20"/>
        </w:rPr>
      </w:pPr>
    </w:p>
    <w:p w14:paraId="42C10905" w14:textId="77777777" w:rsidR="003F6B65" w:rsidRDefault="003F6B65">
      <w:pPr>
        <w:pStyle w:val="Textoindependiente"/>
        <w:spacing w:before="1"/>
        <w:rPr>
          <w:sz w:val="23"/>
        </w:rPr>
      </w:pPr>
    </w:p>
    <w:p w14:paraId="0283D957" w14:textId="77777777" w:rsidR="003F6B65" w:rsidRDefault="00000000">
      <w:pPr>
        <w:pStyle w:val="Ttulo2"/>
        <w:numPr>
          <w:ilvl w:val="1"/>
          <w:numId w:val="4"/>
        </w:numPr>
        <w:tabs>
          <w:tab w:val="left" w:pos="399"/>
        </w:tabs>
        <w:ind w:left="398" w:right="0" w:hanging="261"/>
        <w:jc w:val="both"/>
      </w:pPr>
      <w:r>
        <w:t>Ocupación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dominio público</w:t>
      </w:r>
      <w:r>
        <w:rPr>
          <w:spacing w:val="1"/>
        </w:rPr>
        <w:t xml:space="preserve"> </w:t>
      </w:r>
      <w:r>
        <w:t>local mediante</w:t>
      </w:r>
      <w:r>
        <w:rPr>
          <w:spacing w:val="-4"/>
        </w:rPr>
        <w:t xml:space="preserve"> </w:t>
      </w:r>
      <w:r>
        <w:t>quioscos:</w:t>
      </w:r>
    </w:p>
    <w:p w14:paraId="17358DE3" w14:textId="77777777" w:rsidR="003F6B65" w:rsidRDefault="003F6B65">
      <w:pPr>
        <w:pStyle w:val="Textoindependiente"/>
        <w:rPr>
          <w:b/>
          <w:i/>
        </w:rPr>
      </w:pPr>
    </w:p>
    <w:p w14:paraId="7C91088B" w14:textId="77777777" w:rsidR="003F6B65" w:rsidRDefault="00000000">
      <w:pPr>
        <w:pStyle w:val="Textoindependiente"/>
        <w:ind w:left="704" w:right="2448"/>
      </w:pPr>
      <w:r>
        <w:t>VÍA ZONA 1ª: 37 euros/m2 o fracción //trimestre o fracción</w:t>
      </w:r>
      <w:r>
        <w:rPr>
          <w:spacing w:val="1"/>
        </w:rPr>
        <w:t xml:space="preserve"> </w:t>
      </w:r>
      <w:r>
        <w:t>VÍA ZONA 2ª: =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euros/m2 o fracción // trimestre o fracción</w:t>
      </w:r>
      <w:r>
        <w:rPr>
          <w:spacing w:val="-57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3ª:</w:t>
      </w:r>
      <w:r>
        <w:rPr>
          <w:spacing w:val="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euros/m2 o</w:t>
      </w:r>
      <w:r>
        <w:rPr>
          <w:spacing w:val="-1"/>
        </w:rPr>
        <w:t xml:space="preserve"> </w:t>
      </w:r>
      <w:r>
        <w:t>fracción //</w:t>
      </w:r>
      <w:r>
        <w:rPr>
          <w:spacing w:val="1"/>
        </w:rPr>
        <w:t xml:space="preserve"> </w:t>
      </w:r>
      <w:r>
        <w:t>trimestre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</w:p>
    <w:p w14:paraId="6301AD7C" w14:textId="77777777" w:rsidR="003F6B65" w:rsidRDefault="003F6B65">
      <w:pPr>
        <w:pStyle w:val="Textoindependiente"/>
      </w:pPr>
    </w:p>
    <w:p w14:paraId="52696AF4" w14:textId="77777777" w:rsidR="003F6B65" w:rsidRDefault="00000000">
      <w:pPr>
        <w:pStyle w:val="Ttulo2"/>
        <w:numPr>
          <w:ilvl w:val="1"/>
          <w:numId w:val="4"/>
        </w:numPr>
        <w:tabs>
          <w:tab w:val="left" w:pos="442"/>
        </w:tabs>
        <w:ind w:firstLine="0"/>
        <w:jc w:val="both"/>
      </w:pPr>
      <w:r>
        <w:t>Ocupación del dominio público local mediante puestos, barracas o casetas de venta;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callejero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ambulancia,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mercadillos</w:t>
      </w:r>
      <w:r>
        <w:rPr>
          <w:spacing w:val="1"/>
        </w:rPr>
        <w:t xml:space="preserve"> </w:t>
      </w:r>
      <w:r>
        <w:t>ocasionales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periódicos</w:t>
      </w:r>
      <w:r>
        <w:rPr>
          <w:spacing w:val="46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permanentes;</w:t>
      </w:r>
      <w:r>
        <w:rPr>
          <w:spacing w:val="43"/>
        </w:rPr>
        <w:t xml:space="preserve"> </w:t>
      </w:r>
      <w:r>
        <w:t>comercio</w:t>
      </w:r>
      <w:r>
        <w:rPr>
          <w:spacing w:val="46"/>
        </w:rPr>
        <w:t xml:space="preserve"> </w:t>
      </w:r>
      <w:r>
        <w:t>realizado</w:t>
      </w:r>
      <w:r>
        <w:rPr>
          <w:spacing w:val="47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merado</w:t>
      </w:r>
      <w:r>
        <w:rPr>
          <w:spacing w:val="46"/>
        </w:rPr>
        <w:t xml:space="preserve"> </w:t>
      </w:r>
      <w:r>
        <w:t>agrícola</w:t>
      </w:r>
      <w:r>
        <w:rPr>
          <w:spacing w:val="4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Tías;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atracciones;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promocionales;</w:t>
      </w:r>
      <w:r>
        <w:rPr>
          <w:spacing w:val="1"/>
        </w:rPr>
        <w:t xml:space="preserve"> </w:t>
      </w:r>
      <w:r>
        <w:t>exhibiciones</w:t>
      </w:r>
      <w:r>
        <w:rPr>
          <w:spacing w:val="1"/>
        </w:rPr>
        <w:t xml:space="preserve"> </w:t>
      </w:r>
      <w:r>
        <w:t>comerciales;</w:t>
      </w:r>
      <w:r>
        <w:rPr>
          <w:spacing w:val="1"/>
        </w:rPr>
        <w:t xml:space="preserve"> </w:t>
      </w:r>
      <w:r>
        <w:t>rodajes</w:t>
      </w:r>
      <w:r>
        <w:rPr>
          <w:spacing w:val="1"/>
        </w:rPr>
        <w:t xml:space="preserve"> </w:t>
      </w:r>
      <w:r>
        <w:t>cinematográficos,</w:t>
      </w:r>
      <w:r>
        <w:rPr>
          <w:spacing w:val="1"/>
        </w:rPr>
        <w:t xml:space="preserve"> </w:t>
      </w:r>
      <w:r>
        <w:t>publicitarios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comerciales;</w:t>
      </w:r>
      <w:r>
        <w:rPr>
          <w:spacing w:val="1"/>
        </w:rPr>
        <w:t xml:space="preserve"> </w:t>
      </w:r>
      <w:r>
        <w:t>grabaciones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retransmisiones</w:t>
      </w:r>
      <w:r>
        <w:rPr>
          <w:spacing w:val="-1"/>
        </w:rPr>
        <w:t xml:space="preserve"> </w:t>
      </w:r>
      <w:r>
        <w:t>de televisión, audio</w:t>
      </w:r>
      <w:r>
        <w:rPr>
          <w:spacing w:val="2"/>
        </w:rPr>
        <w:t xml:space="preserve"> </w:t>
      </w:r>
      <w:r>
        <w:t>o video.</w:t>
      </w:r>
    </w:p>
    <w:p w14:paraId="3138E49D" w14:textId="77777777" w:rsidR="003F6B65" w:rsidRDefault="003F6B65">
      <w:pPr>
        <w:pStyle w:val="Textoindependiente"/>
        <w:rPr>
          <w:b/>
          <w:i/>
        </w:rPr>
      </w:pPr>
    </w:p>
    <w:p w14:paraId="6EA729EF" w14:textId="77777777" w:rsidR="003F6B65" w:rsidRDefault="00000000">
      <w:pPr>
        <w:pStyle w:val="Textoindependiente"/>
        <w:spacing w:before="1"/>
        <w:ind w:left="704" w:right="2188"/>
      </w:pPr>
      <w:r>
        <w:t>VÍA ZONA 1ª: 6 euros / m2 o fracción // semana /7 días o fracción</w:t>
      </w:r>
      <w:r>
        <w:rPr>
          <w:spacing w:val="-57"/>
        </w:rPr>
        <w:t xml:space="preserve"> </w:t>
      </w:r>
      <w:r>
        <w:t>VÍA ZONA 2ª: 4 euros /m2 o fracción// semana /7 días o fracción</w:t>
      </w:r>
      <w:r>
        <w:rPr>
          <w:spacing w:val="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3ª: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/m2 o</w:t>
      </w:r>
      <w:r>
        <w:rPr>
          <w:spacing w:val="-1"/>
        </w:rPr>
        <w:t xml:space="preserve"> </w:t>
      </w:r>
      <w:r>
        <w:t>fracción//</w:t>
      </w:r>
      <w:r>
        <w:rPr>
          <w:spacing w:val="1"/>
        </w:rPr>
        <w:t xml:space="preserve"> </w:t>
      </w:r>
      <w:r>
        <w:t>semana</w:t>
      </w:r>
      <w:r>
        <w:rPr>
          <w:spacing w:val="-3"/>
        </w:rPr>
        <w:t xml:space="preserve"> </w:t>
      </w:r>
      <w:r>
        <w:t>/7</w:t>
      </w:r>
      <w:r>
        <w:rPr>
          <w:spacing w:val="-1"/>
        </w:rPr>
        <w:t xml:space="preserve"> </w:t>
      </w:r>
      <w:r>
        <w:t>días o</w:t>
      </w:r>
      <w:r>
        <w:rPr>
          <w:spacing w:val="-1"/>
        </w:rPr>
        <w:t xml:space="preserve"> </w:t>
      </w:r>
      <w:r>
        <w:t>fracción</w:t>
      </w:r>
    </w:p>
    <w:p w14:paraId="1E0099EE" w14:textId="77777777" w:rsidR="003F6B65" w:rsidRDefault="003F6B65">
      <w:pPr>
        <w:pStyle w:val="Textoindependiente"/>
        <w:spacing w:before="11"/>
        <w:rPr>
          <w:sz w:val="23"/>
        </w:rPr>
      </w:pPr>
    </w:p>
    <w:p w14:paraId="181E0CB7" w14:textId="77777777" w:rsidR="003F6B65" w:rsidRDefault="00000000">
      <w:pPr>
        <w:pStyle w:val="Ttulo2"/>
        <w:numPr>
          <w:ilvl w:val="1"/>
          <w:numId w:val="4"/>
        </w:numPr>
        <w:tabs>
          <w:tab w:val="left" w:pos="401"/>
        </w:tabs>
        <w:ind w:right="134" w:firstLine="0"/>
        <w:jc w:val="both"/>
      </w:pPr>
      <w:r>
        <w:t>Instalación de anuncios, carteles, rótulos, listas de precios/menú, expositores y cualquier</w:t>
      </w:r>
      <w:r>
        <w:rPr>
          <w:spacing w:val="-57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elemento publicitario ocupando terrenos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 público local:</w:t>
      </w:r>
    </w:p>
    <w:p w14:paraId="53DA865F" w14:textId="77777777" w:rsidR="003F6B65" w:rsidRDefault="003F6B65">
      <w:pPr>
        <w:pStyle w:val="Textoindependiente"/>
        <w:rPr>
          <w:b/>
          <w:i/>
        </w:rPr>
      </w:pPr>
    </w:p>
    <w:p w14:paraId="0161C5B4" w14:textId="77777777" w:rsidR="003F6B65" w:rsidRDefault="00000000">
      <w:pPr>
        <w:pStyle w:val="Textoindependiente"/>
        <w:ind w:left="704" w:right="2361"/>
      </w:pPr>
      <w:r>
        <w:t>VÍA ZONA 1ª: 24,50</w:t>
      </w:r>
      <w:r>
        <w:rPr>
          <w:spacing w:val="1"/>
        </w:rPr>
        <w:t xml:space="preserve"> </w:t>
      </w:r>
      <w:r>
        <w:t>euros/m2 o fracción // trimestre o fracción</w:t>
      </w:r>
      <w:r>
        <w:rPr>
          <w:spacing w:val="-57"/>
        </w:rPr>
        <w:t xml:space="preserve"> </w:t>
      </w:r>
      <w:r>
        <w:t>VÍA ZONA 2ª: 17 euros/m2 o fracción // trimestre o fracción</w:t>
      </w:r>
      <w:r>
        <w:rPr>
          <w:spacing w:val="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ZONA 3ª:</w:t>
      </w:r>
      <w:r>
        <w:rPr>
          <w:spacing w:val="1"/>
        </w:rPr>
        <w:t xml:space="preserve"> </w:t>
      </w:r>
      <w:r>
        <w:t>12 euros/m2</w:t>
      </w:r>
      <w:r>
        <w:rPr>
          <w:spacing w:val="-1"/>
        </w:rPr>
        <w:t xml:space="preserve"> </w:t>
      </w:r>
      <w:r>
        <w:t>o fracción</w:t>
      </w:r>
      <w:r>
        <w:rPr>
          <w:spacing w:val="-1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trimestre</w:t>
      </w:r>
      <w:r>
        <w:rPr>
          <w:spacing w:val="-4"/>
        </w:rPr>
        <w:t xml:space="preserve"> </w:t>
      </w:r>
      <w:r>
        <w:t>o fracción</w:t>
      </w:r>
    </w:p>
    <w:p w14:paraId="1EEA400B" w14:textId="77777777" w:rsidR="003F6B65" w:rsidRDefault="003F6B65">
      <w:pPr>
        <w:pStyle w:val="Textoindependiente"/>
      </w:pPr>
    </w:p>
    <w:p w14:paraId="1BA79B93" w14:textId="77777777" w:rsidR="003F6B65" w:rsidRDefault="00000000">
      <w:pPr>
        <w:pStyle w:val="Ttulo2"/>
        <w:numPr>
          <w:ilvl w:val="1"/>
          <w:numId w:val="4"/>
        </w:numPr>
        <w:tabs>
          <w:tab w:val="left" w:pos="643"/>
        </w:tabs>
        <w:ind w:right="133" w:firstLine="0"/>
        <w:jc w:val="both"/>
      </w:pP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cajeros</w:t>
      </w:r>
      <w:r>
        <w:rPr>
          <w:spacing w:val="1"/>
        </w:rPr>
        <w:t xml:space="preserve"> </w:t>
      </w:r>
      <w:r>
        <w:t>automáticos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bancarias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comerciales,</w:t>
      </w:r>
      <w:r>
        <w:rPr>
          <w:spacing w:val="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automática,</w:t>
      </w:r>
      <w:r>
        <w:rPr>
          <w:spacing w:val="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atracción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teléfonos</w:t>
      </w:r>
      <w:r>
        <w:rPr>
          <w:spacing w:val="-57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análogos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terrenos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 local</w:t>
      </w:r>
      <w:r>
        <w:rPr>
          <w:spacing w:val="2"/>
        </w:rPr>
        <w:t xml:space="preserve"> </w:t>
      </w:r>
      <w:r>
        <w:t>o vuelen sobre ellos:</w:t>
      </w:r>
    </w:p>
    <w:p w14:paraId="08081083" w14:textId="77777777" w:rsidR="003F6B65" w:rsidRDefault="003F6B65">
      <w:pPr>
        <w:pStyle w:val="Textoindependiente"/>
        <w:rPr>
          <w:b/>
          <w:i/>
        </w:rPr>
      </w:pPr>
    </w:p>
    <w:p w14:paraId="386E32F7" w14:textId="77777777" w:rsidR="003F6B65" w:rsidRDefault="00000000">
      <w:pPr>
        <w:pStyle w:val="Prrafodelista"/>
        <w:numPr>
          <w:ilvl w:val="2"/>
          <w:numId w:val="4"/>
        </w:numPr>
        <w:tabs>
          <w:tab w:val="left" w:pos="964"/>
        </w:tabs>
        <w:ind w:right="0"/>
        <w:jc w:val="left"/>
        <w:rPr>
          <w:sz w:val="24"/>
        </w:rPr>
      </w:pPr>
      <w:r>
        <w:rPr>
          <w:sz w:val="24"/>
        </w:rPr>
        <w:t>Tarifa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b/>
          <w:sz w:val="24"/>
        </w:rPr>
        <w:t>cajeros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automáticos</w:t>
      </w:r>
      <w:r>
        <w:rPr>
          <w:sz w:val="24"/>
        </w:rPr>
        <w:t>:</w:t>
      </w:r>
    </w:p>
    <w:p w14:paraId="76A606DB" w14:textId="77777777" w:rsidR="003F6B65" w:rsidRDefault="003F6B65">
      <w:pPr>
        <w:pStyle w:val="Textoindependiente"/>
      </w:pPr>
    </w:p>
    <w:p w14:paraId="5A61EEE7" w14:textId="77777777" w:rsidR="003F6B65" w:rsidRDefault="00000000">
      <w:pPr>
        <w:pStyle w:val="Textoindependiente"/>
        <w:spacing w:before="1"/>
        <w:ind w:left="704" w:right="4162"/>
        <w:jc w:val="both"/>
      </w:pPr>
      <w:r>
        <w:t>VÍA ZONA 1ª: 88 euros // trimestre o fracción</w:t>
      </w:r>
      <w:r>
        <w:rPr>
          <w:spacing w:val="-57"/>
        </w:rPr>
        <w:t xml:space="preserve"> </w:t>
      </w:r>
      <w:r>
        <w:t>VÍA ZONA 2ª: 55 euros // trimestre o fracción</w:t>
      </w:r>
      <w:r>
        <w:rPr>
          <w:spacing w:val="-57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3ª:</w:t>
      </w:r>
      <w:r>
        <w:rPr>
          <w:spacing w:val="-1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euros //</w:t>
      </w:r>
      <w:r>
        <w:rPr>
          <w:spacing w:val="-1"/>
        </w:rPr>
        <w:t xml:space="preserve"> </w:t>
      </w:r>
      <w:r>
        <w:t>trimestre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fracción</w:t>
      </w:r>
    </w:p>
    <w:p w14:paraId="7A16EAC2" w14:textId="77777777" w:rsidR="003F6B65" w:rsidRDefault="003F6B65">
      <w:pPr>
        <w:pStyle w:val="Textoindependiente"/>
        <w:spacing w:before="11"/>
        <w:rPr>
          <w:sz w:val="23"/>
        </w:rPr>
      </w:pPr>
    </w:p>
    <w:p w14:paraId="5C390252" w14:textId="77777777" w:rsidR="003F6B65" w:rsidRDefault="00000000">
      <w:pPr>
        <w:pStyle w:val="Prrafodelista"/>
        <w:numPr>
          <w:ilvl w:val="2"/>
          <w:numId w:val="4"/>
        </w:numPr>
        <w:tabs>
          <w:tab w:val="left" w:pos="1068"/>
        </w:tabs>
        <w:ind w:left="704" w:right="136" w:firstLine="60"/>
        <w:jc w:val="left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demás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casos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(aparatos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venta</w:t>
      </w:r>
      <w:r>
        <w:rPr>
          <w:spacing w:val="28"/>
          <w:sz w:val="24"/>
        </w:rPr>
        <w:t xml:space="preserve"> </w:t>
      </w:r>
      <w:r>
        <w:rPr>
          <w:sz w:val="24"/>
        </w:rPr>
        <w:t>automática,</w:t>
      </w:r>
      <w:r>
        <w:rPr>
          <w:spacing w:val="28"/>
          <w:sz w:val="24"/>
        </w:rPr>
        <w:t xml:space="preserve"> </w:t>
      </w:r>
      <w:r>
        <w:rPr>
          <w:sz w:val="24"/>
        </w:rPr>
        <w:t>aparatos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atracción</w:t>
      </w:r>
      <w:r>
        <w:rPr>
          <w:spacing w:val="28"/>
          <w:sz w:val="24"/>
        </w:rPr>
        <w:t xml:space="preserve"> </w:t>
      </w:r>
      <w:r>
        <w:rPr>
          <w:sz w:val="24"/>
        </w:rPr>
        <w:t>infantil,</w:t>
      </w:r>
      <w:r>
        <w:rPr>
          <w:spacing w:val="-57"/>
          <w:sz w:val="24"/>
        </w:rPr>
        <w:t xml:space="preserve"> </w:t>
      </w:r>
      <w:r>
        <w:rPr>
          <w:sz w:val="24"/>
        </w:rPr>
        <w:t>cabinas telefónicas</w:t>
      </w:r>
      <w:r>
        <w:rPr>
          <w:spacing w:val="-3"/>
          <w:sz w:val="24"/>
        </w:rPr>
        <w:t xml:space="preserve"> </w:t>
      </w:r>
      <w:r>
        <w:rPr>
          <w:sz w:val="24"/>
        </w:rPr>
        <w:t>y análogos), la tarifas son las siguientes:</w:t>
      </w:r>
    </w:p>
    <w:p w14:paraId="121AE8B8" w14:textId="77777777" w:rsidR="003F6B65" w:rsidRDefault="003F6B65">
      <w:pPr>
        <w:pStyle w:val="Textoindependiente"/>
      </w:pPr>
    </w:p>
    <w:p w14:paraId="2D5EA805" w14:textId="77777777" w:rsidR="003F6B65" w:rsidRDefault="00000000">
      <w:pPr>
        <w:pStyle w:val="Textoindependiente"/>
        <w:ind w:left="704" w:right="2703"/>
        <w:jc w:val="both"/>
      </w:pPr>
      <w:r>
        <w:t>VÍA ZONA 1ª: 37 euros/ m2 o fracción // trimestre o fracción</w:t>
      </w:r>
      <w:r>
        <w:rPr>
          <w:spacing w:val="-57"/>
        </w:rPr>
        <w:t xml:space="preserve"> </w:t>
      </w:r>
      <w:r>
        <w:t>VÍA ZONA 2ª: 26 euros/ m2 o fracción // trimestre o fracción</w:t>
      </w:r>
      <w:r>
        <w:rPr>
          <w:spacing w:val="-57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3ª: 18</w:t>
      </w:r>
      <w:r>
        <w:rPr>
          <w:spacing w:val="-1"/>
        </w:rPr>
        <w:t xml:space="preserve"> </w:t>
      </w:r>
      <w:r>
        <w:t>euros/</w:t>
      </w:r>
      <w:r>
        <w:rPr>
          <w:spacing w:val="-2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// trimestre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</w:p>
    <w:p w14:paraId="2360A51B" w14:textId="77777777" w:rsidR="003F6B65" w:rsidRDefault="003F6B65">
      <w:pPr>
        <w:jc w:val="both"/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4DAAB5C1" w14:textId="77777777" w:rsidR="003F6B65" w:rsidRDefault="003F6B65">
      <w:pPr>
        <w:pStyle w:val="Textoindependiente"/>
        <w:spacing w:before="3"/>
        <w:rPr>
          <w:sz w:val="11"/>
        </w:rPr>
      </w:pPr>
    </w:p>
    <w:p w14:paraId="290B88C1" w14:textId="77777777" w:rsidR="003F6B65" w:rsidRDefault="00000000">
      <w:pPr>
        <w:pStyle w:val="Ttulo1"/>
        <w:spacing w:before="90"/>
        <w:jc w:val="left"/>
      </w:pPr>
      <w:r>
        <w:t>PERÍODO</w:t>
      </w:r>
      <w:r>
        <w:rPr>
          <w:spacing w:val="-1"/>
        </w:rPr>
        <w:t xml:space="preserve"> </w:t>
      </w:r>
      <w:r>
        <w:t>IMPOSITIVO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DEVENGO.</w:t>
      </w:r>
    </w:p>
    <w:p w14:paraId="3A8A0D36" w14:textId="77777777" w:rsidR="003F6B65" w:rsidRDefault="003F6B65">
      <w:pPr>
        <w:pStyle w:val="Textoindependiente"/>
        <w:spacing w:before="3"/>
        <w:rPr>
          <w:b/>
          <w:sz w:val="29"/>
        </w:rPr>
      </w:pPr>
    </w:p>
    <w:p w14:paraId="5D2993D4" w14:textId="77777777" w:rsidR="003F6B65" w:rsidRDefault="00000000">
      <w:pPr>
        <w:ind w:left="13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1F19033C" w14:textId="77777777" w:rsidR="003F6B65" w:rsidRDefault="003F6B65">
      <w:pPr>
        <w:pStyle w:val="Textoindependiente"/>
        <w:rPr>
          <w:b/>
        </w:rPr>
      </w:pPr>
    </w:p>
    <w:p w14:paraId="1D9DD8C2" w14:textId="77777777" w:rsidR="003F6B65" w:rsidRDefault="00000000">
      <w:pPr>
        <w:pStyle w:val="Textoindependiente"/>
        <w:ind w:left="138"/>
      </w:pPr>
      <w:r>
        <w:t>Se</w:t>
      </w:r>
      <w:r>
        <w:rPr>
          <w:spacing w:val="-1"/>
        </w:rPr>
        <w:t xml:space="preserve"> </w:t>
      </w:r>
      <w:r>
        <w:t>devenga la tasa</w:t>
      </w:r>
      <w:r>
        <w:rPr>
          <w:spacing w:val="-1"/>
        </w:rPr>
        <w:t xml:space="preserve"> </w:t>
      </w:r>
      <w:r>
        <w:t>y nace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 de contribuir:</w:t>
      </w:r>
    </w:p>
    <w:p w14:paraId="4B915AA6" w14:textId="77777777" w:rsidR="003F6B65" w:rsidRDefault="003F6B65">
      <w:pPr>
        <w:pStyle w:val="Textoindependiente"/>
      </w:pPr>
    </w:p>
    <w:p w14:paraId="224F79C8" w14:textId="77777777" w:rsidR="003F6B65" w:rsidRDefault="00000000">
      <w:pPr>
        <w:pStyle w:val="Prrafodelista"/>
        <w:numPr>
          <w:ilvl w:val="0"/>
          <w:numId w:val="2"/>
        </w:numPr>
        <w:tabs>
          <w:tab w:val="left" w:pos="1032"/>
        </w:tabs>
        <w:ind w:firstLine="0"/>
        <w:jc w:val="both"/>
        <w:rPr>
          <w:sz w:val="24"/>
        </w:rPr>
      </w:pPr>
      <w:r>
        <w:rPr>
          <w:sz w:val="24"/>
        </w:rPr>
        <w:t>Tratándose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nuevos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otorgamiento de la licencia municipal que haya de autorizarlos o, en su defecto, desde el</w:t>
      </w:r>
      <w:r>
        <w:rPr>
          <w:spacing w:val="-57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momento en</w:t>
      </w:r>
      <w:r>
        <w:rPr>
          <w:spacing w:val="-3"/>
          <w:sz w:val="24"/>
        </w:rPr>
        <w:t xml:space="preserve"> </w:t>
      </w:r>
      <w:r>
        <w:rPr>
          <w:sz w:val="24"/>
        </w:rPr>
        <w:t>que se realice</w:t>
      </w:r>
      <w:r>
        <w:rPr>
          <w:spacing w:val="-1"/>
          <w:sz w:val="24"/>
        </w:rPr>
        <w:t xml:space="preserve"> </w:t>
      </w:r>
      <w:r>
        <w:rPr>
          <w:sz w:val="24"/>
        </w:rPr>
        <w:t>materialmente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aprovechamiento real y efectivo.</w:t>
      </w:r>
    </w:p>
    <w:p w14:paraId="5DFFC193" w14:textId="77777777" w:rsidR="003F6B65" w:rsidRDefault="003F6B65">
      <w:pPr>
        <w:pStyle w:val="Textoindependiente"/>
      </w:pPr>
    </w:p>
    <w:p w14:paraId="37B20F07" w14:textId="77777777" w:rsidR="003F6B65" w:rsidRDefault="00000000">
      <w:pPr>
        <w:pStyle w:val="Prrafodelista"/>
        <w:numPr>
          <w:ilvl w:val="0"/>
          <w:numId w:val="2"/>
        </w:numPr>
        <w:tabs>
          <w:tab w:val="left" w:pos="972"/>
        </w:tabs>
        <w:ind w:firstLine="0"/>
        <w:jc w:val="both"/>
        <w:rPr>
          <w:sz w:val="24"/>
        </w:rPr>
      </w:pPr>
      <w:r>
        <w:rPr>
          <w:sz w:val="24"/>
        </w:rPr>
        <w:t>Cuando la utilización privativa o el aprovechamiento especial haya sido autorizado o</w:t>
      </w:r>
      <w:r>
        <w:rPr>
          <w:spacing w:val="1"/>
          <w:sz w:val="24"/>
        </w:rPr>
        <w:t xml:space="preserve"> </w:t>
      </w:r>
      <w:r>
        <w:rPr>
          <w:sz w:val="24"/>
        </w:rPr>
        <w:t>prorrogado por varios ejercicios, y en tanto no se solicite su baja, el período impositivo</w:t>
      </w:r>
      <w:r>
        <w:rPr>
          <w:spacing w:val="1"/>
          <w:sz w:val="24"/>
        </w:rPr>
        <w:t xml:space="preserve"> </w:t>
      </w:r>
      <w:r>
        <w:rPr>
          <w:sz w:val="24"/>
        </w:rPr>
        <w:t>coincidirá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el año natural, la tasa se</w:t>
      </w:r>
      <w:r>
        <w:rPr>
          <w:spacing w:val="-3"/>
          <w:sz w:val="24"/>
        </w:rPr>
        <w:t xml:space="preserve"> </w:t>
      </w:r>
      <w:r>
        <w:rPr>
          <w:sz w:val="24"/>
        </w:rPr>
        <w:t>devengará</w:t>
      </w:r>
      <w:r>
        <w:rPr>
          <w:spacing w:val="1"/>
          <w:sz w:val="24"/>
        </w:rPr>
        <w:t xml:space="preserve"> </w:t>
      </w:r>
      <w:r>
        <w:rPr>
          <w:sz w:val="24"/>
        </w:rPr>
        <w:t>el primer</w:t>
      </w:r>
      <w:r>
        <w:rPr>
          <w:spacing w:val="-3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2"/>
          <w:sz w:val="24"/>
        </w:rPr>
        <w:t xml:space="preserve"> </w:t>
      </w:r>
      <w:r>
        <w:rPr>
          <w:sz w:val="24"/>
        </w:rPr>
        <w:t>impositivo.</w:t>
      </w:r>
    </w:p>
    <w:p w14:paraId="44F7453A" w14:textId="77777777" w:rsidR="003F6B65" w:rsidRDefault="003F6B65">
      <w:pPr>
        <w:pStyle w:val="Textoindependiente"/>
        <w:spacing w:before="10"/>
        <w:rPr>
          <w:sz w:val="20"/>
        </w:rPr>
      </w:pPr>
    </w:p>
    <w:p w14:paraId="5D279910" w14:textId="77777777" w:rsidR="003F6B65" w:rsidRDefault="00000000">
      <w:pPr>
        <w:pStyle w:val="Ttulo1"/>
        <w:jc w:val="left"/>
      </w:pPr>
      <w:r>
        <w:t>GESTIÓN,</w:t>
      </w:r>
      <w:r>
        <w:rPr>
          <w:spacing w:val="-2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INGRESO.</w:t>
      </w:r>
    </w:p>
    <w:p w14:paraId="5327D03B" w14:textId="77777777" w:rsidR="003F6B65" w:rsidRDefault="003F6B65">
      <w:pPr>
        <w:pStyle w:val="Textoindependiente"/>
        <w:spacing w:before="2"/>
        <w:rPr>
          <w:b/>
          <w:sz w:val="29"/>
        </w:rPr>
      </w:pPr>
    </w:p>
    <w:p w14:paraId="396C43F9" w14:textId="77777777" w:rsidR="003F6B65" w:rsidRDefault="00000000">
      <w:pPr>
        <w:spacing w:before="1"/>
        <w:ind w:left="13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09786773" w14:textId="77777777" w:rsidR="003F6B65" w:rsidRDefault="003F6B65">
      <w:pPr>
        <w:pStyle w:val="Textoindependiente"/>
        <w:spacing w:before="11"/>
        <w:rPr>
          <w:b/>
          <w:sz w:val="23"/>
        </w:rPr>
      </w:pPr>
    </w:p>
    <w:p w14:paraId="6B255EE5" w14:textId="77777777" w:rsidR="003F6B65" w:rsidRDefault="00000000">
      <w:pPr>
        <w:pStyle w:val="Prrafodelista"/>
        <w:numPr>
          <w:ilvl w:val="0"/>
          <w:numId w:val="1"/>
        </w:numPr>
        <w:tabs>
          <w:tab w:val="left" w:pos="468"/>
        </w:tabs>
        <w:ind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gestión,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liquidación,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recaudación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tasa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 en la Ley 58/2003, de 17 de diciembre, General Tributaria, y en las demás Leyes</w:t>
      </w:r>
      <w:r>
        <w:rPr>
          <w:spacing w:val="1"/>
          <w:sz w:val="24"/>
        </w:rPr>
        <w:t xml:space="preserve"> </w:t>
      </w:r>
      <w:r>
        <w:rPr>
          <w:sz w:val="24"/>
        </w:rPr>
        <w:t>reguladoras</w:t>
      </w:r>
      <w:r>
        <w:rPr>
          <w:spacing w:val="-3"/>
          <w:sz w:val="24"/>
        </w:rPr>
        <w:t xml:space="preserve"> </w:t>
      </w:r>
      <w:r>
        <w:rPr>
          <w:sz w:val="24"/>
        </w:rPr>
        <w:t>de la materia, así como en las disposiciones dictadas</w:t>
      </w:r>
      <w:r>
        <w:rPr>
          <w:spacing w:val="-3"/>
          <w:sz w:val="24"/>
        </w:rPr>
        <w:t xml:space="preserve"> </w:t>
      </w:r>
      <w:r>
        <w:rPr>
          <w:sz w:val="24"/>
        </w:rPr>
        <w:t>para su desarrollo.</w:t>
      </w:r>
    </w:p>
    <w:p w14:paraId="13B67945" w14:textId="77777777" w:rsidR="003F6B65" w:rsidRDefault="003F6B65">
      <w:pPr>
        <w:pStyle w:val="Textoindependiente"/>
      </w:pPr>
    </w:p>
    <w:p w14:paraId="5A570C21" w14:textId="77777777" w:rsidR="003F6B65" w:rsidRDefault="00000000">
      <w:pPr>
        <w:pStyle w:val="Prrafodelista"/>
        <w:numPr>
          <w:ilvl w:val="0"/>
          <w:numId w:val="1"/>
        </w:numPr>
        <w:tabs>
          <w:tab w:val="left" w:pos="430"/>
        </w:tabs>
        <w:ind w:right="137" w:firstLine="0"/>
        <w:jc w:val="both"/>
        <w:rPr>
          <w:sz w:val="24"/>
        </w:rPr>
      </w:pPr>
      <w:r>
        <w:rPr>
          <w:sz w:val="24"/>
        </w:rPr>
        <w:t>Las personas o entidades interesadas en la concesión de aprovechamientos regulados en</w:t>
      </w:r>
      <w:r>
        <w:rPr>
          <w:spacing w:val="1"/>
          <w:sz w:val="24"/>
        </w:rPr>
        <w:t xml:space="preserve"> </w:t>
      </w:r>
      <w:r>
        <w:rPr>
          <w:sz w:val="24"/>
        </w:rPr>
        <w:t>esta Ordenanza deberán solicitar la pertinente licencia y realizar el pago de la tasa y, en 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2"/>
          <w:sz w:val="24"/>
        </w:rPr>
        <w:t xml:space="preserve"> </w:t>
      </w:r>
      <w:r>
        <w:rPr>
          <w:sz w:val="24"/>
        </w:rPr>
        <w:t>fianza que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corresponda.</w:t>
      </w:r>
    </w:p>
    <w:p w14:paraId="58793371" w14:textId="77777777" w:rsidR="003F6B65" w:rsidRDefault="003F6B65">
      <w:pPr>
        <w:pStyle w:val="Textoindependiente"/>
      </w:pPr>
    </w:p>
    <w:p w14:paraId="3CB74DA4" w14:textId="77777777" w:rsidR="003F6B65" w:rsidRDefault="00000000">
      <w:pPr>
        <w:pStyle w:val="Prrafodelista"/>
        <w:numPr>
          <w:ilvl w:val="0"/>
          <w:numId w:val="1"/>
        </w:numPr>
        <w:tabs>
          <w:tab w:val="left" w:pos="418"/>
        </w:tabs>
        <w:ind w:firstLine="0"/>
        <w:jc w:val="both"/>
        <w:rPr>
          <w:sz w:val="24"/>
        </w:rPr>
      </w:pPr>
      <w:r>
        <w:rPr>
          <w:sz w:val="24"/>
        </w:rPr>
        <w:t>Una vez autorizada la ocupación, si no se ha determinado con exactitud la duración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 o el aprovechamiento, se entenderá prorrogada hasta que se presente la declaración</w:t>
      </w:r>
      <w:r>
        <w:rPr>
          <w:spacing w:val="-57"/>
          <w:sz w:val="24"/>
        </w:rPr>
        <w:t xml:space="preserve"> </w:t>
      </w:r>
      <w:r>
        <w:rPr>
          <w:sz w:val="24"/>
        </w:rPr>
        <w:t>la declaración de baja</w:t>
      </w:r>
      <w:r>
        <w:rPr>
          <w:spacing w:val="1"/>
          <w:sz w:val="24"/>
        </w:rPr>
        <w:t xml:space="preserve"> </w:t>
      </w:r>
      <w:r>
        <w:rPr>
          <w:sz w:val="24"/>
        </w:rPr>
        <w:t>por los interesados. La no presentación de la baja determinará la</w:t>
      </w:r>
      <w:r>
        <w:rPr>
          <w:spacing w:val="1"/>
          <w:sz w:val="24"/>
        </w:rPr>
        <w:t xml:space="preserve"> </w:t>
      </w:r>
      <w:r>
        <w:rPr>
          <w:sz w:val="24"/>
        </w:rPr>
        <w:t>obligación de</w:t>
      </w:r>
      <w:r>
        <w:rPr>
          <w:spacing w:val="-3"/>
          <w:sz w:val="24"/>
        </w:rPr>
        <w:t xml:space="preserve"> </w:t>
      </w:r>
      <w:r>
        <w:rPr>
          <w:sz w:val="24"/>
        </w:rPr>
        <w:t>continuar</w:t>
      </w:r>
      <w:r>
        <w:rPr>
          <w:spacing w:val="-1"/>
          <w:sz w:val="24"/>
        </w:rPr>
        <w:t xml:space="preserve"> </w:t>
      </w:r>
      <w:r>
        <w:rPr>
          <w:sz w:val="24"/>
        </w:rPr>
        <w:t>abonando la tasa.</w:t>
      </w:r>
    </w:p>
    <w:p w14:paraId="5F2A7361" w14:textId="77777777" w:rsidR="003F6B65" w:rsidRDefault="003F6B65">
      <w:pPr>
        <w:pStyle w:val="Textoindependiente"/>
      </w:pPr>
    </w:p>
    <w:p w14:paraId="7A99322B" w14:textId="77777777" w:rsidR="003F6B65" w:rsidRDefault="00000000">
      <w:pPr>
        <w:pStyle w:val="Prrafodelista"/>
        <w:numPr>
          <w:ilvl w:val="0"/>
          <w:numId w:val="1"/>
        </w:numPr>
        <w:tabs>
          <w:tab w:val="left" w:pos="420"/>
        </w:tabs>
        <w:ind w:firstLine="0"/>
        <w:jc w:val="both"/>
        <w:rPr>
          <w:sz w:val="24"/>
        </w:rPr>
      </w:pPr>
      <w:r>
        <w:rPr>
          <w:sz w:val="24"/>
        </w:rPr>
        <w:t>La presentación de la baja cuando la utilización o el aprovechamiento se haya concedido</w:t>
      </w:r>
      <w:r>
        <w:rPr>
          <w:spacing w:val="1"/>
          <w:sz w:val="24"/>
        </w:rPr>
        <w:t xml:space="preserve"> </w:t>
      </w:r>
      <w:r>
        <w:rPr>
          <w:sz w:val="24"/>
        </w:rPr>
        <w:t>por períodos inferiores a un año surtirá efectos a partir del día primero del período natural de</w:t>
      </w:r>
      <w:r>
        <w:rPr>
          <w:spacing w:val="1"/>
          <w:sz w:val="24"/>
        </w:rPr>
        <w:t xml:space="preserve"> </w:t>
      </w:r>
      <w:r>
        <w:rPr>
          <w:sz w:val="24"/>
        </w:rPr>
        <w:t>tiempo siguiente</w:t>
      </w:r>
      <w:r>
        <w:rPr>
          <w:spacing w:val="1"/>
          <w:sz w:val="24"/>
        </w:rPr>
        <w:t xml:space="preserve"> </w:t>
      </w:r>
      <w:r>
        <w:rPr>
          <w:sz w:val="24"/>
        </w:rPr>
        <w:t>señalado en</w:t>
      </w:r>
      <w:r>
        <w:rPr>
          <w:spacing w:val="-3"/>
          <w:sz w:val="24"/>
        </w:rPr>
        <w:t xml:space="preserve"> </w:t>
      </w:r>
      <w:r>
        <w:rPr>
          <w:sz w:val="24"/>
        </w:rPr>
        <w:t>el epígrafe</w:t>
      </w:r>
      <w:r>
        <w:rPr>
          <w:spacing w:val="-4"/>
          <w:sz w:val="24"/>
        </w:rPr>
        <w:t xml:space="preserve"> </w:t>
      </w:r>
      <w:r>
        <w:rPr>
          <w:sz w:val="24"/>
        </w:rPr>
        <w:t>de la tarifa</w:t>
      </w:r>
      <w:r>
        <w:rPr>
          <w:spacing w:val="-3"/>
          <w:sz w:val="24"/>
        </w:rPr>
        <w:t xml:space="preserve"> </w:t>
      </w:r>
      <w:r>
        <w:rPr>
          <w:sz w:val="24"/>
        </w:rPr>
        <w:t>que corresponda.</w:t>
      </w:r>
    </w:p>
    <w:p w14:paraId="622684F8" w14:textId="77777777" w:rsidR="003F6B65" w:rsidRDefault="003F6B65">
      <w:pPr>
        <w:pStyle w:val="Textoindependiente"/>
      </w:pPr>
    </w:p>
    <w:p w14:paraId="7AC806EA" w14:textId="77777777" w:rsidR="003F6B65" w:rsidRDefault="00000000">
      <w:pPr>
        <w:pStyle w:val="Prrafodelista"/>
        <w:numPr>
          <w:ilvl w:val="0"/>
          <w:numId w:val="1"/>
        </w:numPr>
        <w:tabs>
          <w:tab w:val="left" w:pos="44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En los supuestos de inicio en la utilización privativa o el aprovechamiento especial de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 anual, si el comienzo de la utilización o aprovechamiento no coincide con el año</w:t>
      </w:r>
      <w:r>
        <w:rPr>
          <w:spacing w:val="1"/>
          <w:sz w:val="24"/>
        </w:rPr>
        <w:t xml:space="preserve"> </w:t>
      </w:r>
      <w:r>
        <w:rPr>
          <w:sz w:val="24"/>
        </w:rPr>
        <w:t>natural, la cuota se calculará proporcionalmente al número de trimestres que queden para</w:t>
      </w:r>
      <w:r>
        <w:rPr>
          <w:spacing w:val="1"/>
          <w:sz w:val="24"/>
        </w:rPr>
        <w:t xml:space="preserve"> </w:t>
      </w:r>
      <w:r>
        <w:rPr>
          <w:sz w:val="24"/>
        </w:rPr>
        <w:t>finalizar</w:t>
      </w:r>
      <w:r>
        <w:rPr>
          <w:spacing w:val="-1"/>
          <w:sz w:val="24"/>
        </w:rPr>
        <w:t xml:space="preserve"> </w:t>
      </w:r>
      <w:r>
        <w:rPr>
          <w:sz w:val="24"/>
        </w:rPr>
        <w:t>el año, incluyendo el del día del</w:t>
      </w:r>
      <w:r>
        <w:rPr>
          <w:spacing w:val="-2"/>
          <w:sz w:val="24"/>
        </w:rPr>
        <w:t xml:space="preserve"> </w:t>
      </w:r>
      <w:r>
        <w:rPr>
          <w:sz w:val="24"/>
        </w:rPr>
        <w:t>comienzo.</w:t>
      </w:r>
    </w:p>
    <w:p w14:paraId="66BE43A1" w14:textId="77777777" w:rsidR="003F6B65" w:rsidRDefault="003F6B65">
      <w:pPr>
        <w:pStyle w:val="Textoindependiente"/>
        <w:spacing w:before="11"/>
        <w:rPr>
          <w:sz w:val="23"/>
        </w:rPr>
      </w:pPr>
    </w:p>
    <w:p w14:paraId="2C3564CF" w14:textId="77777777" w:rsidR="003F6B65" w:rsidRDefault="00000000">
      <w:pPr>
        <w:pStyle w:val="Prrafodelista"/>
        <w:numPr>
          <w:ilvl w:val="0"/>
          <w:numId w:val="1"/>
        </w:numPr>
        <w:tabs>
          <w:tab w:val="left" w:pos="401"/>
        </w:tabs>
        <w:ind w:firstLine="0"/>
        <w:jc w:val="both"/>
        <w:rPr>
          <w:sz w:val="24"/>
        </w:rPr>
      </w:pPr>
      <w:r>
        <w:rPr>
          <w:sz w:val="24"/>
        </w:rPr>
        <w:t>En el caso de cese en la utilización privativa o el aprovechamiento especial de periodicidad</w:t>
      </w:r>
      <w:r>
        <w:rPr>
          <w:spacing w:val="-57"/>
          <w:sz w:val="24"/>
        </w:rPr>
        <w:t xml:space="preserve"> </w:t>
      </w:r>
      <w:r>
        <w:rPr>
          <w:sz w:val="24"/>
        </w:rPr>
        <w:t>anual,</w:t>
      </w:r>
      <w:r>
        <w:rPr>
          <w:spacing w:val="44"/>
          <w:sz w:val="24"/>
        </w:rPr>
        <w:t xml:space="preserve"> </w:t>
      </w:r>
      <w:r>
        <w:rPr>
          <w:sz w:val="24"/>
        </w:rPr>
        <w:t>las</w:t>
      </w:r>
      <w:r>
        <w:rPr>
          <w:spacing w:val="45"/>
          <w:sz w:val="24"/>
        </w:rPr>
        <w:t xml:space="preserve"> </w:t>
      </w:r>
      <w:r>
        <w:rPr>
          <w:sz w:val="24"/>
        </w:rPr>
        <w:t>cuotas</w:t>
      </w:r>
      <w:r>
        <w:rPr>
          <w:spacing w:val="43"/>
          <w:sz w:val="24"/>
        </w:rPr>
        <w:t xml:space="preserve"> </w:t>
      </w:r>
      <w:r>
        <w:rPr>
          <w:sz w:val="24"/>
        </w:rPr>
        <w:t>serán</w:t>
      </w:r>
      <w:r>
        <w:rPr>
          <w:spacing w:val="48"/>
          <w:sz w:val="24"/>
        </w:rPr>
        <w:t xml:space="preserve"> </w:t>
      </w:r>
      <w:r>
        <w:rPr>
          <w:sz w:val="24"/>
        </w:rPr>
        <w:t>prorrateadas</w:t>
      </w:r>
      <w:r>
        <w:rPr>
          <w:spacing w:val="45"/>
          <w:sz w:val="24"/>
        </w:rPr>
        <w:t xml:space="preserve"> </w:t>
      </w:r>
      <w:r>
        <w:rPr>
          <w:sz w:val="24"/>
        </w:rPr>
        <w:t>por</w:t>
      </w:r>
      <w:r>
        <w:rPr>
          <w:spacing w:val="43"/>
          <w:sz w:val="24"/>
        </w:rPr>
        <w:t xml:space="preserve"> </w:t>
      </w:r>
      <w:r>
        <w:rPr>
          <w:sz w:val="24"/>
        </w:rPr>
        <w:t>trimestres</w:t>
      </w:r>
      <w:r>
        <w:rPr>
          <w:spacing w:val="48"/>
          <w:sz w:val="24"/>
        </w:rPr>
        <w:t xml:space="preserve"> </w:t>
      </w:r>
      <w:r>
        <w:rPr>
          <w:sz w:val="24"/>
        </w:rPr>
        <w:t>naturales.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tal</w:t>
      </w:r>
      <w:r>
        <w:rPr>
          <w:spacing w:val="45"/>
          <w:sz w:val="24"/>
        </w:rPr>
        <w:t xml:space="preserve"> </w:t>
      </w:r>
      <w:r>
        <w:rPr>
          <w:sz w:val="24"/>
        </w:rPr>
        <w:t>fin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sujetos</w:t>
      </w:r>
      <w:r>
        <w:rPr>
          <w:spacing w:val="45"/>
          <w:sz w:val="24"/>
        </w:rPr>
        <w:t xml:space="preserve"> </w:t>
      </w:r>
      <w:r>
        <w:rPr>
          <w:sz w:val="24"/>
        </w:rPr>
        <w:t>pasivos</w:t>
      </w:r>
    </w:p>
    <w:p w14:paraId="17693391" w14:textId="77777777" w:rsidR="003F6B65" w:rsidRDefault="003F6B65">
      <w:pPr>
        <w:jc w:val="both"/>
        <w:rPr>
          <w:sz w:val="24"/>
        </w:rPr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39EBF766" w14:textId="77777777" w:rsidR="003F6B65" w:rsidRDefault="003F6B65">
      <w:pPr>
        <w:pStyle w:val="Textoindependiente"/>
        <w:spacing w:before="3"/>
        <w:rPr>
          <w:sz w:val="11"/>
        </w:rPr>
      </w:pPr>
    </w:p>
    <w:p w14:paraId="2C7EE6F6" w14:textId="77777777" w:rsidR="003F6B65" w:rsidRDefault="00000000">
      <w:pPr>
        <w:pStyle w:val="Textoindependiente"/>
        <w:spacing w:before="90"/>
        <w:ind w:left="138" w:right="135"/>
      </w:pPr>
      <w:r>
        <w:t>podrán</w:t>
      </w:r>
      <w:r>
        <w:rPr>
          <w:spacing w:val="-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devolución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trimestres</w:t>
      </w:r>
      <w:r>
        <w:rPr>
          <w:spacing w:val="-1"/>
        </w:rPr>
        <w:t xml:space="preserve"> </w:t>
      </w:r>
      <w:r>
        <w:t>naturales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que no se</w:t>
      </w:r>
      <w:r>
        <w:rPr>
          <w:spacing w:val="-3"/>
        </w:rPr>
        <w:t xml:space="preserve"> </w:t>
      </w:r>
      <w:r>
        <w:t>hubiera</w:t>
      </w:r>
      <w:r>
        <w:rPr>
          <w:spacing w:val="2"/>
        </w:rPr>
        <w:t xml:space="preserve"> </w:t>
      </w:r>
      <w:r>
        <w:t>disfrutado de</w:t>
      </w:r>
      <w:r>
        <w:rPr>
          <w:spacing w:val="-3"/>
        </w:rPr>
        <w:t xml:space="preserve"> </w:t>
      </w:r>
      <w:r>
        <w:t>la utilización o el</w:t>
      </w:r>
      <w:r>
        <w:rPr>
          <w:spacing w:val="-1"/>
        </w:rPr>
        <w:t xml:space="preserve"> </w:t>
      </w:r>
      <w:r>
        <w:t>aprovechamiento.</w:t>
      </w:r>
    </w:p>
    <w:p w14:paraId="1B6F3C38" w14:textId="77777777" w:rsidR="003F6B65" w:rsidRDefault="003F6B65">
      <w:pPr>
        <w:pStyle w:val="Textoindependiente"/>
      </w:pPr>
    </w:p>
    <w:p w14:paraId="1565E373" w14:textId="77777777" w:rsidR="003F6B65" w:rsidRDefault="00000000">
      <w:pPr>
        <w:pStyle w:val="Prrafodelista"/>
        <w:numPr>
          <w:ilvl w:val="0"/>
          <w:numId w:val="1"/>
        </w:numPr>
        <w:tabs>
          <w:tab w:val="left" w:pos="399"/>
        </w:tabs>
        <w:ind w:right="163" w:firstLine="0"/>
        <w:rPr>
          <w:sz w:val="24"/>
        </w:rPr>
      </w:pPr>
      <w:r>
        <w:rPr>
          <w:sz w:val="24"/>
        </w:rPr>
        <w:t>Procederá la devolución de las tasas que se hubieran exigido, cuando no se realice su hecho</w:t>
      </w:r>
      <w:r>
        <w:rPr>
          <w:spacing w:val="-57"/>
          <w:sz w:val="24"/>
        </w:rPr>
        <w:t xml:space="preserve"> </w:t>
      </w:r>
      <w:r>
        <w:rPr>
          <w:sz w:val="24"/>
        </w:rPr>
        <w:t>imponible</w:t>
      </w:r>
      <w:r>
        <w:rPr>
          <w:spacing w:val="-4"/>
          <w:sz w:val="24"/>
        </w:rPr>
        <w:t xml:space="preserve"> </w:t>
      </w:r>
      <w:r>
        <w:rPr>
          <w:sz w:val="24"/>
        </w:rPr>
        <w:t>por causas no</w:t>
      </w:r>
      <w:r>
        <w:rPr>
          <w:spacing w:val="2"/>
          <w:sz w:val="24"/>
        </w:rPr>
        <w:t xml:space="preserve"> </w:t>
      </w:r>
      <w:r>
        <w:rPr>
          <w:sz w:val="24"/>
        </w:rPr>
        <w:t>imputables al</w:t>
      </w:r>
      <w:r>
        <w:rPr>
          <w:spacing w:val="-2"/>
          <w:sz w:val="24"/>
        </w:rPr>
        <w:t xml:space="preserve"> </w:t>
      </w:r>
      <w:r>
        <w:rPr>
          <w:sz w:val="24"/>
        </w:rPr>
        <w:t>sujeto pasivo</w:t>
      </w:r>
    </w:p>
    <w:p w14:paraId="00D3619D" w14:textId="77777777" w:rsidR="003F6B65" w:rsidRDefault="003F6B65">
      <w:pPr>
        <w:pStyle w:val="Textoindependiente"/>
      </w:pPr>
    </w:p>
    <w:p w14:paraId="4854654E" w14:textId="77777777" w:rsidR="003F6B65" w:rsidRDefault="00000000">
      <w:pPr>
        <w:pStyle w:val="Prrafodelista"/>
        <w:numPr>
          <w:ilvl w:val="0"/>
          <w:numId w:val="1"/>
        </w:numPr>
        <w:tabs>
          <w:tab w:val="left" w:pos="399"/>
        </w:tabs>
        <w:ind w:right="1502" w:firstLine="0"/>
        <w:rPr>
          <w:sz w:val="24"/>
        </w:rPr>
      </w:pPr>
      <w:r>
        <w:rPr>
          <w:sz w:val="24"/>
        </w:rPr>
        <w:t>Los Servicios Técnicos de este Ayuntamiento comprobarán e investigarán las</w:t>
      </w:r>
      <w:r>
        <w:rPr>
          <w:spacing w:val="-57"/>
          <w:sz w:val="24"/>
        </w:rPr>
        <w:t xml:space="preserve"> </w:t>
      </w:r>
      <w:r>
        <w:rPr>
          <w:sz w:val="24"/>
        </w:rPr>
        <w:t>declaraciones</w:t>
      </w:r>
      <w:r>
        <w:rPr>
          <w:spacing w:val="-4"/>
          <w:sz w:val="24"/>
        </w:rPr>
        <w:t xml:space="preserve"> </w:t>
      </w:r>
      <w:r>
        <w:rPr>
          <w:sz w:val="24"/>
        </w:rPr>
        <w:t>formuladas por los interesados.</w:t>
      </w:r>
    </w:p>
    <w:p w14:paraId="68BF2DB0" w14:textId="77777777" w:rsidR="003F6B65" w:rsidRDefault="003F6B65">
      <w:pPr>
        <w:pStyle w:val="Textoindependiente"/>
        <w:spacing w:before="10"/>
        <w:rPr>
          <w:sz w:val="20"/>
        </w:rPr>
      </w:pPr>
    </w:p>
    <w:p w14:paraId="0948A1C4" w14:textId="77777777" w:rsidR="003F6B65" w:rsidRDefault="00000000">
      <w:pPr>
        <w:pStyle w:val="Ttulo1"/>
        <w:jc w:val="left"/>
      </w:pPr>
      <w:r>
        <w:t>FIANZAS E INDEMNIZACIONES</w:t>
      </w:r>
    </w:p>
    <w:p w14:paraId="4272941A" w14:textId="77777777" w:rsidR="003F6B65" w:rsidRDefault="003F6B65">
      <w:pPr>
        <w:pStyle w:val="Textoindependiente"/>
        <w:spacing w:before="3"/>
        <w:rPr>
          <w:b/>
          <w:sz w:val="29"/>
        </w:rPr>
      </w:pPr>
    </w:p>
    <w:p w14:paraId="40A87041" w14:textId="77777777" w:rsidR="003F6B65" w:rsidRDefault="00000000">
      <w:pPr>
        <w:spacing w:line="480" w:lineRule="auto"/>
        <w:ind w:left="138" w:right="7813"/>
        <w:rPr>
          <w:b/>
          <w:sz w:val="24"/>
        </w:rPr>
      </w:pPr>
      <w:r>
        <w:rPr>
          <w:b/>
          <w:sz w:val="24"/>
        </w:rPr>
        <w:t>Artículo 10º.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FIANZAS:</w:t>
      </w:r>
    </w:p>
    <w:p w14:paraId="18E73A0B" w14:textId="77777777" w:rsidR="003F6B65" w:rsidRDefault="00000000">
      <w:pPr>
        <w:pStyle w:val="Textoindependiente"/>
        <w:ind w:left="138" w:right="133"/>
        <w:jc w:val="both"/>
      </w:pPr>
      <w:r>
        <w:t>Cuando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utilización</w:t>
      </w:r>
      <w:r>
        <w:rPr>
          <w:spacing w:val="56"/>
        </w:rPr>
        <w:t xml:space="preserve"> </w:t>
      </w:r>
      <w:r>
        <w:t>privativa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aprovechamiento</w:t>
      </w:r>
      <w:r>
        <w:rPr>
          <w:spacing w:val="56"/>
        </w:rPr>
        <w:t xml:space="preserve"> </w:t>
      </w:r>
      <w:r>
        <w:t>especial</w:t>
      </w:r>
      <w:r>
        <w:rPr>
          <w:spacing w:val="56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dominio</w:t>
      </w:r>
      <w:r>
        <w:rPr>
          <w:spacing w:val="59"/>
        </w:rPr>
        <w:t xml:space="preserve"> </w:t>
      </w:r>
      <w:r>
        <w:t>público</w:t>
      </w:r>
      <w:r>
        <w:rPr>
          <w:spacing w:val="5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conlleven remoción de pavimentos o aceras o pueda suponer un</w:t>
      </w:r>
      <w:r>
        <w:rPr>
          <w:spacing w:val="1"/>
        </w:rPr>
        <w:t xml:space="preserve"> </w:t>
      </w:r>
      <w:r>
        <w:t>deterioro</w:t>
      </w:r>
      <w:r>
        <w:rPr>
          <w:spacing w:val="60"/>
        </w:rPr>
        <w:t xml:space="preserve"> </w:t>
      </w:r>
      <w:r>
        <w:t>de dicho dominio,</w:t>
      </w:r>
      <w:r>
        <w:rPr>
          <w:spacing w:val="1"/>
        </w:rPr>
        <w:t xml:space="preserve"> </w:t>
      </w:r>
      <w:r>
        <w:t>el solicitante de la autorización deberá depositar la fianza correspondiente, que se determinará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 servicios técnicos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 de Tías.</w:t>
      </w:r>
    </w:p>
    <w:p w14:paraId="79AA75F5" w14:textId="77777777" w:rsidR="003F6B65" w:rsidRDefault="003F6B65">
      <w:pPr>
        <w:pStyle w:val="Textoindependiente"/>
      </w:pPr>
    </w:p>
    <w:p w14:paraId="1B7C4087" w14:textId="77777777" w:rsidR="003F6B65" w:rsidRDefault="00000000">
      <w:pPr>
        <w:pStyle w:val="Ttulo1"/>
        <w:jc w:val="left"/>
      </w:pPr>
      <w:r>
        <w:t>2-</w:t>
      </w:r>
      <w:r>
        <w:rPr>
          <w:spacing w:val="-1"/>
        </w:rPr>
        <w:t xml:space="preserve"> </w:t>
      </w:r>
      <w:r>
        <w:t>INDEMNIZACIONES:</w:t>
      </w:r>
    </w:p>
    <w:p w14:paraId="08C42CB9" w14:textId="77777777" w:rsidR="003F6B65" w:rsidRDefault="003F6B65">
      <w:pPr>
        <w:pStyle w:val="Textoindependiente"/>
        <w:rPr>
          <w:b/>
        </w:rPr>
      </w:pPr>
    </w:p>
    <w:p w14:paraId="68F47917" w14:textId="77777777" w:rsidR="003F6B65" w:rsidRDefault="00000000">
      <w:pPr>
        <w:pStyle w:val="Textoindependiente"/>
        <w:ind w:left="138" w:right="134"/>
        <w:jc w:val="both"/>
      </w:pPr>
      <w:r>
        <w:t>A tenor del artículo 24.5 del Real Decreto Legislativo 2/2004, de 5 de marzo, por el que 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 privativa o el aprovechamiento especial lleve aparejada la destrucción o deterioro</w:t>
      </w:r>
      <w:r>
        <w:rPr>
          <w:spacing w:val="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dominio</w:t>
      </w:r>
      <w:r>
        <w:rPr>
          <w:spacing w:val="40"/>
        </w:rPr>
        <w:t xml:space="preserve"> </w:t>
      </w:r>
      <w:r>
        <w:t>público</w:t>
      </w:r>
      <w:r>
        <w:rPr>
          <w:spacing w:val="38"/>
        </w:rPr>
        <w:t xml:space="preserve"> </w:t>
      </w:r>
      <w:r>
        <w:t>local,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beneficiario,</w:t>
      </w:r>
      <w:r>
        <w:rPr>
          <w:spacing w:val="39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perjuicio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tasa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hubiere</w:t>
      </w:r>
      <w:r>
        <w:rPr>
          <w:spacing w:val="-58"/>
        </w:rPr>
        <w:t xml:space="preserve"> </w:t>
      </w:r>
      <w:r>
        <w:t>lugar, estará obligado al reintegro del coste total de los respectivos gasto de reconstrucción o</w:t>
      </w:r>
      <w:r>
        <w:rPr>
          <w:spacing w:val="1"/>
        </w:rPr>
        <w:t xml:space="preserve"> </w:t>
      </w:r>
      <w:r>
        <w:t>reparación</w:t>
      </w:r>
      <w:r>
        <w:rPr>
          <w:spacing w:val="-1"/>
        </w:rPr>
        <w:t xml:space="preserve"> </w:t>
      </w:r>
      <w:r>
        <w:t>y al depósito previo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importe.</w:t>
      </w:r>
    </w:p>
    <w:p w14:paraId="05D656ED" w14:textId="77777777" w:rsidR="003F6B65" w:rsidRDefault="003F6B65">
      <w:pPr>
        <w:pStyle w:val="Textoindependiente"/>
      </w:pPr>
    </w:p>
    <w:p w14:paraId="0AD18756" w14:textId="77777777" w:rsidR="003F6B65" w:rsidRDefault="00000000">
      <w:pPr>
        <w:pStyle w:val="Textoindependiente"/>
        <w:ind w:left="138" w:right="135"/>
        <w:jc w:val="both"/>
      </w:pPr>
      <w:r>
        <w:t>Si los daños fueran irreparables, la Entidad será indemnizada en cuantía igual al valor de los</w:t>
      </w:r>
      <w:r>
        <w:rPr>
          <w:spacing w:val="1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destruidos o al importe del deterioro de los</w:t>
      </w:r>
      <w:r>
        <w:rPr>
          <w:spacing w:val="2"/>
        </w:rPr>
        <w:t xml:space="preserve"> </w:t>
      </w:r>
      <w:r>
        <w:t>dañados.</w:t>
      </w:r>
    </w:p>
    <w:p w14:paraId="23419B6D" w14:textId="77777777" w:rsidR="003F6B65" w:rsidRDefault="00000000">
      <w:pPr>
        <w:pStyle w:val="Textoindependiente"/>
        <w:ind w:left="138" w:right="136"/>
        <w:jc w:val="both"/>
      </w:pP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condonar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indemnizaciones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reintegros</w:t>
      </w:r>
      <w:r>
        <w:rPr>
          <w:spacing w:val="-1"/>
        </w:rPr>
        <w:t xml:space="preserve"> </w:t>
      </w:r>
      <w:r>
        <w:t>a que se</w:t>
      </w:r>
      <w:r>
        <w:rPr>
          <w:spacing w:val="-3"/>
        </w:rPr>
        <w:t xml:space="preserve"> </w:t>
      </w:r>
      <w:r>
        <w:t>refiere este</w:t>
      </w:r>
      <w:r>
        <w:rPr>
          <w:spacing w:val="1"/>
        </w:rPr>
        <w:t xml:space="preserve"> </w:t>
      </w:r>
      <w:r>
        <w:t>apartado.</w:t>
      </w:r>
    </w:p>
    <w:p w14:paraId="26F46C61" w14:textId="77777777" w:rsidR="003F6B65" w:rsidRDefault="003F6B65">
      <w:pPr>
        <w:pStyle w:val="Textoindependiente"/>
        <w:spacing w:before="10"/>
        <w:rPr>
          <w:sz w:val="20"/>
        </w:rPr>
      </w:pPr>
    </w:p>
    <w:p w14:paraId="09EE9F88" w14:textId="77777777" w:rsidR="003F6B65" w:rsidRDefault="00000000">
      <w:pPr>
        <w:pStyle w:val="Ttulo1"/>
        <w:spacing w:before="1"/>
        <w:jc w:val="left"/>
      </w:pPr>
      <w:r>
        <w:t>INFRACCIONES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SANCIONES</w:t>
      </w:r>
    </w:p>
    <w:p w14:paraId="226AD32A" w14:textId="77777777" w:rsidR="003F6B65" w:rsidRDefault="003F6B65">
      <w:pPr>
        <w:pStyle w:val="Textoindependiente"/>
        <w:spacing w:before="2"/>
        <w:rPr>
          <w:b/>
          <w:sz w:val="29"/>
        </w:rPr>
      </w:pPr>
    </w:p>
    <w:p w14:paraId="7733B2EB" w14:textId="77777777" w:rsidR="003F6B65" w:rsidRDefault="00000000">
      <w:pPr>
        <w:ind w:left="13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11º.</w:t>
      </w:r>
    </w:p>
    <w:p w14:paraId="1563D836" w14:textId="77777777" w:rsidR="003F6B65" w:rsidRDefault="003F6B65">
      <w:pPr>
        <w:pStyle w:val="Textoindependiente"/>
        <w:rPr>
          <w:b/>
        </w:rPr>
      </w:pPr>
    </w:p>
    <w:p w14:paraId="326A4664" w14:textId="77777777" w:rsidR="003F6B65" w:rsidRDefault="00000000">
      <w:pPr>
        <w:pStyle w:val="Textoindependiente"/>
        <w:ind w:left="138" w:right="135"/>
        <w:jc w:val="both"/>
      </w:pPr>
      <w:r>
        <w:t>En todo lo referente a infracciones y sanciones, será de aplicación la Ley 58/2003, de 17 de</w:t>
      </w:r>
      <w:r>
        <w:rPr>
          <w:spacing w:val="1"/>
        </w:rPr>
        <w:t xml:space="preserve"> </w:t>
      </w:r>
      <w:r>
        <w:t>diciembre, General Tributaria, en concreto los artículos 181 y siguientes, y las disposiciones</w:t>
      </w:r>
      <w:r>
        <w:rPr>
          <w:spacing w:val="1"/>
        </w:rPr>
        <w:t xml:space="preserve"> </w:t>
      </w:r>
      <w:r>
        <w:t>que la</w:t>
      </w:r>
      <w:r>
        <w:rPr>
          <w:spacing w:val="-3"/>
        </w:rPr>
        <w:t xml:space="preserve"> </w:t>
      </w:r>
      <w:r>
        <w:t>desarrollen.</w:t>
      </w:r>
    </w:p>
    <w:p w14:paraId="321B3BB4" w14:textId="77777777" w:rsidR="003F6B65" w:rsidRDefault="003F6B65">
      <w:pPr>
        <w:jc w:val="both"/>
        <w:sectPr w:rsidR="003F6B65">
          <w:pgSz w:w="11910" w:h="16840"/>
          <w:pgMar w:top="3360" w:right="1280" w:bottom="280" w:left="1280" w:header="698" w:footer="0" w:gutter="0"/>
          <w:cols w:space="720"/>
        </w:sectPr>
      </w:pPr>
    </w:p>
    <w:p w14:paraId="59CE25E8" w14:textId="77777777" w:rsidR="003F6B65" w:rsidRDefault="003F6B65">
      <w:pPr>
        <w:pStyle w:val="Textoindependiente"/>
        <w:spacing w:before="4" w:after="1"/>
        <w:rPr>
          <w:sz w:val="19"/>
        </w:rPr>
      </w:pPr>
    </w:p>
    <w:p w14:paraId="549113FD" w14:textId="77777777" w:rsidR="003F6B65" w:rsidRDefault="00000000">
      <w:pPr>
        <w:pStyle w:val="Textoindependiente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31440097">
          <v:group id="_x0000_s2052" style="width:456.4pt;height:.5pt;mso-position-horizontal-relative:char;mso-position-vertical-relative:line" coordsize="9128,10">
            <v:rect id="_x0000_s2053" style="position:absolute;width:9128;height:10" fillcolor="#339" stroked="f"/>
            <w10:anchorlock/>
          </v:group>
        </w:pict>
      </w:r>
    </w:p>
    <w:p w14:paraId="5CB8C187" w14:textId="77777777" w:rsidR="003F6B65" w:rsidRDefault="003F6B65">
      <w:pPr>
        <w:pStyle w:val="Textoindependiente"/>
        <w:rPr>
          <w:sz w:val="20"/>
        </w:rPr>
      </w:pPr>
    </w:p>
    <w:p w14:paraId="36E5321C" w14:textId="77777777" w:rsidR="003F6B65" w:rsidRDefault="003F6B65">
      <w:pPr>
        <w:pStyle w:val="Textoindependiente"/>
        <w:rPr>
          <w:sz w:val="25"/>
        </w:rPr>
      </w:pPr>
    </w:p>
    <w:p w14:paraId="11C01C63" w14:textId="77777777" w:rsidR="003F6B65" w:rsidRDefault="00000000">
      <w:pPr>
        <w:pStyle w:val="Ttulo1"/>
        <w:spacing w:before="90"/>
        <w:jc w:val="left"/>
      </w:pPr>
      <w:r>
        <w:t>DISPOSICIÓN</w:t>
      </w:r>
      <w:r>
        <w:rPr>
          <w:spacing w:val="-1"/>
        </w:rPr>
        <w:t xml:space="preserve"> </w:t>
      </w:r>
      <w:r>
        <w:t>DEROGATORIA</w:t>
      </w:r>
    </w:p>
    <w:p w14:paraId="120DCEFF" w14:textId="77777777" w:rsidR="003F6B65" w:rsidRDefault="003F6B65">
      <w:pPr>
        <w:pStyle w:val="Textoindependiente"/>
        <w:spacing w:before="2"/>
        <w:rPr>
          <w:b/>
          <w:sz w:val="21"/>
        </w:rPr>
      </w:pPr>
    </w:p>
    <w:p w14:paraId="36CAB5A0" w14:textId="77777777" w:rsidR="003F6B65" w:rsidRDefault="00000000">
      <w:pPr>
        <w:pStyle w:val="Textoindependiente"/>
        <w:spacing w:before="90"/>
        <w:ind w:left="138" w:right="135" w:firstLine="60"/>
        <w:jc w:val="both"/>
      </w:pP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derogada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vigente</w:t>
      </w:r>
      <w:r>
        <w:rPr>
          <w:spacing w:val="-57"/>
        </w:rPr>
        <w:t xml:space="preserve"> </w:t>
      </w:r>
      <w:r>
        <w:t>“Ordenanza fiscal reguladora de la tasa por la utilización privativa o el aprovechamiento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local”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Ordenanza.</w:t>
      </w:r>
    </w:p>
    <w:p w14:paraId="19A67C51" w14:textId="77777777" w:rsidR="003F6B65" w:rsidRDefault="00000000">
      <w:pPr>
        <w:pStyle w:val="Textoindependiente"/>
        <w:spacing w:before="9"/>
        <w:rPr>
          <w:sz w:val="17"/>
        </w:rPr>
      </w:pPr>
      <w:r>
        <w:pict w14:anchorId="18D77FCB">
          <v:rect id="_x0000_s2051" style="position:absolute;margin-left:69.5pt;margin-top:12.2pt;width:456.35pt;height:.5pt;z-index:-15728128;mso-wrap-distance-left:0;mso-wrap-distance-right:0;mso-position-horizontal-relative:page" fillcolor="#339" stroked="f">
            <w10:wrap type="topAndBottom" anchorx="page"/>
          </v:rect>
        </w:pict>
      </w:r>
    </w:p>
    <w:p w14:paraId="22FBE3F4" w14:textId="77777777" w:rsidR="003F6B65" w:rsidRDefault="003F6B65">
      <w:pPr>
        <w:pStyle w:val="Textoindependiente"/>
        <w:rPr>
          <w:sz w:val="26"/>
        </w:rPr>
      </w:pPr>
    </w:p>
    <w:p w14:paraId="3464C7C8" w14:textId="77777777" w:rsidR="003F6B65" w:rsidRDefault="003F6B65">
      <w:pPr>
        <w:pStyle w:val="Textoindependiente"/>
        <w:spacing w:before="2"/>
        <w:rPr>
          <w:sz w:val="25"/>
        </w:rPr>
      </w:pPr>
    </w:p>
    <w:p w14:paraId="195109B8" w14:textId="77777777" w:rsidR="003F6B65" w:rsidRDefault="00000000">
      <w:pPr>
        <w:pStyle w:val="Ttulo1"/>
        <w:spacing w:before="1"/>
      </w:pPr>
      <w:r>
        <w:t>DISPOSICIÓN TRANSITORIA</w:t>
      </w:r>
    </w:p>
    <w:p w14:paraId="54EE84F3" w14:textId="77777777" w:rsidR="003F6B65" w:rsidRDefault="003F6B65">
      <w:pPr>
        <w:pStyle w:val="Textoindependiente"/>
        <w:spacing w:before="4"/>
        <w:rPr>
          <w:b/>
          <w:sz w:val="21"/>
        </w:rPr>
      </w:pPr>
    </w:p>
    <w:p w14:paraId="5D6F4574" w14:textId="77777777" w:rsidR="003F6B65" w:rsidRDefault="00000000">
      <w:pPr>
        <w:pStyle w:val="Textoindependiente"/>
        <w:spacing w:before="90"/>
        <w:ind w:left="138" w:right="136"/>
        <w:jc w:val="both"/>
      </w:pPr>
      <w:r>
        <w:t>Suspender temporalmente durante el ejercicio 2021 la aplicación de los artículos 3 apartado 6)</w:t>
      </w:r>
      <w:r>
        <w:rPr>
          <w:spacing w:val="-5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7.B)</w:t>
      </w:r>
      <w:r>
        <w:rPr>
          <w:spacing w:val="28"/>
        </w:rPr>
        <w:t xml:space="preserve"> </w:t>
      </w:r>
      <w:r>
        <w:t>apartado</w:t>
      </w:r>
      <w:r>
        <w:rPr>
          <w:spacing w:val="28"/>
        </w:rPr>
        <w:t xml:space="preserve"> </w:t>
      </w:r>
      <w:r>
        <w:t>6)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Ordenanza</w:t>
      </w:r>
      <w:r>
        <w:rPr>
          <w:spacing w:val="27"/>
        </w:rPr>
        <w:t xml:space="preserve"> </w:t>
      </w:r>
      <w:r>
        <w:t>reguladora</w:t>
      </w:r>
      <w:r>
        <w:rPr>
          <w:spacing w:val="25"/>
        </w:rPr>
        <w:t xml:space="preserve"> </w:t>
      </w:r>
      <w:r>
        <w:t>(Ocupación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terrenos</w:t>
      </w:r>
      <w:r>
        <w:rPr>
          <w:spacing w:val="2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mesas,</w:t>
      </w:r>
      <w:r>
        <w:rPr>
          <w:spacing w:val="1"/>
        </w:rPr>
        <w:t xml:space="preserve"> </w:t>
      </w:r>
      <w:r>
        <w:t>sillas,</w:t>
      </w:r>
      <w:r>
        <w:rPr>
          <w:spacing w:val="1"/>
        </w:rPr>
        <w:t xml:space="preserve"> </w:t>
      </w:r>
      <w:r>
        <w:t>tribunas,</w:t>
      </w:r>
      <w:r>
        <w:rPr>
          <w:spacing w:val="1"/>
        </w:rPr>
        <w:t xml:space="preserve"> </w:t>
      </w:r>
      <w:r>
        <w:t>tablados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análogos,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lucrativa).</w:t>
      </w:r>
    </w:p>
    <w:p w14:paraId="10C8518E" w14:textId="77777777" w:rsidR="003F6B65" w:rsidRDefault="003F6B65">
      <w:pPr>
        <w:pStyle w:val="Textoindependiente"/>
        <w:rPr>
          <w:sz w:val="20"/>
        </w:rPr>
      </w:pPr>
    </w:p>
    <w:p w14:paraId="6FED62F7" w14:textId="77777777" w:rsidR="003F6B65" w:rsidRDefault="003F6B65">
      <w:pPr>
        <w:pStyle w:val="Textoindependiente"/>
        <w:rPr>
          <w:sz w:val="20"/>
        </w:rPr>
      </w:pPr>
    </w:p>
    <w:p w14:paraId="00FA8848" w14:textId="77777777" w:rsidR="003F6B65" w:rsidRDefault="00000000">
      <w:pPr>
        <w:pStyle w:val="Textoindependiente"/>
        <w:spacing w:before="9"/>
        <w:rPr>
          <w:sz w:val="21"/>
        </w:rPr>
      </w:pPr>
      <w:r>
        <w:pict w14:anchorId="1E4E478B">
          <v:rect id="_x0000_s2050" style="position:absolute;margin-left:69.5pt;margin-top:14.5pt;width:456.35pt;height:.5pt;z-index:-15727616;mso-wrap-distance-left:0;mso-wrap-distance-right:0;mso-position-horizontal-relative:page" fillcolor="#339" stroked="f">
            <w10:wrap type="topAndBottom" anchorx="page"/>
          </v:rect>
        </w:pict>
      </w:r>
    </w:p>
    <w:p w14:paraId="264AF106" w14:textId="77777777" w:rsidR="003F6B65" w:rsidRDefault="003F6B65">
      <w:pPr>
        <w:pStyle w:val="Textoindependiente"/>
        <w:rPr>
          <w:sz w:val="26"/>
        </w:rPr>
      </w:pPr>
    </w:p>
    <w:p w14:paraId="240D35DE" w14:textId="77777777" w:rsidR="003F6B65" w:rsidRDefault="003F6B65">
      <w:pPr>
        <w:pStyle w:val="Textoindependiente"/>
        <w:spacing w:before="2"/>
        <w:rPr>
          <w:sz w:val="25"/>
        </w:rPr>
      </w:pPr>
    </w:p>
    <w:p w14:paraId="29D85DF4" w14:textId="77777777" w:rsidR="003F6B65" w:rsidRDefault="00000000">
      <w:pPr>
        <w:pStyle w:val="Ttulo1"/>
        <w:spacing w:before="1"/>
      </w:pPr>
      <w:r>
        <w:t>DISPOSICIÓN</w:t>
      </w:r>
      <w:r>
        <w:rPr>
          <w:spacing w:val="-1"/>
        </w:rPr>
        <w:t xml:space="preserve"> </w:t>
      </w:r>
      <w:r>
        <w:t>FINAL</w:t>
      </w:r>
    </w:p>
    <w:p w14:paraId="6C9922BB" w14:textId="77777777" w:rsidR="003F6B65" w:rsidRDefault="003F6B65">
      <w:pPr>
        <w:pStyle w:val="Textoindependiente"/>
        <w:spacing w:before="2"/>
        <w:rPr>
          <w:b/>
          <w:sz w:val="21"/>
        </w:rPr>
      </w:pPr>
    </w:p>
    <w:p w14:paraId="49D65442" w14:textId="77777777" w:rsidR="003F6B65" w:rsidRDefault="00000000">
      <w:pPr>
        <w:pStyle w:val="Textoindependiente"/>
        <w:spacing w:before="90"/>
        <w:ind w:left="138" w:right="135"/>
        <w:jc w:val="both"/>
      </w:pPr>
      <w:r>
        <w:t>La presente Ordenanza Fiscal ha sido aprobada definitivamente y publicada en el Boletín</w:t>
      </w:r>
      <w:r>
        <w:rPr>
          <w:spacing w:val="1"/>
        </w:rPr>
        <w:t xml:space="preserve"> </w:t>
      </w:r>
      <w:r>
        <w:t>Oficial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Provincia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Palmas</w:t>
      </w:r>
      <w:r>
        <w:rPr>
          <w:spacing w:val="14"/>
        </w:rPr>
        <w:t xml:space="preserve"> </w:t>
      </w:r>
      <w:r>
        <w:t>número</w:t>
      </w:r>
      <w:r>
        <w:rPr>
          <w:spacing w:val="14"/>
        </w:rPr>
        <w:t xml:space="preserve"> </w:t>
      </w:r>
      <w:r>
        <w:t>104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fecha</w:t>
      </w:r>
      <w:r>
        <w:rPr>
          <w:spacing w:val="15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agosto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2012,</w:t>
      </w:r>
      <w:r>
        <w:rPr>
          <w:spacing w:val="16"/>
        </w:rPr>
        <w:t xml:space="preserve"> </w:t>
      </w:r>
      <w:r>
        <w:t>entrando</w:t>
      </w:r>
      <w:r>
        <w:rPr>
          <w:spacing w:val="-58"/>
        </w:rPr>
        <w:t xml:space="preserve"> </w:t>
      </w:r>
      <w:r>
        <w:t>en vigor al día siguiente de su publicación, permaneciendo en vigor hasta tanto se acuerde su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 derogación.</w:t>
      </w:r>
    </w:p>
    <w:p w14:paraId="3E6B54FF" w14:textId="77777777" w:rsidR="003F6B65" w:rsidRDefault="00000000">
      <w:pPr>
        <w:pStyle w:val="Textoindependiente"/>
        <w:ind w:left="138" w:right="136"/>
        <w:jc w:val="both"/>
      </w:pPr>
      <w:r>
        <w:t>Modificada y publicada en el Boletín Oficial de La Provincia de Las Palmas número 128 de 8</w:t>
      </w:r>
      <w:r>
        <w:rPr>
          <w:spacing w:val="1"/>
        </w:rPr>
        <w:t xml:space="preserve"> </w:t>
      </w:r>
      <w:r>
        <w:t>de octubre de</w:t>
      </w:r>
      <w:r>
        <w:rPr>
          <w:spacing w:val="-3"/>
        </w:rPr>
        <w:t xml:space="preserve"> </w:t>
      </w:r>
      <w:r>
        <w:t>2012.</w:t>
      </w:r>
    </w:p>
    <w:p w14:paraId="36A89F7E" w14:textId="77777777" w:rsidR="003F6B65" w:rsidRDefault="00000000">
      <w:pPr>
        <w:pStyle w:val="Textoindependiente"/>
        <w:ind w:left="138" w:right="138"/>
        <w:jc w:val="both"/>
      </w:pPr>
      <w:r>
        <w:t>Modificada y publicada en el Boletín Oficial de</w:t>
      </w:r>
      <w:r>
        <w:rPr>
          <w:spacing w:val="60"/>
        </w:rPr>
        <w:t xml:space="preserve"> </w:t>
      </w:r>
      <w:r>
        <w:t>La Provincia de Las Palmas número 125 de</w:t>
      </w:r>
      <w:r>
        <w:rPr>
          <w:spacing w:val="1"/>
        </w:rPr>
        <w:t xml:space="preserve"> </w:t>
      </w:r>
      <w:r>
        <w:t>16 de octubre de</w:t>
      </w:r>
      <w:r>
        <w:rPr>
          <w:spacing w:val="-3"/>
        </w:rPr>
        <w:t xml:space="preserve"> </w:t>
      </w:r>
      <w:r>
        <w:t>2020.</w:t>
      </w:r>
    </w:p>
    <w:sectPr w:rsidR="003F6B65">
      <w:pgSz w:w="11910" w:h="16840"/>
      <w:pgMar w:top="3360" w:right="1280" w:bottom="280" w:left="128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8C46" w14:textId="77777777" w:rsidR="00D33196" w:rsidRDefault="00D33196">
      <w:r>
        <w:separator/>
      </w:r>
    </w:p>
  </w:endnote>
  <w:endnote w:type="continuationSeparator" w:id="0">
    <w:p w14:paraId="77A0E683" w14:textId="77777777" w:rsidR="00D33196" w:rsidRDefault="00D3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2612" w14:textId="77777777" w:rsidR="00D33196" w:rsidRDefault="00D33196">
      <w:r>
        <w:separator/>
      </w:r>
    </w:p>
  </w:footnote>
  <w:footnote w:type="continuationSeparator" w:id="0">
    <w:p w14:paraId="48949CE4" w14:textId="77777777" w:rsidR="00D33196" w:rsidRDefault="00D3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E86E" w14:textId="77777777" w:rsidR="003F6B6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BA80BAF" wp14:editId="68D5036D">
          <wp:simplePos x="0" y="0"/>
          <wp:positionH relativeFrom="page">
            <wp:posOffset>1435608</wp:posOffset>
          </wp:positionH>
          <wp:positionV relativeFrom="page">
            <wp:posOffset>443484</wp:posOffset>
          </wp:positionV>
          <wp:extent cx="507491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1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F158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2pt;width:128.65pt;height:70.55pt;z-index:-251658240;mso-position-horizontal-relative:page;mso-position-vertical-relative:page" filled="f" stroked="f">
          <v:textbox inset="0,0,0,0">
            <w:txbxContent>
              <w:p w14:paraId="1BCB89F8" w14:textId="77777777" w:rsidR="003F6B65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6A78BF1D" w14:textId="77777777" w:rsidR="003F6B65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3548BB70" w14:textId="77777777" w:rsidR="003F6B65" w:rsidRDefault="00000000">
                <w:pPr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424B93D9" w14:textId="77777777" w:rsidR="003F6B65" w:rsidRDefault="00000000">
                <w:pPr>
                  <w:spacing w:before="1" w:line="229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6873D5B4" w14:textId="77777777" w:rsidR="003F6B65" w:rsidRDefault="00000000">
                <w:pPr>
                  <w:ind w:left="687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863"/>
    <w:multiLevelType w:val="hybridMultilevel"/>
    <w:tmpl w:val="DF741072"/>
    <w:lvl w:ilvl="0" w:tplc="4E7EADE6">
      <w:start w:val="1"/>
      <w:numFmt w:val="upperLetter"/>
      <w:lvlText w:val="%1)"/>
      <w:lvlJc w:val="left"/>
      <w:pPr>
        <w:ind w:left="449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EA9E687E">
      <w:start w:val="1"/>
      <w:numFmt w:val="decimal"/>
      <w:lvlText w:val="%2)"/>
      <w:lvlJc w:val="left"/>
      <w:pPr>
        <w:ind w:left="138" w:hanging="2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2" w:tplc="0A88610A">
      <w:start w:val="1"/>
      <w:numFmt w:val="lowerLetter"/>
      <w:lvlText w:val="%3)"/>
      <w:lvlJc w:val="left"/>
      <w:pPr>
        <w:ind w:left="964" w:hanging="260"/>
        <w:jc w:val="right"/>
      </w:pPr>
      <w:rPr>
        <w:rFonts w:hint="default"/>
        <w:b/>
        <w:bCs/>
        <w:w w:val="100"/>
        <w:lang w:val="es-ES" w:eastAsia="en-US" w:bidi="ar-SA"/>
      </w:rPr>
    </w:lvl>
    <w:lvl w:ilvl="3" w:tplc="55A05C2C">
      <w:numFmt w:val="bullet"/>
      <w:lvlText w:val="•"/>
      <w:lvlJc w:val="left"/>
      <w:pPr>
        <w:ind w:left="960" w:hanging="260"/>
      </w:pPr>
      <w:rPr>
        <w:rFonts w:hint="default"/>
        <w:lang w:val="es-ES" w:eastAsia="en-US" w:bidi="ar-SA"/>
      </w:rPr>
    </w:lvl>
    <w:lvl w:ilvl="4" w:tplc="629A38B0">
      <w:numFmt w:val="bullet"/>
      <w:lvlText w:val="•"/>
      <w:lvlJc w:val="left"/>
      <w:pPr>
        <w:ind w:left="2158" w:hanging="260"/>
      </w:pPr>
      <w:rPr>
        <w:rFonts w:hint="default"/>
        <w:lang w:val="es-ES" w:eastAsia="en-US" w:bidi="ar-SA"/>
      </w:rPr>
    </w:lvl>
    <w:lvl w:ilvl="5" w:tplc="2384E332">
      <w:numFmt w:val="bullet"/>
      <w:lvlText w:val="•"/>
      <w:lvlJc w:val="left"/>
      <w:pPr>
        <w:ind w:left="3356" w:hanging="260"/>
      </w:pPr>
      <w:rPr>
        <w:rFonts w:hint="default"/>
        <w:lang w:val="es-ES" w:eastAsia="en-US" w:bidi="ar-SA"/>
      </w:rPr>
    </w:lvl>
    <w:lvl w:ilvl="6" w:tplc="BC046884">
      <w:numFmt w:val="bullet"/>
      <w:lvlText w:val="•"/>
      <w:lvlJc w:val="left"/>
      <w:pPr>
        <w:ind w:left="4554" w:hanging="260"/>
      </w:pPr>
      <w:rPr>
        <w:rFonts w:hint="default"/>
        <w:lang w:val="es-ES" w:eastAsia="en-US" w:bidi="ar-SA"/>
      </w:rPr>
    </w:lvl>
    <w:lvl w:ilvl="7" w:tplc="1D8E4904">
      <w:numFmt w:val="bullet"/>
      <w:lvlText w:val="•"/>
      <w:lvlJc w:val="left"/>
      <w:pPr>
        <w:ind w:left="5752" w:hanging="260"/>
      </w:pPr>
      <w:rPr>
        <w:rFonts w:hint="default"/>
        <w:lang w:val="es-ES" w:eastAsia="en-US" w:bidi="ar-SA"/>
      </w:rPr>
    </w:lvl>
    <w:lvl w:ilvl="8" w:tplc="8272B5DC">
      <w:numFmt w:val="bullet"/>
      <w:lvlText w:val="•"/>
      <w:lvlJc w:val="left"/>
      <w:pPr>
        <w:ind w:left="6950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1B6932DE"/>
    <w:multiLevelType w:val="hybridMultilevel"/>
    <w:tmpl w:val="34C4BB26"/>
    <w:lvl w:ilvl="0" w:tplc="55EA7064">
      <w:start w:val="1"/>
      <w:numFmt w:val="decimal"/>
      <w:lvlText w:val="%1-"/>
      <w:lvlJc w:val="left"/>
      <w:pPr>
        <w:ind w:left="704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7547DE8">
      <w:numFmt w:val="bullet"/>
      <w:lvlText w:val="•"/>
      <w:lvlJc w:val="left"/>
      <w:pPr>
        <w:ind w:left="1564" w:hanging="328"/>
      </w:pPr>
      <w:rPr>
        <w:rFonts w:hint="default"/>
        <w:lang w:val="es-ES" w:eastAsia="en-US" w:bidi="ar-SA"/>
      </w:rPr>
    </w:lvl>
    <w:lvl w:ilvl="2" w:tplc="93603DBE">
      <w:numFmt w:val="bullet"/>
      <w:lvlText w:val="•"/>
      <w:lvlJc w:val="left"/>
      <w:pPr>
        <w:ind w:left="2429" w:hanging="328"/>
      </w:pPr>
      <w:rPr>
        <w:rFonts w:hint="default"/>
        <w:lang w:val="es-ES" w:eastAsia="en-US" w:bidi="ar-SA"/>
      </w:rPr>
    </w:lvl>
    <w:lvl w:ilvl="3" w:tplc="1FCADDAE">
      <w:numFmt w:val="bullet"/>
      <w:lvlText w:val="•"/>
      <w:lvlJc w:val="left"/>
      <w:pPr>
        <w:ind w:left="3293" w:hanging="328"/>
      </w:pPr>
      <w:rPr>
        <w:rFonts w:hint="default"/>
        <w:lang w:val="es-ES" w:eastAsia="en-US" w:bidi="ar-SA"/>
      </w:rPr>
    </w:lvl>
    <w:lvl w:ilvl="4" w:tplc="0D84F5BA">
      <w:numFmt w:val="bullet"/>
      <w:lvlText w:val="•"/>
      <w:lvlJc w:val="left"/>
      <w:pPr>
        <w:ind w:left="4158" w:hanging="328"/>
      </w:pPr>
      <w:rPr>
        <w:rFonts w:hint="default"/>
        <w:lang w:val="es-ES" w:eastAsia="en-US" w:bidi="ar-SA"/>
      </w:rPr>
    </w:lvl>
    <w:lvl w:ilvl="5" w:tplc="771CF0AC">
      <w:numFmt w:val="bullet"/>
      <w:lvlText w:val="•"/>
      <w:lvlJc w:val="left"/>
      <w:pPr>
        <w:ind w:left="5023" w:hanging="328"/>
      </w:pPr>
      <w:rPr>
        <w:rFonts w:hint="default"/>
        <w:lang w:val="es-ES" w:eastAsia="en-US" w:bidi="ar-SA"/>
      </w:rPr>
    </w:lvl>
    <w:lvl w:ilvl="6" w:tplc="912A7486">
      <w:numFmt w:val="bullet"/>
      <w:lvlText w:val="•"/>
      <w:lvlJc w:val="left"/>
      <w:pPr>
        <w:ind w:left="5887" w:hanging="328"/>
      </w:pPr>
      <w:rPr>
        <w:rFonts w:hint="default"/>
        <w:lang w:val="es-ES" w:eastAsia="en-US" w:bidi="ar-SA"/>
      </w:rPr>
    </w:lvl>
    <w:lvl w:ilvl="7" w:tplc="CA8E2388">
      <w:numFmt w:val="bullet"/>
      <w:lvlText w:val="•"/>
      <w:lvlJc w:val="left"/>
      <w:pPr>
        <w:ind w:left="6752" w:hanging="328"/>
      </w:pPr>
      <w:rPr>
        <w:rFonts w:hint="default"/>
        <w:lang w:val="es-ES" w:eastAsia="en-US" w:bidi="ar-SA"/>
      </w:rPr>
    </w:lvl>
    <w:lvl w:ilvl="8" w:tplc="96FA5FCC">
      <w:numFmt w:val="bullet"/>
      <w:lvlText w:val="•"/>
      <w:lvlJc w:val="left"/>
      <w:pPr>
        <w:ind w:left="7617" w:hanging="328"/>
      </w:pPr>
      <w:rPr>
        <w:rFonts w:hint="default"/>
        <w:lang w:val="es-ES" w:eastAsia="en-US" w:bidi="ar-SA"/>
      </w:rPr>
    </w:lvl>
  </w:abstractNum>
  <w:abstractNum w:abstractNumId="2" w15:restartNumberingAfterBreak="0">
    <w:nsid w:val="2595069D"/>
    <w:multiLevelType w:val="hybridMultilevel"/>
    <w:tmpl w:val="B80E747C"/>
    <w:lvl w:ilvl="0" w:tplc="45F05DF4">
      <w:start w:val="1"/>
      <w:numFmt w:val="decimal"/>
      <w:lvlText w:val="%1."/>
      <w:lvlJc w:val="left"/>
      <w:pPr>
        <w:ind w:left="138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EB4C7302">
      <w:start w:val="1"/>
      <w:numFmt w:val="lowerLetter"/>
      <w:lvlText w:val="%2)"/>
      <w:lvlJc w:val="left"/>
      <w:pPr>
        <w:ind w:left="70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9A30BF28">
      <w:numFmt w:val="bullet"/>
      <w:lvlText w:val="•"/>
      <w:lvlJc w:val="left"/>
      <w:pPr>
        <w:ind w:left="1660" w:hanging="281"/>
      </w:pPr>
      <w:rPr>
        <w:rFonts w:hint="default"/>
        <w:lang w:val="es-ES" w:eastAsia="en-US" w:bidi="ar-SA"/>
      </w:rPr>
    </w:lvl>
    <w:lvl w:ilvl="3" w:tplc="09DEDE34">
      <w:numFmt w:val="bullet"/>
      <w:lvlText w:val="•"/>
      <w:lvlJc w:val="left"/>
      <w:pPr>
        <w:ind w:left="2621" w:hanging="281"/>
      </w:pPr>
      <w:rPr>
        <w:rFonts w:hint="default"/>
        <w:lang w:val="es-ES" w:eastAsia="en-US" w:bidi="ar-SA"/>
      </w:rPr>
    </w:lvl>
    <w:lvl w:ilvl="4" w:tplc="EDE4D6FE">
      <w:numFmt w:val="bullet"/>
      <w:lvlText w:val="•"/>
      <w:lvlJc w:val="left"/>
      <w:pPr>
        <w:ind w:left="3582" w:hanging="281"/>
      </w:pPr>
      <w:rPr>
        <w:rFonts w:hint="default"/>
        <w:lang w:val="es-ES" w:eastAsia="en-US" w:bidi="ar-SA"/>
      </w:rPr>
    </w:lvl>
    <w:lvl w:ilvl="5" w:tplc="6CDE001E">
      <w:numFmt w:val="bullet"/>
      <w:lvlText w:val="•"/>
      <w:lvlJc w:val="left"/>
      <w:pPr>
        <w:ind w:left="4542" w:hanging="281"/>
      </w:pPr>
      <w:rPr>
        <w:rFonts w:hint="default"/>
        <w:lang w:val="es-ES" w:eastAsia="en-US" w:bidi="ar-SA"/>
      </w:rPr>
    </w:lvl>
    <w:lvl w:ilvl="6" w:tplc="B6F0BE24">
      <w:numFmt w:val="bullet"/>
      <w:lvlText w:val="•"/>
      <w:lvlJc w:val="left"/>
      <w:pPr>
        <w:ind w:left="5503" w:hanging="281"/>
      </w:pPr>
      <w:rPr>
        <w:rFonts w:hint="default"/>
        <w:lang w:val="es-ES" w:eastAsia="en-US" w:bidi="ar-SA"/>
      </w:rPr>
    </w:lvl>
    <w:lvl w:ilvl="7" w:tplc="094E7596">
      <w:numFmt w:val="bullet"/>
      <w:lvlText w:val="•"/>
      <w:lvlJc w:val="left"/>
      <w:pPr>
        <w:ind w:left="6464" w:hanging="281"/>
      </w:pPr>
      <w:rPr>
        <w:rFonts w:hint="default"/>
        <w:lang w:val="es-ES" w:eastAsia="en-US" w:bidi="ar-SA"/>
      </w:rPr>
    </w:lvl>
    <w:lvl w:ilvl="8" w:tplc="91CE3714">
      <w:numFmt w:val="bullet"/>
      <w:lvlText w:val="•"/>
      <w:lvlJc w:val="left"/>
      <w:pPr>
        <w:ind w:left="7424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42336E1A"/>
    <w:multiLevelType w:val="hybridMultilevel"/>
    <w:tmpl w:val="6996150A"/>
    <w:lvl w:ilvl="0" w:tplc="7472A058">
      <w:numFmt w:val="bullet"/>
      <w:lvlText w:val="-"/>
      <w:lvlJc w:val="left"/>
      <w:pPr>
        <w:ind w:left="704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A2CBDAC">
      <w:numFmt w:val="bullet"/>
      <w:lvlText w:val="•"/>
      <w:lvlJc w:val="left"/>
      <w:pPr>
        <w:ind w:left="1564" w:hanging="186"/>
      </w:pPr>
      <w:rPr>
        <w:rFonts w:hint="default"/>
        <w:lang w:val="es-ES" w:eastAsia="en-US" w:bidi="ar-SA"/>
      </w:rPr>
    </w:lvl>
    <w:lvl w:ilvl="2" w:tplc="29842BB6">
      <w:numFmt w:val="bullet"/>
      <w:lvlText w:val="•"/>
      <w:lvlJc w:val="left"/>
      <w:pPr>
        <w:ind w:left="2429" w:hanging="186"/>
      </w:pPr>
      <w:rPr>
        <w:rFonts w:hint="default"/>
        <w:lang w:val="es-ES" w:eastAsia="en-US" w:bidi="ar-SA"/>
      </w:rPr>
    </w:lvl>
    <w:lvl w:ilvl="3" w:tplc="527EFDB6">
      <w:numFmt w:val="bullet"/>
      <w:lvlText w:val="•"/>
      <w:lvlJc w:val="left"/>
      <w:pPr>
        <w:ind w:left="3293" w:hanging="186"/>
      </w:pPr>
      <w:rPr>
        <w:rFonts w:hint="default"/>
        <w:lang w:val="es-ES" w:eastAsia="en-US" w:bidi="ar-SA"/>
      </w:rPr>
    </w:lvl>
    <w:lvl w:ilvl="4" w:tplc="FA68ED50">
      <w:numFmt w:val="bullet"/>
      <w:lvlText w:val="•"/>
      <w:lvlJc w:val="left"/>
      <w:pPr>
        <w:ind w:left="4158" w:hanging="186"/>
      </w:pPr>
      <w:rPr>
        <w:rFonts w:hint="default"/>
        <w:lang w:val="es-ES" w:eastAsia="en-US" w:bidi="ar-SA"/>
      </w:rPr>
    </w:lvl>
    <w:lvl w:ilvl="5" w:tplc="B358C146">
      <w:numFmt w:val="bullet"/>
      <w:lvlText w:val="•"/>
      <w:lvlJc w:val="left"/>
      <w:pPr>
        <w:ind w:left="5023" w:hanging="186"/>
      </w:pPr>
      <w:rPr>
        <w:rFonts w:hint="default"/>
        <w:lang w:val="es-ES" w:eastAsia="en-US" w:bidi="ar-SA"/>
      </w:rPr>
    </w:lvl>
    <w:lvl w:ilvl="6" w:tplc="1D26C630">
      <w:numFmt w:val="bullet"/>
      <w:lvlText w:val="•"/>
      <w:lvlJc w:val="left"/>
      <w:pPr>
        <w:ind w:left="5887" w:hanging="186"/>
      </w:pPr>
      <w:rPr>
        <w:rFonts w:hint="default"/>
        <w:lang w:val="es-ES" w:eastAsia="en-US" w:bidi="ar-SA"/>
      </w:rPr>
    </w:lvl>
    <w:lvl w:ilvl="7" w:tplc="C75457EC">
      <w:numFmt w:val="bullet"/>
      <w:lvlText w:val="•"/>
      <w:lvlJc w:val="left"/>
      <w:pPr>
        <w:ind w:left="6752" w:hanging="186"/>
      </w:pPr>
      <w:rPr>
        <w:rFonts w:hint="default"/>
        <w:lang w:val="es-ES" w:eastAsia="en-US" w:bidi="ar-SA"/>
      </w:rPr>
    </w:lvl>
    <w:lvl w:ilvl="8" w:tplc="4F04B9E6">
      <w:numFmt w:val="bullet"/>
      <w:lvlText w:val="•"/>
      <w:lvlJc w:val="left"/>
      <w:pPr>
        <w:ind w:left="7617" w:hanging="186"/>
      </w:pPr>
      <w:rPr>
        <w:rFonts w:hint="default"/>
        <w:lang w:val="es-ES" w:eastAsia="en-US" w:bidi="ar-SA"/>
      </w:rPr>
    </w:lvl>
  </w:abstractNum>
  <w:abstractNum w:abstractNumId="4" w15:restartNumberingAfterBreak="0">
    <w:nsid w:val="4F6D411C"/>
    <w:multiLevelType w:val="hybridMultilevel"/>
    <w:tmpl w:val="413E40D0"/>
    <w:lvl w:ilvl="0" w:tplc="ED42A866">
      <w:start w:val="1"/>
      <w:numFmt w:val="decimal"/>
      <w:lvlText w:val="%1-"/>
      <w:lvlJc w:val="left"/>
      <w:pPr>
        <w:ind w:left="138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0185D3E">
      <w:numFmt w:val="bullet"/>
      <w:lvlText w:val="•"/>
      <w:lvlJc w:val="left"/>
      <w:pPr>
        <w:ind w:left="1060" w:hanging="330"/>
      </w:pPr>
      <w:rPr>
        <w:rFonts w:hint="default"/>
        <w:lang w:val="es-ES" w:eastAsia="en-US" w:bidi="ar-SA"/>
      </w:rPr>
    </w:lvl>
    <w:lvl w:ilvl="2" w:tplc="7CFEC1D4">
      <w:numFmt w:val="bullet"/>
      <w:lvlText w:val="•"/>
      <w:lvlJc w:val="left"/>
      <w:pPr>
        <w:ind w:left="1981" w:hanging="330"/>
      </w:pPr>
      <w:rPr>
        <w:rFonts w:hint="default"/>
        <w:lang w:val="es-ES" w:eastAsia="en-US" w:bidi="ar-SA"/>
      </w:rPr>
    </w:lvl>
    <w:lvl w:ilvl="3" w:tplc="732246A4">
      <w:numFmt w:val="bullet"/>
      <w:lvlText w:val="•"/>
      <w:lvlJc w:val="left"/>
      <w:pPr>
        <w:ind w:left="2901" w:hanging="330"/>
      </w:pPr>
      <w:rPr>
        <w:rFonts w:hint="default"/>
        <w:lang w:val="es-ES" w:eastAsia="en-US" w:bidi="ar-SA"/>
      </w:rPr>
    </w:lvl>
    <w:lvl w:ilvl="4" w:tplc="7D8E3732">
      <w:numFmt w:val="bullet"/>
      <w:lvlText w:val="•"/>
      <w:lvlJc w:val="left"/>
      <w:pPr>
        <w:ind w:left="3822" w:hanging="330"/>
      </w:pPr>
      <w:rPr>
        <w:rFonts w:hint="default"/>
        <w:lang w:val="es-ES" w:eastAsia="en-US" w:bidi="ar-SA"/>
      </w:rPr>
    </w:lvl>
    <w:lvl w:ilvl="5" w:tplc="D598AA90">
      <w:numFmt w:val="bullet"/>
      <w:lvlText w:val="•"/>
      <w:lvlJc w:val="left"/>
      <w:pPr>
        <w:ind w:left="4743" w:hanging="330"/>
      </w:pPr>
      <w:rPr>
        <w:rFonts w:hint="default"/>
        <w:lang w:val="es-ES" w:eastAsia="en-US" w:bidi="ar-SA"/>
      </w:rPr>
    </w:lvl>
    <w:lvl w:ilvl="6" w:tplc="D2941AE4">
      <w:numFmt w:val="bullet"/>
      <w:lvlText w:val="•"/>
      <w:lvlJc w:val="left"/>
      <w:pPr>
        <w:ind w:left="5663" w:hanging="330"/>
      </w:pPr>
      <w:rPr>
        <w:rFonts w:hint="default"/>
        <w:lang w:val="es-ES" w:eastAsia="en-US" w:bidi="ar-SA"/>
      </w:rPr>
    </w:lvl>
    <w:lvl w:ilvl="7" w:tplc="F9002722">
      <w:numFmt w:val="bullet"/>
      <w:lvlText w:val="•"/>
      <w:lvlJc w:val="left"/>
      <w:pPr>
        <w:ind w:left="6584" w:hanging="330"/>
      </w:pPr>
      <w:rPr>
        <w:rFonts w:hint="default"/>
        <w:lang w:val="es-ES" w:eastAsia="en-US" w:bidi="ar-SA"/>
      </w:rPr>
    </w:lvl>
    <w:lvl w:ilvl="8" w:tplc="904655D4">
      <w:numFmt w:val="bullet"/>
      <w:lvlText w:val="•"/>
      <w:lvlJc w:val="left"/>
      <w:pPr>
        <w:ind w:left="7505" w:hanging="330"/>
      </w:pPr>
      <w:rPr>
        <w:rFonts w:hint="default"/>
        <w:lang w:val="es-ES" w:eastAsia="en-US" w:bidi="ar-SA"/>
      </w:rPr>
    </w:lvl>
  </w:abstractNum>
  <w:abstractNum w:abstractNumId="5" w15:restartNumberingAfterBreak="0">
    <w:nsid w:val="52100950"/>
    <w:multiLevelType w:val="hybridMultilevel"/>
    <w:tmpl w:val="021C22F0"/>
    <w:lvl w:ilvl="0" w:tplc="C7B896A6">
      <w:start w:val="1"/>
      <w:numFmt w:val="upperLetter"/>
      <w:lvlText w:val="%1)"/>
      <w:lvlJc w:val="left"/>
      <w:pPr>
        <w:ind w:left="704" w:hanging="3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F8D49A80">
      <w:start w:val="1"/>
      <w:numFmt w:val="decimal"/>
      <w:lvlText w:val="%2)"/>
      <w:lvlJc w:val="left"/>
      <w:pPr>
        <w:ind w:left="153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9006A98A">
      <w:numFmt w:val="bullet"/>
      <w:lvlText w:val="•"/>
      <w:lvlJc w:val="left"/>
      <w:pPr>
        <w:ind w:left="2407" w:hanging="260"/>
      </w:pPr>
      <w:rPr>
        <w:rFonts w:hint="default"/>
        <w:lang w:val="es-ES" w:eastAsia="en-US" w:bidi="ar-SA"/>
      </w:rPr>
    </w:lvl>
    <w:lvl w:ilvl="3" w:tplc="8FC031C4">
      <w:numFmt w:val="bullet"/>
      <w:lvlText w:val="•"/>
      <w:lvlJc w:val="left"/>
      <w:pPr>
        <w:ind w:left="3274" w:hanging="260"/>
      </w:pPr>
      <w:rPr>
        <w:rFonts w:hint="default"/>
        <w:lang w:val="es-ES" w:eastAsia="en-US" w:bidi="ar-SA"/>
      </w:rPr>
    </w:lvl>
    <w:lvl w:ilvl="4" w:tplc="9DAA18F4">
      <w:numFmt w:val="bullet"/>
      <w:lvlText w:val="•"/>
      <w:lvlJc w:val="left"/>
      <w:pPr>
        <w:ind w:left="4142" w:hanging="260"/>
      </w:pPr>
      <w:rPr>
        <w:rFonts w:hint="default"/>
        <w:lang w:val="es-ES" w:eastAsia="en-US" w:bidi="ar-SA"/>
      </w:rPr>
    </w:lvl>
    <w:lvl w:ilvl="5" w:tplc="ABE85158">
      <w:numFmt w:val="bullet"/>
      <w:lvlText w:val="•"/>
      <w:lvlJc w:val="left"/>
      <w:pPr>
        <w:ind w:left="5009" w:hanging="260"/>
      </w:pPr>
      <w:rPr>
        <w:rFonts w:hint="default"/>
        <w:lang w:val="es-ES" w:eastAsia="en-US" w:bidi="ar-SA"/>
      </w:rPr>
    </w:lvl>
    <w:lvl w:ilvl="6" w:tplc="EFD67D84">
      <w:numFmt w:val="bullet"/>
      <w:lvlText w:val="•"/>
      <w:lvlJc w:val="left"/>
      <w:pPr>
        <w:ind w:left="5876" w:hanging="260"/>
      </w:pPr>
      <w:rPr>
        <w:rFonts w:hint="default"/>
        <w:lang w:val="es-ES" w:eastAsia="en-US" w:bidi="ar-SA"/>
      </w:rPr>
    </w:lvl>
    <w:lvl w:ilvl="7" w:tplc="B5F27F76">
      <w:numFmt w:val="bullet"/>
      <w:lvlText w:val="•"/>
      <w:lvlJc w:val="left"/>
      <w:pPr>
        <w:ind w:left="6744" w:hanging="260"/>
      </w:pPr>
      <w:rPr>
        <w:rFonts w:hint="default"/>
        <w:lang w:val="es-ES" w:eastAsia="en-US" w:bidi="ar-SA"/>
      </w:rPr>
    </w:lvl>
    <w:lvl w:ilvl="8" w:tplc="78EC6584">
      <w:numFmt w:val="bullet"/>
      <w:lvlText w:val="•"/>
      <w:lvlJc w:val="left"/>
      <w:pPr>
        <w:ind w:left="7611" w:hanging="260"/>
      </w:pPr>
      <w:rPr>
        <w:rFonts w:hint="default"/>
        <w:lang w:val="es-ES" w:eastAsia="en-US" w:bidi="ar-SA"/>
      </w:rPr>
    </w:lvl>
  </w:abstractNum>
  <w:abstractNum w:abstractNumId="6" w15:restartNumberingAfterBreak="0">
    <w:nsid w:val="73554768"/>
    <w:multiLevelType w:val="hybridMultilevel"/>
    <w:tmpl w:val="6DDE5BE8"/>
    <w:lvl w:ilvl="0" w:tplc="50C4D282">
      <w:start w:val="1"/>
      <w:numFmt w:val="decimal"/>
      <w:lvlText w:val="%1)"/>
      <w:lvlJc w:val="left"/>
      <w:pPr>
        <w:ind w:left="704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559A58F0">
      <w:numFmt w:val="bullet"/>
      <w:lvlText w:val="•"/>
      <w:lvlJc w:val="left"/>
      <w:pPr>
        <w:ind w:left="1564" w:hanging="267"/>
      </w:pPr>
      <w:rPr>
        <w:rFonts w:hint="default"/>
        <w:lang w:val="es-ES" w:eastAsia="en-US" w:bidi="ar-SA"/>
      </w:rPr>
    </w:lvl>
    <w:lvl w:ilvl="2" w:tplc="482ADF94">
      <w:numFmt w:val="bullet"/>
      <w:lvlText w:val="•"/>
      <w:lvlJc w:val="left"/>
      <w:pPr>
        <w:ind w:left="2429" w:hanging="267"/>
      </w:pPr>
      <w:rPr>
        <w:rFonts w:hint="default"/>
        <w:lang w:val="es-ES" w:eastAsia="en-US" w:bidi="ar-SA"/>
      </w:rPr>
    </w:lvl>
    <w:lvl w:ilvl="3" w:tplc="B76A0818">
      <w:numFmt w:val="bullet"/>
      <w:lvlText w:val="•"/>
      <w:lvlJc w:val="left"/>
      <w:pPr>
        <w:ind w:left="3293" w:hanging="267"/>
      </w:pPr>
      <w:rPr>
        <w:rFonts w:hint="default"/>
        <w:lang w:val="es-ES" w:eastAsia="en-US" w:bidi="ar-SA"/>
      </w:rPr>
    </w:lvl>
    <w:lvl w:ilvl="4" w:tplc="C88AF5A4">
      <w:numFmt w:val="bullet"/>
      <w:lvlText w:val="•"/>
      <w:lvlJc w:val="left"/>
      <w:pPr>
        <w:ind w:left="4158" w:hanging="267"/>
      </w:pPr>
      <w:rPr>
        <w:rFonts w:hint="default"/>
        <w:lang w:val="es-ES" w:eastAsia="en-US" w:bidi="ar-SA"/>
      </w:rPr>
    </w:lvl>
    <w:lvl w:ilvl="5" w:tplc="1BF254FA">
      <w:numFmt w:val="bullet"/>
      <w:lvlText w:val="•"/>
      <w:lvlJc w:val="left"/>
      <w:pPr>
        <w:ind w:left="5023" w:hanging="267"/>
      </w:pPr>
      <w:rPr>
        <w:rFonts w:hint="default"/>
        <w:lang w:val="es-ES" w:eastAsia="en-US" w:bidi="ar-SA"/>
      </w:rPr>
    </w:lvl>
    <w:lvl w:ilvl="6" w:tplc="64046D8E">
      <w:numFmt w:val="bullet"/>
      <w:lvlText w:val="•"/>
      <w:lvlJc w:val="left"/>
      <w:pPr>
        <w:ind w:left="5887" w:hanging="267"/>
      </w:pPr>
      <w:rPr>
        <w:rFonts w:hint="default"/>
        <w:lang w:val="es-ES" w:eastAsia="en-US" w:bidi="ar-SA"/>
      </w:rPr>
    </w:lvl>
    <w:lvl w:ilvl="7" w:tplc="41F004C4">
      <w:numFmt w:val="bullet"/>
      <w:lvlText w:val="•"/>
      <w:lvlJc w:val="left"/>
      <w:pPr>
        <w:ind w:left="6752" w:hanging="267"/>
      </w:pPr>
      <w:rPr>
        <w:rFonts w:hint="default"/>
        <w:lang w:val="es-ES" w:eastAsia="en-US" w:bidi="ar-SA"/>
      </w:rPr>
    </w:lvl>
    <w:lvl w:ilvl="8" w:tplc="347034B0">
      <w:numFmt w:val="bullet"/>
      <w:lvlText w:val="•"/>
      <w:lvlJc w:val="left"/>
      <w:pPr>
        <w:ind w:left="7617" w:hanging="267"/>
      </w:pPr>
      <w:rPr>
        <w:rFonts w:hint="default"/>
        <w:lang w:val="es-ES" w:eastAsia="en-US" w:bidi="ar-SA"/>
      </w:rPr>
    </w:lvl>
  </w:abstractNum>
  <w:num w:numId="1" w16cid:durableId="2082365435">
    <w:abstractNumId w:val="4"/>
  </w:num>
  <w:num w:numId="2" w16cid:durableId="144056007">
    <w:abstractNumId w:val="1"/>
  </w:num>
  <w:num w:numId="3" w16cid:durableId="1836646979">
    <w:abstractNumId w:val="5"/>
  </w:num>
  <w:num w:numId="4" w16cid:durableId="37122948">
    <w:abstractNumId w:val="0"/>
  </w:num>
  <w:num w:numId="5" w16cid:durableId="1145466812">
    <w:abstractNumId w:val="2"/>
  </w:num>
  <w:num w:numId="6" w16cid:durableId="759448596">
    <w:abstractNumId w:val="3"/>
  </w:num>
  <w:num w:numId="7" w16cid:durableId="717557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B65"/>
    <w:rsid w:val="003F6B65"/>
    <w:rsid w:val="00744E89"/>
    <w:rsid w:val="00D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154ED16"/>
  <w15:docId w15:val="{64C4CAF5-37D6-4F60-AFE6-06D791D0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3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8" w:right="132"/>
      <w:jc w:val="both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7"/>
      <w:ind w:left="138" w:right="135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04" w:right="13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3636</Words>
  <Characters>19998</Characters>
  <Application>Microsoft Office Word</Application>
  <DocSecurity>0</DocSecurity>
  <Lines>166</Lines>
  <Paragraphs>47</Paragraphs>
  <ScaleCrop>false</ScaleCrop>
  <Company/>
  <LinksUpToDate>false</LinksUpToDate>
  <CharactersWithSpaces>23587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Ordenanza Fiscal reguladora de la tasa por utilización privativa o aprovechamiento especial del dominio público</dc:title>
  <dc:creator>egomez</dc:creator>
  <cp:lastModifiedBy>Elsa Maria Ramón Perdomo</cp:lastModifiedBy>
  <cp:revision>2</cp:revision>
  <dcterms:created xsi:type="dcterms:W3CDTF">2022-10-26T08:29:00Z</dcterms:created>
  <dcterms:modified xsi:type="dcterms:W3CDTF">2022-10-26T08:29:00Z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2022-10-26T00:00:00Z</vt:filetime>
  </property>
</Properties>
</file>