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1ED" w14:textId="77777777" w:rsidR="00AB04E3" w:rsidRDefault="00AB04E3">
      <w:pPr>
        <w:pStyle w:val="Textoindependiente"/>
      </w:pPr>
    </w:p>
    <w:p w14:paraId="0152C519" w14:textId="77777777" w:rsidR="00AB04E3" w:rsidRDefault="00AB04E3">
      <w:pPr>
        <w:pStyle w:val="Textoindependiente"/>
      </w:pPr>
    </w:p>
    <w:p w14:paraId="5F5FF4F2" w14:textId="77777777" w:rsidR="00AB04E3" w:rsidRDefault="00AB04E3">
      <w:pPr>
        <w:pStyle w:val="Textoindependiente"/>
        <w:spacing w:before="9"/>
        <w:rPr>
          <w:sz w:val="24"/>
        </w:rPr>
      </w:pPr>
    </w:p>
    <w:p w14:paraId="7F44CFD6" w14:textId="77777777" w:rsidR="00AB04E3" w:rsidRDefault="00000000">
      <w:pPr>
        <w:spacing w:before="92"/>
        <w:ind w:left="1263" w:right="250" w:hanging="992"/>
        <w:rPr>
          <w:b/>
          <w:sz w:val="20"/>
        </w:rPr>
      </w:pPr>
      <w:r>
        <w:rPr>
          <w:b/>
          <w:sz w:val="20"/>
          <w:u w:val="single"/>
        </w:rPr>
        <w:t>ANUNCIO DE CONSULTA PÚBLICA PREVIA SOBRE LA ORDENANZA MUNICIPAL REGULADORA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ESTACIONAMIENTO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LA VÍA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PÚBLICA CON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LIMITACIÓN HORARIA</w:t>
      </w:r>
    </w:p>
    <w:p w14:paraId="0DE64DF0" w14:textId="77777777" w:rsidR="00AB04E3" w:rsidRDefault="00AB04E3">
      <w:pPr>
        <w:pStyle w:val="Textoindependiente"/>
        <w:rPr>
          <w:b/>
        </w:rPr>
      </w:pPr>
    </w:p>
    <w:p w14:paraId="5748BA24" w14:textId="77777777" w:rsidR="00AB04E3" w:rsidRDefault="00AB04E3">
      <w:pPr>
        <w:pStyle w:val="Textoindependiente"/>
        <w:rPr>
          <w:b/>
          <w:sz w:val="22"/>
        </w:rPr>
      </w:pPr>
    </w:p>
    <w:p w14:paraId="1C19DBA2" w14:textId="77777777" w:rsidR="00AB04E3" w:rsidRDefault="00000000">
      <w:pPr>
        <w:pStyle w:val="Textoindependiente"/>
        <w:spacing w:before="92" w:line="360" w:lineRule="auto"/>
        <w:ind w:left="118" w:right="108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133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39/2015,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 Común de las Administraciones Públicas, con el objetivo de mejorar la participación de los ciudadanos</w:t>
      </w:r>
      <w:r>
        <w:rPr>
          <w:spacing w:val="1"/>
        </w:rPr>
        <w:t xml:space="preserve"> </w:t>
      </w:r>
      <w:r>
        <w:t>en el procedimiento de elaboración de normas, con carácter previo a la elaboración del proyecto de Ordenanza, se</w:t>
      </w:r>
      <w:r>
        <w:rPr>
          <w:spacing w:val="1"/>
        </w:rPr>
        <w:t xml:space="preserve"> </w:t>
      </w:r>
      <w:r>
        <w:t>sustanciará una consulta pública, a través del portal web de la Administración competente, en la que se recabará la</w:t>
      </w:r>
      <w:r>
        <w:rPr>
          <w:spacing w:val="1"/>
        </w:rPr>
        <w:t xml:space="preserve"> </w:t>
      </w:r>
      <w:r>
        <w:t>opinión de los sujetos y de las organizaciones más representativas potencialmente afectados por la futura norma acerca</w:t>
      </w:r>
      <w:r>
        <w:rPr>
          <w:spacing w:val="1"/>
        </w:rPr>
        <w:t xml:space="preserve"> </w:t>
      </w:r>
      <w:r>
        <w:t>de:</w:t>
      </w:r>
    </w:p>
    <w:p w14:paraId="270BA68D" w14:textId="77777777" w:rsidR="00AB04E3" w:rsidRDefault="00AB04E3">
      <w:pPr>
        <w:pStyle w:val="Textoindependiente"/>
        <w:rPr>
          <w:sz w:val="30"/>
        </w:rPr>
      </w:pPr>
    </w:p>
    <w:p w14:paraId="05013AC1" w14:textId="77777777" w:rsidR="00AB04E3" w:rsidRDefault="00000000">
      <w:pPr>
        <w:pStyle w:val="Prrafodelista"/>
        <w:numPr>
          <w:ilvl w:val="0"/>
          <w:numId w:val="1"/>
        </w:numPr>
        <w:tabs>
          <w:tab w:val="left" w:pos="324"/>
        </w:tabs>
        <w:spacing w:before="0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problemas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pretenden</w:t>
      </w:r>
      <w:r>
        <w:rPr>
          <w:spacing w:val="-1"/>
          <w:sz w:val="20"/>
        </w:rPr>
        <w:t xml:space="preserve"> </w:t>
      </w:r>
      <w:r>
        <w:rPr>
          <w:sz w:val="20"/>
        </w:rPr>
        <w:t>solucionar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iniciativa.</w:t>
      </w:r>
    </w:p>
    <w:p w14:paraId="1B37B530" w14:textId="77777777" w:rsidR="00AB04E3" w:rsidRDefault="00000000">
      <w:pPr>
        <w:pStyle w:val="Prrafodelista"/>
        <w:numPr>
          <w:ilvl w:val="0"/>
          <w:numId w:val="1"/>
        </w:numPr>
        <w:tabs>
          <w:tab w:val="left" w:pos="335"/>
        </w:tabs>
        <w:ind w:left="334" w:hanging="21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necesidad y oportunidad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 aprobación.</w:t>
      </w:r>
    </w:p>
    <w:p w14:paraId="432EB952" w14:textId="77777777" w:rsidR="00AB04E3" w:rsidRDefault="00000000">
      <w:pPr>
        <w:pStyle w:val="Prrafodelista"/>
        <w:numPr>
          <w:ilvl w:val="0"/>
          <w:numId w:val="1"/>
        </w:numPr>
        <w:tabs>
          <w:tab w:val="left" w:pos="324"/>
        </w:tabs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 de la norma.</w:t>
      </w:r>
    </w:p>
    <w:p w14:paraId="7288522E" w14:textId="77777777" w:rsidR="00AB04E3" w:rsidRDefault="00000000">
      <w:pPr>
        <w:pStyle w:val="Prrafodelista"/>
        <w:numPr>
          <w:ilvl w:val="0"/>
          <w:numId w:val="1"/>
        </w:numPr>
        <w:tabs>
          <w:tab w:val="left" w:pos="335"/>
        </w:tabs>
        <w:ind w:left="334" w:hanging="21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posibles</w:t>
      </w:r>
      <w:r>
        <w:rPr>
          <w:spacing w:val="-1"/>
          <w:sz w:val="20"/>
        </w:rPr>
        <w:t xml:space="preserve"> </w:t>
      </w:r>
      <w:r>
        <w:rPr>
          <w:sz w:val="20"/>
        </w:rPr>
        <w:t>soluciones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alternativas</w:t>
      </w:r>
      <w:r>
        <w:rPr>
          <w:spacing w:val="-1"/>
          <w:sz w:val="20"/>
        </w:rPr>
        <w:t xml:space="preserve"> </w:t>
      </w:r>
      <w:r>
        <w:rPr>
          <w:sz w:val="20"/>
        </w:rPr>
        <w:t>regulatorias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regulatorias.</w:t>
      </w:r>
    </w:p>
    <w:p w14:paraId="72C5B548" w14:textId="77777777" w:rsidR="00AB04E3" w:rsidRDefault="00AB04E3">
      <w:pPr>
        <w:pStyle w:val="Textoindependiente"/>
        <w:rPr>
          <w:sz w:val="22"/>
        </w:rPr>
      </w:pPr>
    </w:p>
    <w:p w14:paraId="25C86DB0" w14:textId="77777777" w:rsidR="00AB04E3" w:rsidRDefault="00AB04E3">
      <w:pPr>
        <w:pStyle w:val="Textoindependiente"/>
        <w:rPr>
          <w:sz w:val="18"/>
        </w:rPr>
      </w:pPr>
    </w:p>
    <w:p w14:paraId="1524CD62" w14:textId="77777777" w:rsidR="00AB04E3" w:rsidRDefault="00000000">
      <w:pPr>
        <w:pStyle w:val="Textoindependiente"/>
        <w:spacing w:line="360" w:lineRule="auto"/>
        <w:ind w:left="118" w:right="108"/>
        <w:jc w:val="both"/>
      </w:pPr>
      <w:r>
        <w:t>En base a lo anteriormente expuesto se plantea un cuestionario con la información precisa para que los potenciales</w:t>
      </w:r>
      <w:r>
        <w:rPr>
          <w:spacing w:val="1"/>
        </w:rPr>
        <w:t xml:space="preserve"> </w:t>
      </w:r>
      <w:r>
        <w:t>destinatarios</w:t>
      </w:r>
      <w:r>
        <w:rPr>
          <w:spacing w:val="-1"/>
        </w:rPr>
        <w:t xml:space="preserve"> </w:t>
      </w:r>
      <w:r>
        <w:t>de esta norma</w:t>
      </w:r>
      <w:r>
        <w:rPr>
          <w:spacing w:val="-1"/>
        </w:rPr>
        <w:t xml:space="preserve"> </w:t>
      </w:r>
      <w:r>
        <w:t>puedan pronunciarse 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3FE7F747" w14:textId="77777777" w:rsidR="00AB04E3" w:rsidRDefault="00AB04E3">
      <w:pPr>
        <w:pStyle w:val="Textoindependiente"/>
        <w:spacing w:before="11"/>
        <w:rPr>
          <w:sz w:val="29"/>
        </w:rPr>
      </w:pPr>
    </w:p>
    <w:p w14:paraId="41062DFE" w14:textId="77777777" w:rsidR="00AB04E3" w:rsidRDefault="00000000">
      <w:pPr>
        <w:pStyle w:val="Ttulo1"/>
        <w:jc w:val="both"/>
      </w:pPr>
      <w:r>
        <w:t>I.-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pretenden</w:t>
      </w:r>
      <w:r>
        <w:rPr>
          <w:spacing w:val="-2"/>
        </w:rPr>
        <w:t xml:space="preserve"> </w:t>
      </w:r>
      <w:r>
        <w:t>solucionar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iniciativa.</w:t>
      </w:r>
    </w:p>
    <w:p w14:paraId="251F42E4" w14:textId="77777777" w:rsidR="00AB04E3" w:rsidRDefault="00000000">
      <w:pPr>
        <w:pStyle w:val="Textoindependiente"/>
        <w:spacing w:before="115" w:line="360" w:lineRule="auto"/>
        <w:ind w:left="118" w:right="107"/>
        <w:jc w:val="both"/>
      </w:pPr>
      <w:r>
        <w:t>El tráfico y el aparcamiento tienen una gran influencia en la calidad de vida y ambiental de nuestras ciudades. La</w:t>
      </w:r>
      <w:r>
        <w:rPr>
          <w:spacing w:val="1"/>
        </w:rPr>
        <w:t xml:space="preserve"> </w:t>
      </w:r>
      <w:r>
        <w:t>regulación de ambos en las vías urbanas, competencia de los ayuntamientos, pretende conseguir un uso equitativo de los</w:t>
      </w:r>
      <w:r>
        <w:rPr>
          <w:spacing w:val="-47"/>
        </w:rPr>
        <w:t xml:space="preserve"> </w:t>
      </w:r>
      <w:r>
        <w:t>espacios de aparcamiento, al mismo tiempo que fomentar la utilización del transporte público, promover el uso peatonal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calles y favorecer la fluidez</w:t>
      </w:r>
      <w:r>
        <w:rPr>
          <w:spacing w:val="-1"/>
        </w:rPr>
        <w:t xml:space="preserve"> </w:t>
      </w:r>
      <w:r>
        <w:t>del tráfico</w:t>
      </w:r>
      <w:r>
        <w:rPr>
          <w:spacing w:val="-1"/>
        </w:rPr>
        <w:t xml:space="preserve"> </w:t>
      </w:r>
      <w:r>
        <w:t>rodado y la dinámica de la actividad comercial.</w:t>
      </w:r>
    </w:p>
    <w:p w14:paraId="3B55E198" w14:textId="77777777" w:rsidR="00AB04E3" w:rsidRDefault="00000000">
      <w:pPr>
        <w:pStyle w:val="Textoindependiente"/>
        <w:spacing w:line="360" w:lineRule="auto"/>
        <w:ind w:left="118" w:right="107"/>
        <w:jc w:val="both"/>
      </w:pPr>
      <w:r>
        <w:t>La implantación de un sistema de estacionamiento regulado, con limitación horaria para la permanencia en un mismo</w:t>
      </w:r>
      <w:r>
        <w:rPr>
          <w:spacing w:val="1"/>
        </w:rPr>
        <w:t xml:space="preserve"> </w:t>
      </w:r>
      <w:r>
        <w:t>espacio de aparcamiento es, entre otros, un instrumento adecuado para lograr los objetivos municipales, objetivos éstos</w:t>
      </w:r>
      <w:r>
        <w:rPr>
          <w:spacing w:val="1"/>
        </w:rPr>
        <w:t xml:space="preserve"> </w:t>
      </w:r>
      <w:r>
        <w:t>que redundan en el apoyo a la pequeña y mediana empresa. Máxime con la escasez del suelo disponible con destino a</w:t>
      </w:r>
      <w:r>
        <w:rPr>
          <w:spacing w:val="1"/>
        </w:rPr>
        <w:t xml:space="preserve"> </w:t>
      </w:r>
      <w:r>
        <w:t>aparcamiento y el aumento del parque automovilístico en este municipio en los últimos años, lo que hace necesario</w:t>
      </w:r>
      <w:r>
        <w:rPr>
          <w:spacing w:val="1"/>
        </w:rPr>
        <w:t xml:space="preserve"> </w:t>
      </w:r>
      <w:r>
        <w:t>regular el servicio público municipal de estacionamiento de vehículos en la vía pública a través</w:t>
      </w:r>
      <w:r>
        <w:rPr>
          <w:spacing w:val="1"/>
        </w:rPr>
        <w:t xml:space="preserve"> </w:t>
      </w:r>
      <w:r>
        <w:t>de la correspondiente</w:t>
      </w:r>
      <w:r>
        <w:rPr>
          <w:spacing w:val="1"/>
        </w:rPr>
        <w:t xml:space="preserve"> </w:t>
      </w:r>
      <w:r>
        <w:t>Ordenanza reguladora   a las necesidades actuales de movilidad, con el fin de conseguir la satisfacción del interés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racional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equitativa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proporcionar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ciudadanos un mayor bienestar y una mejor calidad de vida.</w:t>
      </w:r>
    </w:p>
    <w:p w14:paraId="68BC69F8" w14:textId="77777777" w:rsidR="00AB04E3" w:rsidRDefault="00AB04E3">
      <w:pPr>
        <w:pStyle w:val="Textoindependiente"/>
        <w:rPr>
          <w:sz w:val="30"/>
        </w:rPr>
      </w:pPr>
    </w:p>
    <w:p w14:paraId="1F3A4290" w14:textId="77777777" w:rsidR="00AB04E3" w:rsidRDefault="00000000">
      <w:pPr>
        <w:pStyle w:val="Ttulo1"/>
        <w:jc w:val="both"/>
      </w:pPr>
      <w:r>
        <w:t>II.-</w:t>
      </w:r>
      <w:r>
        <w:rPr>
          <w:spacing w:val="-4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oportunidad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gramStart"/>
      <w:r>
        <w:t>Ordenanza..</w:t>
      </w:r>
      <w:proofErr w:type="gramEnd"/>
    </w:p>
    <w:p w14:paraId="19183E45" w14:textId="77777777" w:rsidR="00AB04E3" w:rsidRDefault="00000000">
      <w:pPr>
        <w:pStyle w:val="Textoindependiente"/>
        <w:spacing w:before="115" w:line="360" w:lineRule="auto"/>
        <w:ind w:left="118" w:right="107"/>
        <w:jc w:val="both"/>
      </w:pPr>
      <w:r>
        <w:t>Este Ayuntamiento ha apostado por un modelo de movilidad que no amenace la salud ni la seguridad de las personas,</w:t>
      </w:r>
      <w:r>
        <w:rPr>
          <w:spacing w:val="1"/>
        </w:rPr>
        <w:t xml:space="preserve"> </w:t>
      </w:r>
      <w:r>
        <w:t>que no interfiera en la calidad de vida en la ciudad, que no ponga en riesgo la calidad del aire y el medio ambiente, en</w:t>
      </w:r>
      <w:r>
        <w:rPr>
          <w:spacing w:val="1"/>
        </w:rPr>
        <w:t xml:space="preserve"> </w:t>
      </w:r>
      <w:r>
        <w:t>general,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garantice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dinamismo</w:t>
      </w:r>
      <w:r>
        <w:rPr>
          <w:spacing w:val="29"/>
        </w:rPr>
        <w:t xml:space="preserve"> </w:t>
      </w:r>
      <w:r>
        <w:t>económico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municipio.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ello,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Equipo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Gobierno</w:t>
      </w:r>
      <w:r>
        <w:rPr>
          <w:spacing w:val="29"/>
        </w:rPr>
        <w:t xml:space="preserve"> </w:t>
      </w:r>
      <w:r>
        <w:t>considera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la</w:t>
      </w:r>
    </w:p>
    <w:p w14:paraId="52199A22" w14:textId="77777777" w:rsidR="00AB04E3" w:rsidRDefault="00AB04E3">
      <w:pPr>
        <w:pStyle w:val="Textoindependiente"/>
        <w:spacing w:before="1"/>
        <w:rPr>
          <w:sz w:val="22"/>
        </w:rPr>
      </w:pPr>
    </w:p>
    <w:p w14:paraId="3B3AE59D" w14:textId="77777777" w:rsidR="00AB04E3" w:rsidRDefault="00000000">
      <w:pPr>
        <w:spacing w:before="96"/>
        <w:ind w:right="108"/>
        <w:jc w:val="right"/>
        <w:rPr>
          <w:rFonts w:ascii="Arial MT"/>
          <w:sz w:val="14"/>
        </w:rPr>
      </w:pPr>
      <w:r>
        <w:pict w14:anchorId="5602F074">
          <v:group id="_x0000_s2054" style="position:absolute;left:0;text-align:left;margin-left:65.25pt;margin-top:14.05pt;width:493.15pt;height:29.6pt;z-index:-15804928;mso-position-horizontal-relative:page" coordorigin="1305,281" coordsize="9863,592">
            <v:rect id="_x0000_s2057" style="position:absolute;left:1315;top:725;width:9843;height:138" fillcolor="#00457a" stroked="f"/>
            <v:shape id="_x0000_s2056" style="position:absolute;left:1305;top:286;width:9863;height:582" coordorigin="1305,286" coordsize="9863,582" o:spt="100" adj="0,,0" path="m1310,291r,368m1310,725r,138m11163,725r,138m1305,720r9863,m1310,868r9853,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315;top:291;width:9843;height:396" filled="f" stroked="f">
              <v:textbox inset="0,0,0,0">
                <w:txbxContent>
                  <w:p w14:paraId="760585DA" w14:textId="77777777" w:rsidR="00AB04E3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13523555321230376643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2</w:t>
      </w:r>
    </w:p>
    <w:p w14:paraId="5D879B04" w14:textId="77777777" w:rsidR="00AB04E3" w:rsidRDefault="00AB04E3">
      <w:pPr>
        <w:jc w:val="right"/>
        <w:rPr>
          <w:rFonts w:ascii="Arial MT"/>
          <w:sz w:val="14"/>
        </w:rPr>
        <w:sectPr w:rsidR="00AB04E3">
          <w:headerReference w:type="default" r:id="rId8"/>
          <w:footerReference w:type="default" r:id="rId9"/>
          <w:type w:val="continuous"/>
          <w:pgSz w:w="11910" w:h="16840"/>
          <w:pgMar w:top="1660" w:right="740" w:bottom="520" w:left="1300" w:header="326" w:footer="327" w:gutter="0"/>
          <w:pgNumType w:start="1"/>
          <w:cols w:space="720"/>
        </w:sectPr>
      </w:pPr>
    </w:p>
    <w:p w14:paraId="3652C045" w14:textId="77777777" w:rsidR="00AB04E3" w:rsidRDefault="00AB04E3">
      <w:pPr>
        <w:pStyle w:val="Textoindependiente"/>
        <w:spacing w:before="9"/>
        <w:rPr>
          <w:rFonts w:ascii="Arial MT"/>
          <w:sz w:val="16"/>
        </w:rPr>
      </w:pPr>
    </w:p>
    <w:p w14:paraId="1FA6EC69" w14:textId="77777777" w:rsidR="00AB04E3" w:rsidRDefault="00000000">
      <w:pPr>
        <w:pStyle w:val="Textoindependiente"/>
        <w:spacing w:before="92"/>
        <w:ind w:left="118"/>
      </w:pPr>
      <w:r>
        <w:t>regulación</w:t>
      </w:r>
      <w:r>
        <w:rPr>
          <w:spacing w:val="-1"/>
        </w:rPr>
        <w:t xml:space="preserve"> </w:t>
      </w:r>
      <w:r>
        <w:t>del estacionamiento</w:t>
      </w:r>
      <w:r>
        <w:rPr>
          <w:spacing w:val="-1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medida más</w:t>
      </w:r>
      <w:r>
        <w:rPr>
          <w:spacing w:val="-1"/>
        </w:rPr>
        <w:t xml:space="preserve"> </w:t>
      </w:r>
      <w:r>
        <w:t>eficaz para evitar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congestión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núcleos urbanos del</w:t>
      </w:r>
      <w:r>
        <w:rPr>
          <w:spacing w:val="-1"/>
        </w:rPr>
        <w:t xml:space="preserve"> </w:t>
      </w:r>
      <w:r>
        <w:t>municipio.</w:t>
      </w:r>
    </w:p>
    <w:p w14:paraId="61C84DB6" w14:textId="77777777" w:rsidR="00AB04E3" w:rsidRDefault="00AB04E3">
      <w:pPr>
        <w:pStyle w:val="Textoindependiente"/>
        <w:rPr>
          <w:sz w:val="22"/>
        </w:rPr>
      </w:pPr>
    </w:p>
    <w:p w14:paraId="5C5A2997" w14:textId="77777777" w:rsidR="00AB04E3" w:rsidRDefault="00AB04E3">
      <w:pPr>
        <w:pStyle w:val="Textoindependiente"/>
        <w:rPr>
          <w:sz w:val="18"/>
        </w:rPr>
      </w:pPr>
    </w:p>
    <w:p w14:paraId="09FA63F8" w14:textId="77777777" w:rsidR="00AB04E3" w:rsidRDefault="00000000">
      <w:pPr>
        <w:pStyle w:val="Ttulo1"/>
      </w:pPr>
      <w:r>
        <w:t>III.-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norma.</w:t>
      </w:r>
    </w:p>
    <w:p w14:paraId="65D9D9F6" w14:textId="77777777" w:rsidR="00AB04E3" w:rsidRDefault="00000000">
      <w:pPr>
        <w:pStyle w:val="Textoindependiente"/>
        <w:spacing w:before="115" w:line="360" w:lineRule="auto"/>
        <w:ind w:left="118"/>
      </w:pPr>
      <w:r>
        <w:t>El</w:t>
      </w:r>
      <w:r>
        <w:rPr>
          <w:spacing w:val="44"/>
        </w:rPr>
        <w:t xml:space="preserve"> </w:t>
      </w:r>
      <w:r>
        <w:t>objetivo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Ordenanza</w:t>
      </w:r>
      <w:r>
        <w:rPr>
          <w:spacing w:val="44"/>
        </w:rPr>
        <w:t xml:space="preserve"> </w:t>
      </w:r>
      <w:r>
        <w:t>indicada</w:t>
      </w:r>
      <w:r>
        <w:rPr>
          <w:spacing w:val="45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t>regular</w:t>
      </w:r>
      <w:r>
        <w:rPr>
          <w:spacing w:val="44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estacionamiento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acuerdo</w:t>
      </w:r>
      <w:r>
        <w:rPr>
          <w:spacing w:val="44"/>
        </w:rPr>
        <w:t xml:space="preserve"> </w:t>
      </w:r>
      <w:r>
        <w:t>con</w:t>
      </w:r>
      <w:r>
        <w:rPr>
          <w:spacing w:val="44"/>
        </w:rPr>
        <w:t xml:space="preserve"> </w:t>
      </w:r>
      <w:proofErr w:type="gramStart"/>
      <w:r>
        <w:t>la</w:t>
      </w:r>
      <w:r>
        <w:rPr>
          <w:spacing w:val="44"/>
        </w:rPr>
        <w:t xml:space="preserve"> </w:t>
      </w:r>
      <w:r>
        <w:t>necesidades</w:t>
      </w:r>
      <w:r>
        <w:rPr>
          <w:spacing w:val="44"/>
        </w:rPr>
        <w:t xml:space="preserve"> </w:t>
      </w:r>
      <w:r>
        <w:t>reales</w:t>
      </w:r>
      <w:proofErr w:type="gramEnd"/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demandan</w:t>
      </w:r>
      <w:r>
        <w:rPr>
          <w:spacing w:val="-1"/>
        </w:rPr>
        <w:t xml:space="preserve"> </w:t>
      </w:r>
      <w:r>
        <w:t>por la sociedad.</w:t>
      </w:r>
    </w:p>
    <w:p w14:paraId="718BAD66" w14:textId="77777777" w:rsidR="00AB04E3" w:rsidRDefault="00AB04E3">
      <w:pPr>
        <w:pStyle w:val="Textoindependiente"/>
        <w:rPr>
          <w:sz w:val="30"/>
        </w:rPr>
      </w:pPr>
    </w:p>
    <w:p w14:paraId="168805A3" w14:textId="77777777" w:rsidR="00AB04E3" w:rsidRDefault="00000000">
      <w:pPr>
        <w:pStyle w:val="Ttulo1"/>
      </w:pPr>
      <w:r>
        <w:t>IV.-Posibles</w:t>
      </w:r>
      <w:r>
        <w:rPr>
          <w:spacing w:val="-8"/>
        </w:rPr>
        <w:t xml:space="preserve"> </w:t>
      </w:r>
      <w:r>
        <w:t>soluciones</w:t>
      </w:r>
      <w:r>
        <w:rPr>
          <w:spacing w:val="-7"/>
        </w:rPr>
        <w:t xml:space="preserve"> </w:t>
      </w:r>
      <w:r>
        <w:t>alternativas</w:t>
      </w:r>
      <w:r>
        <w:rPr>
          <w:spacing w:val="-7"/>
        </w:rPr>
        <w:t xml:space="preserve"> </w:t>
      </w:r>
      <w:r>
        <w:t>regulatorias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regulatorias.</w:t>
      </w:r>
    </w:p>
    <w:p w14:paraId="7B4D011F" w14:textId="77777777" w:rsidR="00AB04E3" w:rsidRDefault="00000000">
      <w:pPr>
        <w:pStyle w:val="Textoindependiente"/>
        <w:spacing w:before="115" w:line="360" w:lineRule="auto"/>
        <w:ind w:left="118"/>
      </w:pPr>
      <w:r>
        <w:t>Lograr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objetivos</w:t>
      </w:r>
      <w:r>
        <w:rPr>
          <w:spacing w:val="24"/>
        </w:rPr>
        <w:t xml:space="preserve"> </w:t>
      </w:r>
      <w:r>
        <w:t>señalados</w:t>
      </w:r>
      <w:r>
        <w:rPr>
          <w:spacing w:val="25"/>
        </w:rPr>
        <w:t xml:space="preserve"> </w:t>
      </w:r>
      <w:r>
        <w:t>previamente</w:t>
      </w:r>
      <w:r>
        <w:rPr>
          <w:spacing w:val="24"/>
        </w:rPr>
        <w:t xml:space="preserve"> </w:t>
      </w:r>
      <w:r>
        <w:t>requiere</w:t>
      </w:r>
      <w:r>
        <w:rPr>
          <w:spacing w:val="25"/>
        </w:rPr>
        <w:t xml:space="preserve"> </w:t>
      </w:r>
      <w:r>
        <w:t>necesariamente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aprobación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Ordenanza</w:t>
      </w:r>
      <w:r>
        <w:rPr>
          <w:spacing w:val="25"/>
        </w:rPr>
        <w:t xml:space="preserve"> </w:t>
      </w:r>
      <w:r>
        <w:t>reguladora</w:t>
      </w:r>
      <w:r>
        <w:rPr>
          <w:spacing w:val="2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estacionamiento</w:t>
      </w:r>
      <w:r>
        <w:rPr>
          <w:spacing w:val="-1"/>
        </w:rPr>
        <w:t xml:space="preserve"> </w:t>
      </w:r>
      <w:r>
        <w:t>en la vía pública con limitación horaria.</w:t>
      </w:r>
    </w:p>
    <w:p w14:paraId="54310A55" w14:textId="77777777" w:rsidR="00AB04E3" w:rsidRDefault="00AB04E3">
      <w:pPr>
        <w:pStyle w:val="Textoindependiente"/>
        <w:rPr>
          <w:sz w:val="22"/>
        </w:rPr>
      </w:pPr>
    </w:p>
    <w:p w14:paraId="78663352" w14:textId="77777777" w:rsidR="00AB04E3" w:rsidRDefault="00AB04E3">
      <w:pPr>
        <w:pStyle w:val="Textoindependiente"/>
        <w:rPr>
          <w:sz w:val="22"/>
        </w:rPr>
      </w:pPr>
    </w:p>
    <w:p w14:paraId="03CBC5D5" w14:textId="77777777" w:rsidR="00AB04E3" w:rsidRDefault="00AB04E3">
      <w:pPr>
        <w:pStyle w:val="Textoindependiente"/>
        <w:rPr>
          <w:sz w:val="22"/>
        </w:rPr>
      </w:pPr>
    </w:p>
    <w:p w14:paraId="3B71255E" w14:textId="77777777" w:rsidR="00AB04E3" w:rsidRDefault="00AB04E3">
      <w:pPr>
        <w:pStyle w:val="Textoindependiente"/>
        <w:rPr>
          <w:sz w:val="22"/>
        </w:rPr>
      </w:pPr>
    </w:p>
    <w:p w14:paraId="7EB34855" w14:textId="77777777" w:rsidR="00AB04E3" w:rsidRDefault="00000000">
      <w:pPr>
        <w:spacing w:before="190" w:line="213" w:lineRule="auto"/>
        <w:ind w:left="3220" w:right="32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09/08/2021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13:04:46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3EEAE621" w14:textId="77777777" w:rsidR="00AB04E3" w:rsidRDefault="00000000">
      <w:pPr>
        <w:spacing w:line="176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proofErr w:type="gramStart"/>
      <w:r>
        <w:rPr>
          <w:rFonts w:ascii="Arial MT"/>
          <w:sz w:val="18"/>
        </w:rPr>
        <w:t>Alcalde</w:t>
      </w:r>
      <w:proofErr w:type="gramEnd"/>
    </w:p>
    <w:p w14:paraId="548B6690" w14:textId="77777777" w:rsidR="00AB04E3" w:rsidRDefault="00000000">
      <w:pPr>
        <w:spacing w:line="195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02EA95B5" w14:textId="77777777" w:rsidR="00AB04E3" w:rsidRDefault="00AB04E3">
      <w:pPr>
        <w:pStyle w:val="Textoindependiente"/>
        <w:rPr>
          <w:rFonts w:ascii="Arial MT"/>
        </w:rPr>
      </w:pPr>
    </w:p>
    <w:p w14:paraId="7C7DE9BC" w14:textId="77777777" w:rsidR="00AB04E3" w:rsidRDefault="00AB04E3">
      <w:pPr>
        <w:pStyle w:val="Textoindependiente"/>
        <w:rPr>
          <w:rFonts w:ascii="Arial MT"/>
        </w:rPr>
      </w:pPr>
    </w:p>
    <w:p w14:paraId="057CDF38" w14:textId="77777777" w:rsidR="00AB04E3" w:rsidRDefault="00AB04E3">
      <w:pPr>
        <w:pStyle w:val="Textoindependiente"/>
        <w:rPr>
          <w:rFonts w:ascii="Arial MT"/>
        </w:rPr>
      </w:pPr>
    </w:p>
    <w:p w14:paraId="228C0C96" w14:textId="77777777" w:rsidR="00AB04E3" w:rsidRDefault="00AB04E3">
      <w:pPr>
        <w:pStyle w:val="Textoindependiente"/>
        <w:rPr>
          <w:rFonts w:ascii="Arial MT"/>
        </w:rPr>
      </w:pPr>
    </w:p>
    <w:p w14:paraId="71CB9488" w14:textId="77777777" w:rsidR="00AB04E3" w:rsidRDefault="00AB04E3">
      <w:pPr>
        <w:pStyle w:val="Textoindependiente"/>
        <w:rPr>
          <w:rFonts w:ascii="Arial MT"/>
        </w:rPr>
      </w:pPr>
    </w:p>
    <w:p w14:paraId="2A0E0E88" w14:textId="77777777" w:rsidR="00AB04E3" w:rsidRDefault="00AB04E3">
      <w:pPr>
        <w:pStyle w:val="Textoindependiente"/>
        <w:rPr>
          <w:rFonts w:ascii="Arial MT"/>
        </w:rPr>
      </w:pPr>
    </w:p>
    <w:p w14:paraId="78504B3F" w14:textId="77777777" w:rsidR="00AB04E3" w:rsidRDefault="00AB04E3">
      <w:pPr>
        <w:pStyle w:val="Textoindependiente"/>
        <w:rPr>
          <w:rFonts w:ascii="Arial MT"/>
        </w:rPr>
      </w:pPr>
    </w:p>
    <w:p w14:paraId="3B63B9E8" w14:textId="77777777" w:rsidR="00AB04E3" w:rsidRDefault="00AB04E3">
      <w:pPr>
        <w:pStyle w:val="Textoindependiente"/>
        <w:rPr>
          <w:rFonts w:ascii="Arial MT"/>
        </w:rPr>
      </w:pPr>
    </w:p>
    <w:p w14:paraId="7BDFC33B" w14:textId="77777777" w:rsidR="00AB04E3" w:rsidRDefault="00AB04E3">
      <w:pPr>
        <w:pStyle w:val="Textoindependiente"/>
        <w:rPr>
          <w:rFonts w:ascii="Arial MT"/>
        </w:rPr>
      </w:pPr>
    </w:p>
    <w:p w14:paraId="5251B95A" w14:textId="77777777" w:rsidR="00AB04E3" w:rsidRDefault="00AB04E3">
      <w:pPr>
        <w:pStyle w:val="Textoindependiente"/>
        <w:rPr>
          <w:rFonts w:ascii="Arial MT"/>
        </w:rPr>
      </w:pPr>
    </w:p>
    <w:p w14:paraId="2440828C" w14:textId="77777777" w:rsidR="00AB04E3" w:rsidRDefault="00AB04E3">
      <w:pPr>
        <w:pStyle w:val="Textoindependiente"/>
        <w:rPr>
          <w:rFonts w:ascii="Arial MT"/>
        </w:rPr>
      </w:pPr>
    </w:p>
    <w:p w14:paraId="59DCE7F6" w14:textId="77777777" w:rsidR="00AB04E3" w:rsidRDefault="00AB04E3">
      <w:pPr>
        <w:pStyle w:val="Textoindependiente"/>
        <w:rPr>
          <w:rFonts w:ascii="Arial MT"/>
        </w:rPr>
      </w:pPr>
    </w:p>
    <w:p w14:paraId="0ABB9D90" w14:textId="77777777" w:rsidR="00AB04E3" w:rsidRDefault="00AB04E3">
      <w:pPr>
        <w:pStyle w:val="Textoindependiente"/>
        <w:rPr>
          <w:rFonts w:ascii="Arial MT"/>
        </w:rPr>
      </w:pPr>
    </w:p>
    <w:p w14:paraId="5A9864F1" w14:textId="77777777" w:rsidR="00AB04E3" w:rsidRDefault="00AB04E3">
      <w:pPr>
        <w:pStyle w:val="Textoindependiente"/>
        <w:rPr>
          <w:rFonts w:ascii="Arial MT"/>
        </w:rPr>
      </w:pPr>
    </w:p>
    <w:p w14:paraId="23656445" w14:textId="77777777" w:rsidR="00AB04E3" w:rsidRDefault="00AB04E3">
      <w:pPr>
        <w:pStyle w:val="Textoindependiente"/>
        <w:rPr>
          <w:rFonts w:ascii="Arial MT"/>
        </w:rPr>
      </w:pPr>
    </w:p>
    <w:p w14:paraId="03C46211" w14:textId="77777777" w:rsidR="00AB04E3" w:rsidRDefault="00AB04E3">
      <w:pPr>
        <w:pStyle w:val="Textoindependiente"/>
        <w:rPr>
          <w:rFonts w:ascii="Arial MT"/>
        </w:rPr>
      </w:pPr>
    </w:p>
    <w:p w14:paraId="1FF2E618" w14:textId="77777777" w:rsidR="00AB04E3" w:rsidRDefault="00AB04E3">
      <w:pPr>
        <w:pStyle w:val="Textoindependiente"/>
        <w:rPr>
          <w:rFonts w:ascii="Arial MT"/>
        </w:rPr>
      </w:pPr>
    </w:p>
    <w:p w14:paraId="4471D7DF" w14:textId="77777777" w:rsidR="00AB04E3" w:rsidRDefault="00AB04E3">
      <w:pPr>
        <w:pStyle w:val="Textoindependiente"/>
        <w:rPr>
          <w:rFonts w:ascii="Arial MT"/>
        </w:rPr>
      </w:pPr>
    </w:p>
    <w:p w14:paraId="5E7365D8" w14:textId="77777777" w:rsidR="00AB04E3" w:rsidRDefault="00AB04E3">
      <w:pPr>
        <w:pStyle w:val="Textoindependiente"/>
        <w:rPr>
          <w:rFonts w:ascii="Arial MT"/>
        </w:rPr>
      </w:pPr>
    </w:p>
    <w:p w14:paraId="0C16F586" w14:textId="77777777" w:rsidR="00AB04E3" w:rsidRDefault="00AB04E3">
      <w:pPr>
        <w:pStyle w:val="Textoindependiente"/>
        <w:rPr>
          <w:rFonts w:ascii="Arial MT"/>
        </w:rPr>
      </w:pPr>
    </w:p>
    <w:p w14:paraId="67D5D84A" w14:textId="77777777" w:rsidR="00AB04E3" w:rsidRDefault="00AB04E3">
      <w:pPr>
        <w:pStyle w:val="Textoindependiente"/>
        <w:rPr>
          <w:rFonts w:ascii="Arial MT"/>
        </w:rPr>
      </w:pPr>
    </w:p>
    <w:p w14:paraId="11D77B15" w14:textId="77777777" w:rsidR="00AB04E3" w:rsidRDefault="00AB04E3">
      <w:pPr>
        <w:pStyle w:val="Textoindependiente"/>
        <w:rPr>
          <w:rFonts w:ascii="Arial MT"/>
        </w:rPr>
      </w:pPr>
    </w:p>
    <w:p w14:paraId="12999332" w14:textId="77777777" w:rsidR="00AB04E3" w:rsidRDefault="00AB04E3">
      <w:pPr>
        <w:pStyle w:val="Textoindependiente"/>
        <w:rPr>
          <w:rFonts w:ascii="Arial MT"/>
        </w:rPr>
      </w:pPr>
    </w:p>
    <w:p w14:paraId="28B0B258" w14:textId="77777777" w:rsidR="00AB04E3" w:rsidRDefault="00AB04E3">
      <w:pPr>
        <w:pStyle w:val="Textoindependiente"/>
        <w:rPr>
          <w:rFonts w:ascii="Arial MT"/>
        </w:rPr>
      </w:pPr>
    </w:p>
    <w:p w14:paraId="1DB690E5" w14:textId="77777777" w:rsidR="00AB04E3" w:rsidRDefault="00AB04E3">
      <w:pPr>
        <w:pStyle w:val="Textoindependiente"/>
        <w:rPr>
          <w:rFonts w:ascii="Arial MT"/>
        </w:rPr>
      </w:pPr>
    </w:p>
    <w:p w14:paraId="7FE15A22" w14:textId="77777777" w:rsidR="00AB04E3" w:rsidRDefault="00AB04E3">
      <w:pPr>
        <w:pStyle w:val="Textoindependiente"/>
        <w:rPr>
          <w:rFonts w:ascii="Arial MT"/>
        </w:rPr>
      </w:pPr>
    </w:p>
    <w:p w14:paraId="034BCC5B" w14:textId="77777777" w:rsidR="00AB04E3" w:rsidRDefault="00AB04E3">
      <w:pPr>
        <w:pStyle w:val="Textoindependiente"/>
        <w:rPr>
          <w:rFonts w:ascii="Arial MT"/>
        </w:rPr>
      </w:pPr>
    </w:p>
    <w:p w14:paraId="0DEB783B" w14:textId="77777777" w:rsidR="00AB04E3" w:rsidRDefault="00AB04E3">
      <w:pPr>
        <w:pStyle w:val="Textoindependiente"/>
        <w:rPr>
          <w:rFonts w:ascii="Arial MT"/>
        </w:rPr>
      </w:pPr>
    </w:p>
    <w:p w14:paraId="1D70399E" w14:textId="77777777" w:rsidR="00AB04E3" w:rsidRDefault="00AB04E3">
      <w:pPr>
        <w:pStyle w:val="Textoindependiente"/>
        <w:rPr>
          <w:rFonts w:ascii="Arial MT"/>
        </w:rPr>
      </w:pPr>
    </w:p>
    <w:p w14:paraId="755F2621" w14:textId="77777777" w:rsidR="00AB04E3" w:rsidRDefault="00AB04E3">
      <w:pPr>
        <w:pStyle w:val="Textoindependiente"/>
        <w:rPr>
          <w:rFonts w:ascii="Arial MT"/>
        </w:rPr>
      </w:pPr>
    </w:p>
    <w:p w14:paraId="5E46C7FB" w14:textId="77777777" w:rsidR="00AB04E3" w:rsidRDefault="00AB04E3">
      <w:pPr>
        <w:pStyle w:val="Textoindependiente"/>
        <w:rPr>
          <w:rFonts w:ascii="Arial MT"/>
        </w:rPr>
      </w:pPr>
    </w:p>
    <w:p w14:paraId="5C72DC19" w14:textId="77777777" w:rsidR="00AB04E3" w:rsidRDefault="00AB04E3">
      <w:pPr>
        <w:pStyle w:val="Textoindependiente"/>
        <w:rPr>
          <w:rFonts w:ascii="Arial MT"/>
        </w:rPr>
      </w:pPr>
    </w:p>
    <w:p w14:paraId="3D7284D9" w14:textId="77777777" w:rsidR="00AB04E3" w:rsidRDefault="00AB04E3">
      <w:pPr>
        <w:pStyle w:val="Textoindependiente"/>
        <w:rPr>
          <w:rFonts w:ascii="Arial MT"/>
        </w:rPr>
      </w:pPr>
    </w:p>
    <w:p w14:paraId="6D5F4388" w14:textId="77777777" w:rsidR="00AB04E3" w:rsidRDefault="00AB04E3">
      <w:pPr>
        <w:pStyle w:val="Textoindependiente"/>
        <w:rPr>
          <w:rFonts w:ascii="Arial MT"/>
        </w:rPr>
      </w:pPr>
    </w:p>
    <w:p w14:paraId="7AAEBC47" w14:textId="77777777" w:rsidR="00AB04E3" w:rsidRDefault="00AB04E3">
      <w:pPr>
        <w:pStyle w:val="Textoindependiente"/>
        <w:rPr>
          <w:rFonts w:ascii="Arial MT"/>
        </w:rPr>
      </w:pPr>
    </w:p>
    <w:p w14:paraId="1C79E402" w14:textId="77777777" w:rsidR="00AB04E3" w:rsidRDefault="00AB04E3">
      <w:pPr>
        <w:pStyle w:val="Textoindependiente"/>
        <w:spacing w:before="6"/>
        <w:rPr>
          <w:rFonts w:ascii="Arial MT"/>
          <w:sz w:val="19"/>
        </w:rPr>
      </w:pPr>
    </w:p>
    <w:p w14:paraId="0B2CF014" w14:textId="77777777" w:rsidR="00AB04E3" w:rsidRDefault="00000000">
      <w:pPr>
        <w:ind w:right="108"/>
        <w:jc w:val="right"/>
        <w:rPr>
          <w:rFonts w:ascii="Arial MT"/>
          <w:sz w:val="14"/>
        </w:rPr>
      </w:pPr>
      <w:r>
        <w:pict w14:anchorId="49CF6D07">
          <v:group id="_x0000_s2050" style="position:absolute;left:0;text-align:left;margin-left:65.25pt;margin-top:9.25pt;width:493.15pt;height:29.6pt;z-index:15729152;mso-position-horizontal-relative:page" coordorigin="1305,185" coordsize="9863,592">
            <v:rect id="_x0000_s2053" style="position:absolute;left:1315;top:629;width:9843;height:138" fillcolor="#00457a" stroked="f"/>
            <v:shape id="_x0000_s2052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051" type="#_x0000_t202" style="position:absolute;left:1315;top:195;width:9843;height:396" filled="f" stroked="f">
              <v:textbox inset="0,0,0,0">
                <w:txbxContent>
                  <w:p w14:paraId="3BAF9A63" w14:textId="77777777" w:rsidR="00AB04E3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13523555321230376643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/ 2</w:t>
      </w:r>
    </w:p>
    <w:sectPr w:rsidR="00AB04E3">
      <w:pgSz w:w="11910" w:h="16840"/>
      <w:pgMar w:top="1660" w:right="740" w:bottom="520" w:left="1300" w:header="3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D2EF" w14:textId="77777777" w:rsidR="00F97774" w:rsidRDefault="00F97774">
      <w:r>
        <w:separator/>
      </w:r>
    </w:p>
  </w:endnote>
  <w:endnote w:type="continuationSeparator" w:id="0">
    <w:p w14:paraId="4A2F34DC" w14:textId="77777777" w:rsidR="00F97774" w:rsidRDefault="00F9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ABEA" w14:textId="77777777" w:rsidR="00AB04E3" w:rsidRDefault="00000000">
    <w:pPr>
      <w:pStyle w:val="Textoindependiente"/>
      <w:spacing w:line="14" w:lineRule="auto"/>
    </w:pPr>
    <w:r>
      <w:pict w14:anchorId="03BAB538">
        <v:group id="_x0000_s1027" style="position:absolute;margin-left:65.25pt;margin-top:794.9pt;width:493.15pt;height:7.9pt;z-index:-15803904;mso-position-horizontal-relative:page;mso-position-vertical-relative:page" coordorigin="1305,15898" coordsize="9863,158">
          <v:rect id="_x0000_s1029" style="position:absolute;left:1315;top:15908;width:9843;height:138" fillcolor="#00457a" stroked="f"/>
          <v:shape id="_x0000_s1028" style="position:absolute;left:1305;top:15903;width:9863;height:148" coordorigin="1305,15903" coordsize="9863,148" o:spt="100" adj="0,,0" path="m1310,15908r,138m11163,15908r,138m1305,15903r9863,m1310,16051r9853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CC6C59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05pt;width:91.85pt;height:29.35pt;z-index:-15803392;mso-position-horizontal-relative:page;mso-position-vertical-relative:page" filled="f" stroked="f">
          <v:textbox inset="0,0,0,0">
            <w:txbxContent>
              <w:p w14:paraId="1536DFF2" w14:textId="77777777" w:rsidR="00AB04E3" w:rsidRDefault="00000000">
                <w:pPr>
                  <w:spacing w:before="14"/>
                  <w:ind w:left="20" w:right="24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 w14:paraId="7539F48B" w14:textId="77777777" w:rsidR="00AB04E3" w:rsidRDefault="00000000">
                <w:pPr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60960332">
        <v:shape id="_x0000_s1025" type="#_x0000_t202" style="position:absolute;margin-left:425pt;margin-top:802.05pt;width:128.8pt;height:29.35pt;z-index:-15802880;mso-position-horizontal-relative:page;mso-position-vertical-relative:page" filled="f" stroked="f">
          <v:textbox inset="0,0,0,0">
            <w:txbxContent>
              <w:p w14:paraId="595DB5EB" w14:textId="77777777" w:rsidR="00AB04E3" w:rsidRDefault="00000000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proofErr w:type="spellStart"/>
                <w:r>
                  <w:rPr>
                    <w:rFonts w:ascii="Arial MT" w:hAnsi="Arial MT"/>
                    <w:sz w:val="16"/>
                  </w:rPr>
                  <w:t>Tlf</w:t>
                </w:r>
                <w:proofErr w:type="spellEnd"/>
                <w:r>
                  <w:rPr>
                    <w:rFonts w:ascii="Arial MT" w:hAnsi="Arial MT"/>
                    <w:sz w:val="16"/>
                  </w:rPr>
                  <w:t>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 w14:paraId="7B18CFBC" w14:textId="77777777" w:rsidR="00AB04E3" w:rsidRDefault="00000000">
                <w:pPr>
                  <w:ind w:left="562" w:hanging="29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B8A9" w14:textId="77777777" w:rsidR="00F97774" w:rsidRDefault="00F97774">
      <w:r>
        <w:separator/>
      </w:r>
    </w:p>
  </w:footnote>
  <w:footnote w:type="continuationSeparator" w:id="0">
    <w:p w14:paraId="0A936248" w14:textId="77777777" w:rsidR="00F97774" w:rsidRDefault="00F9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CAB3" w14:textId="77777777" w:rsidR="00AB04E3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11552" behindDoc="1" locked="0" layoutInCell="1" allowOverlap="1" wp14:anchorId="2714B9B4" wp14:editId="6124E802">
          <wp:simplePos x="0" y="0"/>
          <wp:positionH relativeFrom="page">
            <wp:posOffset>917365</wp:posOffset>
          </wp:positionH>
          <wp:positionV relativeFrom="page">
            <wp:posOffset>206997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E588B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2pt;margin-top:39.35pt;width:173.9pt;height:17.65pt;z-index:-15804416;mso-position-horizontal-relative:page;mso-position-vertical-relative:page" filled="f" stroked="f">
          <v:textbox inset="0,0,0,0">
            <w:txbxContent>
              <w:p w14:paraId="16B87B9A" w14:textId="77777777" w:rsidR="00AB04E3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1231"/>
    <w:multiLevelType w:val="hybridMultilevel"/>
    <w:tmpl w:val="450C2904"/>
    <w:lvl w:ilvl="0" w:tplc="C80CEFC0">
      <w:start w:val="1"/>
      <w:numFmt w:val="lowerLetter"/>
      <w:lvlText w:val="%1)"/>
      <w:lvlJc w:val="left"/>
      <w:pPr>
        <w:ind w:left="323" w:hanging="20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1" w:tplc="210052BC">
      <w:numFmt w:val="bullet"/>
      <w:lvlText w:val="•"/>
      <w:lvlJc w:val="left"/>
      <w:pPr>
        <w:ind w:left="1274" w:hanging="206"/>
      </w:pPr>
      <w:rPr>
        <w:rFonts w:hint="default"/>
        <w:lang w:val="es-ES" w:eastAsia="en-US" w:bidi="ar-SA"/>
      </w:rPr>
    </w:lvl>
    <w:lvl w:ilvl="2" w:tplc="87623E44">
      <w:numFmt w:val="bullet"/>
      <w:lvlText w:val="•"/>
      <w:lvlJc w:val="left"/>
      <w:pPr>
        <w:ind w:left="2229" w:hanging="206"/>
      </w:pPr>
      <w:rPr>
        <w:rFonts w:hint="default"/>
        <w:lang w:val="es-ES" w:eastAsia="en-US" w:bidi="ar-SA"/>
      </w:rPr>
    </w:lvl>
    <w:lvl w:ilvl="3" w:tplc="171E47F6">
      <w:numFmt w:val="bullet"/>
      <w:lvlText w:val="•"/>
      <w:lvlJc w:val="left"/>
      <w:pPr>
        <w:ind w:left="3183" w:hanging="206"/>
      </w:pPr>
      <w:rPr>
        <w:rFonts w:hint="default"/>
        <w:lang w:val="es-ES" w:eastAsia="en-US" w:bidi="ar-SA"/>
      </w:rPr>
    </w:lvl>
    <w:lvl w:ilvl="4" w:tplc="171CEC40">
      <w:numFmt w:val="bullet"/>
      <w:lvlText w:val="•"/>
      <w:lvlJc w:val="left"/>
      <w:pPr>
        <w:ind w:left="4138" w:hanging="206"/>
      </w:pPr>
      <w:rPr>
        <w:rFonts w:hint="default"/>
        <w:lang w:val="es-ES" w:eastAsia="en-US" w:bidi="ar-SA"/>
      </w:rPr>
    </w:lvl>
    <w:lvl w:ilvl="5" w:tplc="F0E8ABDC">
      <w:numFmt w:val="bullet"/>
      <w:lvlText w:val="•"/>
      <w:lvlJc w:val="left"/>
      <w:pPr>
        <w:ind w:left="5093" w:hanging="206"/>
      </w:pPr>
      <w:rPr>
        <w:rFonts w:hint="default"/>
        <w:lang w:val="es-ES" w:eastAsia="en-US" w:bidi="ar-SA"/>
      </w:rPr>
    </w:lvl>
    <w:lvl w:ilvl="6" w:tplc="C0A62A28">
      <w:numFmt w:val="bullet"/>
      <w:lvlText w:val="•"/>
      <w:lvlJc w:val="left"/>
      <w:pPr>
        <w:ind w:left="6047" w:hanging="206"/>
      </w:pPr>
      <w:rPr>
        <w:rFonts w:hint="default"/>
        <w:lang w:val="es-ES" w:eastAsia="en-US" w:bidi="ar-SA"/>
      </w:rPr>
    </w:lvl>
    <w:lvl w:ilvl="7" w:tplc="9CD89D46">
      <w:numFmt w:val="bullet"/>
      <w:lvlText w:val="•"/>
      <w:lvlJc w:val="left"/>
      <w:pPr>
        <w:ind w:left="7002" w:hanging="206"/>
      </w:pPr>
      <w:rPr>
        <w:rFonts w:hint="default"/>
        <w:lang w:val="es-ES" w:eastAsia="en-US" w:bidi="ar-SA"/>
      </w:rPr>
    </w:lvl>
    <w:lvl w:ilvl="8" w:tplc="0436D234">
      <w:numFmt w:val="bullet"/>
      <w:lvlText w:val="•"/>
      <w:lvlJc w:val="left"/>
      <w:pPr>
        <w:ind w:left="7956" w:hanging="206"/>
      </w:pPr>
      <w:rPr>
        <w:rFonts w:hint="default"/>
        <w:lang w:val="es-ES" w:eastAsia="en-US" w:bidi="ar-SA"/>
      </w:rPr>
    </w:lvl>
  </w:abstractNum>
  <w:num w:numId="1" w16cid:durableId="156024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4E3"/>
    <w:rsid w:val="00306F8D"/>
    <w:rsid w:val="00AB04E3"/>
    <w:rsid w:val="00F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1766494"/>
  <w15:docId w15:val="{0B54376E-D11A-44E3-B919-4DDDADB0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15"/>
      <w:ind w:left="323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2022-10-26T14:19:00Z</dcterms:created>
  <dcterms:modified xsi:type="dcterms:W3CDTF">2022-10-26T14:19:00Z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2022-10-26T00:00:00Z</vt:filetime>
  </property>
</Properties>
</file>