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E37A" w14:textId="77777777" w:rsidR="00C86226" w:rsidRDefault="00C86226">
      <w:pPr>
        <w:pStyle w:val="Textoindependiente"/>
        <w:rPr>
          <w:sz w:val="20"/>
        </w:rPr>
      </w:pPr>
    </w:p>
    <w:p w14:paraId="4BCC9F74" w14:textId="77777777" w:rsidR="00C86226" w:rsidRDefault="00000000">
      <w:pPr>
        <w:pStyle w:val="Ttulo"/>
        <w:spacing w:before="24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4EA849C" wp14:editId="53EE2572">
            <wp:simplePos x="0" y="0"/>
            <wp:positionH relativeFrom="page">
              <wp:posOffset>917365</wp:posOffset>
            </wp:positionH>
            <wp:positionV relativeFrom="paragraph">
              <wp:posOffset>-141289</wp:posOffset>
            </wp:positionV>
            <wp:extent cx="547579" cy="7921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79" cy="7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AYUNTAMIENTO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TÍAS</w:t>
      </w:r>
    </w:p>
    <w:p w14:paraId="040E00C8" w14:textId="77777777" w:rsidR="00C86226" w:rsidRDefault="00C86226">
      <w:pPr>
        <w:pStyle w:val="Textoindependiente"/>
        <w:rPr>
          <w:rFonts w:ascii="Arial"/>
          <w:b/>
          <w:sz w:val="30"/>
        </w:rPr>
      </w:pPr>
    </w:p>
    <w:p w14:paraId="2840B1C1" w14:textId="77777777" w:rsidR="00C86226" w:rsidRDefault="00C86226">
      <w:pPr>
        <w:pStyle w:val="Textoindependiente"/>
        <w:rPr>
          <w:rFonts w:ascii="Arial"/>
          <w:b/>
          <w:sz w:val="43"/>
        </w:rPr>
      </w:pPr>
    </w:p>
    <w:p w14:paraId="54EFFC53" w14:textId="77777777" w:rsidR="00C86226" w:rsidRDefault="00000000">
      <w:pPr>
        <w:pStyle w:val="Ttulo"/>
        <w:ind w:left="4411" w:right="4406"/>
        <w:jc w:val="center"/>
        <w:rPr>
          <w:rFonts w:ascii="Times New Roman"/>
        </w:rPr>
      </w:pPr>
      <w:r>
        <w:rPr>
          <w:rFonts w:ascii="Times New Roman"/>
          <w:u w:val="thick"/>
        </w:rPr>
        <w:t>BANDO</w:t>
      </w:r>
    </w:p>
    <w:p w14:paraId="15AFD35F" w14:textId="77777777" w:rsidR="00C86226" w:rsidRDefault="00C86226">
      <w:pPr>
        <w:pStyle w:val="Textoindependiente"/>
        <w:spacing w:before="2"/>
        <w:rPr>
          <w:b/>
          <w:sz w:val="16"/>
        </w:rPr>
      </w:pPr>
    </w:p>
    <w:p w14:paraId="154CA77A" w14:textId="77777777" w:rsidR="00C86226" w:rsidRDefault="00000000">
      <w:pPr>
        <w:pStyle w:val="Textoindependiente"/>
        <w:spacing w:before="90"/>
        <w:ind w:left="118" w:right="109"/>
        <w:jc w:val="both"/>
      </w:pPr>
      <w:r>
        <w:t>Ante las quejas vecinales por el incremento de avistamientos de ratas y cucarachas debido al</w:t>
      </w:r>
      <w:r>
        <w:rPr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gatos,</w:t>
      </w:r>
      <w:r>
        <w:rPr>
          <w:spacing w:val="1"/>
        </w:rPr>
        <w:t xml:space="preserve"> </w:t>
      </w:r>
      <w:r>
        <w:t>perros,</w:t>
      </w:r>
      <w:r>
        <w:rPr>
          <w:spacing w:val="1"/>
        </w:rPr>
        <w:t xml:space="preserve"> </w:t>
      </w:r>
      <w:r>
        <w:t>palomas…</w:t>
      </w:r>
      <w:r>
        <w:rPr>
          <w:spacing w:val="1"/>
        </w:rPr>
        <w:t xml:space="preserve"> </w:t>
      </w:r>
      <w:r>
        <w:t>ocasionando suciedad en las vías públicas y generando un gran malestar a los vecinos de las zonas</w:t>
      </w:r>
      <w:r>
        <w:rPr>
          <w:spacing w:val="1"/>
        </w:rPr>
        <w:t xml:space="preserve"> </w:t>
      </w:r>
      <w:r>
        <w:t>afectadas</w:t>
      </w:r>
      <w:r>
        <w:rPr>
          <w:spacing w:val="-2"/>
        </w:rPr>
        <w:t xml:space="preserve"> </w:t>
      </w:r>
      <w:r>
        <w:t>por olores,</w:t>
      </w:r>
      <w:r>
        <w:rPr>
          <w:spacing w:val="-1"/>
        </w:rPr>
        <w:t xml:space="preserve"> </w:t>
      </w:r>
      <w:r>
        <w:t>suciedades,</w:t>
      </w:r>
      <w:r>
        <w:rPr>
          <w:spacing w:val="-1"/>
        </w:rPr>
        <w:t xml:space="preserve"> </w:t>
      </w:r>
      <w:r>
        <w:t>mala</w:t>
      </w:r>
      <w:r>
        <w:rPr>
          <w:spacing w:val="1"/>
        </w:rPr>
        <w:t xml:space="preserve"> </w:t>
      </w:r>
      <w:r>
        <w:t>imagen,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problemas higiénicos.</w:t>
      </w:r>
    </w:p>
    <w:p w14:paraId="38C19D22" w14:textId="77777777" w:rsidR="00C86226" w:rsidRDefault="00000000">
      <w:pPr>
        <w:pStyle w:val="Textoindependiente"/>
        <w:ind w:left="118" w:right="109"/>
        <w:jc w:val="both"/>
      </w:pPr>
      <w:r>
        <w:t>Es</w:t>
      </w:r>
      <w:r>
        <w:rPr>
          <w:spacing w:val="13"/>
        </w:rPr>
        <w:t xml:space="preserve"> </w:t>
      </w:r>
      <w:r>
        <w:t>muy</w:t>
      </w:r>
      <w:r>
        <w:rPr>
          <w:spacing w:val="13"/>
        </w:rPr>
        <w:t xml:space="preserve"> </w:t>
      </w:r>
      <w:r>
        <w:t>triste</w:t>
      </w:r>
      <w:r>
        <w:rPr>
          <w:spacing w:val="14"/>
        </w:rPr>
        <w:t xml:space="preserve"> </w:t>
      </w:r>
      <w:r>
        <w:t>ver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calle</w:t>
      </w:r>
      <w:r>
        <w:rPr>
          <w:spacing w:val="14"/>
        </w:rPr>
        <w:t xml:space="preserve"> </w:t>
      </w:r>
      <w:r>
        <w:t>animales</w:t>
      </w:r>
      <w:r>
        <w:rPr>
          <w:spacing w:val="14"/>
        </w:rPr>
        <w:t xml:space="preserve"> </w:t>
      </w:r>
      <w:r>
        <w:t>abandonados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callejeros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muy</w:t>
      </w:r>
      <w:r>
        <w:rPr>
          <w:spacing w:val="13"/>
        </w:rPr>
        <w:t xml:space="preserve"> </w:t>
      </w:r>
      <w:r>
        <w:t>humano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menos</w:t>
      </w:r>
      <w:r>
        <w:rPr>
          <w:spacing w:val="13"/>
        </w:rPr>
        <w:t xml:space="preserve"> </w:t>
      </w:r>
      <w:r>
        <w:t>darles</w:t>
      </w:r>
      <w:r>
        <w:rPr>
          <w:spacing w:val="-57"/>
        </w:rPr>
        <w:t xml:space="preserve"> </w:t>
      </w:r>
      <w:r>
        <w:t>de comer, pero lo cierto es que esta acción lleva pareja una serie de problemas que puede ser</w:t>
      </w:r>
      <w:r>
        <w:rPr>
          <w:spacing w:val="1"/>
        </w:rPr>
        <w:t xml:space="preserve"> </w:t>
      </w:r>
      <w:r>
        <w:t>perjudicial</w:t>
      </w:r>
      <w:r>
        <w:rPr>
          <w:spacing w:val="-1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salud pública.</w:t>
      </w:r>
    </w:p>
    <w:p w14:paraId="76B5E276" w14:textId="77777777" w:rsidR="00C86226" w:rsidRDefault="00000000">
      <w:pPr>
        <w:pStyle w:val="Textoindependiente"/>
        <w:ind w:left="118" w:right="109"/>
        <w:jc w:val="both"/>
      </w:pPr>
      <w:r>
        <w:t>Por ello, desde el Ayuntamiento de Tías se recuerda que sólo asociaciones animalistas acreditadas</w:t>
      </w:r>
      <w:r>
        <w:rPr>
          <w:spacing w:val="1"/>
        </w:rPr>
        <w:t xml:space="preserve"> </w:t>
      </w:r>
      <w:r>
        <w:t>son las autorizadas para el cuidado de estos animales y por otro lado, destacar que el Ayuntamiento</w:t>
      </w:r>
      <w:r>
        <w:rPr>
          <w:spacing w:val="1"/>
        </w:rPr>
        <w:t xml:space="preserve"> </w:t>
      </w:r>
      <w:r>
        <w:t>dispone de un servicio de recogida y custodia de animales vagabundos o que han sido abandonados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pueblos o vías públicas, 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Kanes.</w:t>
      </w:r>
    </w:p>
    <w:p w14:paraId="3ABDC327" w14:textId="77777777" w:rsidR="00C86226" w:rsidRDefault="00000000">
      <w:pPr>
        <w:pStyle w:val="Textoindependiente"/>
        <w:spacing w:line="360" w:lineRule="auto"/>
        <w:ind w:left="118" w:right="109"/>
        <w:jc w:val="both"/>
      </w:pPr>
      <w:r>
        <w:t>Por tal motivo, a través de las prerrogativas que me confiere el artículo 21.e) de la Ley 7/1985, de 2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abril,</w:t>
      </w:r>
      <w:r>
        <w:rPr>
          <w:spacing w:val="-2"/>
        </w:rPr>
        <w:t xml:space="preserve"> </w:t>
      </w:r>
      <w:r>
        <w:t>Reguladora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Local,</w:t>
      </w:r>
      <w:r>
        <w:rPr>
          <w:spacing w:val="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dictar</w:t>
      </w:r>
      <w:r>
        <w:rPr>
          <w:spacing w:val="-1"/>
        </w:rPr>
        <w:t xml:space="preserve"> </w:t>
      </w:r>
      <w:r>
        <w:t>Bando,</w:t>
      </w:r>
      <w:r>
        <w:rPr>
          <w:spacing w:val="-1"/>
        </w:rPr>
        <w:t xml:space="preserve"> </w:t>
      </w:r>
      <w:r>
        <w:rPr>
          <w:b/>
        </w:rPr>
        <w:t>hago</w:t>
      </w:r>
      <w:r>
        <w:rPr>
          <w:b/>
          <w:spacing w:val="-2"/>
        </w:rPr>
        <w:t xml:space="preserve"> </w:t>
      </w:r>
      <w:r>
        <w:rPr>
          <w:b/>
        </w:rPr>
        <w:t>saber</w:t>
      </w:r>
      <w:r>
        <w:t>:</w:t>
      </w:r>
    </w:p>
    <w:p w14:paraId="1CF4736E" w14:textId="77777777" w:rsidR="00C86226" w:rsidRDefault="00000000">
      <w:pPr>
        <w:pStyle w:val="Textoindependiente"/>
        <w:spacing w:line="360" w:lineRule="auto"/>
        <w:ind w:left="118" w:right="109"/>
        <w:jc w:val="both"/>
      </w:pPr>
      <w:r>
        <w:rPr>
          <w:b/>
        </w:rPr>
        <w:t>Primero.-</w:t>
      </w:r>
      <w:r>
        <w:rPr>
          <w:b/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todos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ciudadanos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deberán</w:t>
      </w:r>
      <w:r>
        <w:rPr>
          <w:spacing w:val="14"/>
        </w:rPr>
        <w:t xml:space="preserve"> </w:t>
      </w:r>
      <w:r>
        <w:t>cumplir</w:t>
      </w:r>
      <w:r>
        <w:rPr>
          <w:spacing w:val="14"/>
        </w:rPr>
        <w:t xml:space="preserve"> </w:t>
      </w:r>
      <w:r>
        <w:t>estrictamente</w:t>
      </w:r>
      <w:r>
        <w:rPr>
          <w:spacing w:val="1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normas</w:t>
      </w:r>
      <w:r>
        <w:rPr>
          <w:spacing w:val="13"/>
        </w:rPr>
        <w:t xml:space="preserve"> </w:t>
      </w:r>
      <w:r>
        <w:t>contempladas</w:t>
      </w:r>
      <w:r>
        <w:rPr>
          <w:spacing w:val="16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 ordenanza municipal reguladora de las normas básicas de convivencia de interés local, de policía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buen gobierno,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que </w:t>
      </w:r>
      <w:r>
        <w:rPr>
          <w:b/>
        </w:rPr>
        <w:t>queda</w:t>
      </w:r>
      <w:r>
        <w:rPr>
          <w:b/>
          <w:spacing w:val="-2"/>
        </w:rPr>
        <w:t xml:space="preserve"> </w:t>
      </w:r>
      <w:r>
        <w:rPr>
          <w:b/>
        </w:rPr>
        <w:t>prohibida</w:t>
      </w:r>
      <w:r>
        <w:rPr>
          <w:b/>
          <w:spacing w:val="59"/>
        </w:rPr>
        <w:t xml:space="preserve"> </w:t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vía pública</w:t>
      </w:r>
      <w:r>
        <w:t>:</w:t>
      </w:r>
    </w:p>
    <w:p w14:paraId="68FD08A4" w14:textId="77777777" w:rsidR="00C86226" w:rsidRDefault="00000000">
      <w:pPr>
        <w:pStyle w:val="Textoindependiente"/>
        <w:ind w:left="118" w:right="109"/>
        <w:jc w:val="both"/>
      </w:pPr>
      <w:r>
        <w:t>“Verter aguas residuales, abandonar animales muertos o efectuar vertidos de residuos orgánicos o</w:t>
      </w:r>
      <w:r>
        <w:rPr>
          <w:spacing w:val="1"/>
        </w:rPr>
        <w:t xml:space="preserve"> </w:t>
      </w:r>
      <w:r>
        <w:t>inorgánicos de cualquier clase, utilizar la vía pública o los bienes instalados en el dominico público</w:t>
      </w:r>
      <w:r>
        <w:rPr>
          <w:spacing w:val="1"/>
        </w:rPr>
        <w:t xml:space="preserve"> </w:t>
      </w:r>
      <w:r>
        <w:t>como mingitorio, evacuando aguas menores u otros productos líquidos o sólidos, y en general,</w:t>
      </w:r>
      <w:r>
        <w:rPr>
          <w:spacing w:val="1"/>
        </w:rPr>
        <w:t xml:space="preserve"> </w:t>
      </w:r>
      <w:r>
        <w:t>abandonar cualesquiera objetos no constitutivos de residuos urbanos, que perturben la limpieza o</w:t>
      </w:r>
      <w:r>
        <w:rPr>
          <w:spacing w:val="1"/>
        </w:rPr>
        <w:t xml:space="preserve"> </w:t>
      </w:r>
      <w:r>
        <w:t>causen</w:t>
      </w:r>
      <w:r>
        <w:rPr>
          <w:spacing w:val="-2"/>
        </w:rPr>
        <w:t xml:space="preserve"> </w:t>
      </w:r>
      <w:r>
        <w:t>molestias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 o al</w:t>
      </w:r>
      <w:r>
        <w:rPr>
          <w:spacing w:val="-2"/>
        </w:rPr>
        <w:t xml:space="preserve"> </w:t>
      </w:r>
      <w:r>
        <w:t>tránsito</w:t>
      </w:r>
      <w:r>
        <w:rPr>
          <w:spacing w:val="-1"/>
        </w:rPr>
        <w:t xml:space="preserve"> </w:t>
      </w:r>
      <w:r>
        <w:t>de vehículos.”</w:t>
      </w:r>
    </w:p>
    <w:p w14:paraId="4E4178EF" w14:textId="77777777" w:rsidR="00C86226" w:rsidRDefault="00C86226">
      <w:pPr>
        <w:pStyle w:val="Textoindependiente"/>
      </w:pPr>
    </w:p>
    <w:p w14:paraId="40C93E3E" w14:textId="77777777" w:rsidR="00C86226" w:rsidRDefault="00000000">
      <w:pPr>
        <w:pStyle w:val="Textoindependiente"/>
        <w:ind w:left="118" w:right="109"/>
        <w:jc w:val="both"/>
      </w:pPr>
      <w:r>
        <w:rPr>
          <w:b/>
        </w:rPr>
        <w:t>Segundo.</w:t>
      </w:r>
      <w:r>
        <w:t>- El incumplimiento de las normas citadas, será objeto de una infracción tipificada como</w:t>
      </w:r>
      <w:r>
        <w:rPr>
          <w:spacing w:val="1"/>
        </w:rPr>
        <w:t xml:space="preserve"> </w:t>
      </w:r>
      <w:r>
        <w:t>muy grave conforme al artículo 8.1 a) y serán sancionadas con multa de 1.500 € hasta 3.000€,  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contemplados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de policía y buen</w:t>
      </w:r>
      <w:r>
        <w:rPr>
          <w:spacing w:val="-1"/>
        </w:rPr>
        <w:t xml:space="preserve"> </w:t>
      </w:r>
      <w:r>
        <w:t>gobierno.</w:t>
      </w:r>
    </w:p>
    <w:p w14:paraId="0365AD10" w14:textId="77777777" w:rsidR="00C86226" w:rsidRDefault="00C86226">
      <w:pPr>
        <w:pStyle w:val="Textoindependiente"/>
      </w:pPr>
    </w:p>
    <w:p w14:paraId="6EACFECC" w14:textId="77777777" w:rsidR="00C86226" w:rsidRDefault="00000000">
      <w:pPr>
        <w:pStyle w:val="Textoindependiente"/>
        <w:ind w:left="118" w:right="111"/>
        <w:jc w:val="both"/>
      </w:pPr>
      <w:r>
        <w:rPr>
          <w:b/>
        </w:rPr>
        <w:t xml:space="preserve">Tercero.- </w:t>
      </w:r>
      <w:r>
        <w:t>Ordenar la difusión en los medios locales con el objeto del conocimiento a la ciudadanía,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confianza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limpieza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vías públicas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ocasionar</w:t>
      </w:r>
      <w:r>
        <w:rPr>
          <w:spacing w:val="-2"/>
        </w:rPr>
        <w:t xml:space="preserve"> </w:t>
      </w:r>
      <w:r>
        <w:t>molestia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vecinos.</w:t>
      </w:r>
    </w:p>
    <w:p w14:paraId="7DB7DCF4" w14:textId="77777777" w:rsidR="00C86226" w:rsidRDefault="00C86226">
      <w:pPr>
        <w:pStyle w:val="Textoindependiente"/>
        <w:rPr>
          <w:sz w:val="26"/>
        </w:rPr>
      </w:pPr>
    </w:p>
    <w:p w14:paraId="11A47ECB" w14:textId="77777777" w:rsidR="00C86226" w:rsidRDefault="00C86226">
      <w:pPr>
        <w:pStyle w:val="Textoindependiente"/>
        <w:rPr>
          <w:sz w:val="26"/>
        </w:rPr>
      </w:pPr>
    </w:p>
    <w:p w14:paraId="6EA0F8DA" w14:textId="77777777" w:rsidR="00C86226" w:rsidRDefault="00C86226">
      <w:pPr>
        <w:pStyle w:val="Textoindependiente"/>
        <w:rPr>
          <w:sz w:val="26"/>
        </w:rPr>
      </w:pPr>
    </w:p>
    <w:p w14:paraId="3077AB7F" w14:textId="77777777" w:rsidR="00C86226" w:rsidRDefault="00C86226">
      <w:pPr>
        <w:pStyle w:val="Textoindependiente"/>
        <w:rPr>
          <w:sz w:val="26"/>
        </w:rPr>
      </w:pPr>
    </w:p>
    <w:p w14:paraId="79FAFAFA" w14:textId="77777777" w:rsidR="00C86226" w:rsidRDefault="00000000">
      <w:pPr>
        <w:spacing w:line="213" w:lineRule="auto"/>
        <w:ind w:left="3220" w:right="32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08/06/2020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10:07:08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por:</w:t>
      </w:r>
    </w:p>
    <w:p w14:paraId="2C7B52D7" w14:textId="77777777" w:rsidR="00C86226" w:rsidRDefault="00000000">
      <w:pPr>
        <w:spacing w:line="176" w:lineRule="exact"/>
        <w:ind w:left="3220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Alcalde</w:t>
      </w:r>
    </w:p>
    <w:p w14:paraId="1225CC10" w14:textId="77777777" w:rsidR="00C86226" w:rsidRDefault="00000000">
      <w:pPr>
        <w:spacing w:line="195" w:lineRule="exact"/>
        <w:ind w:left="3220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SAAVEDRA</w:t>
      </w:r>
    </w:p>
    <w:p w14:paraId="4F124001" w14:textId="77777777" w:rsidR="00C86226" w:rsidRDefault="00C86226">
      <w:pPr>
        <w:pStyle w:val="Textoindependiente"/>
        <w:rPr>
          <w:rFonts w:ascii="Arial MT"/>
          <w:sz w:val="20"/>
        </w:rPr>
      </w:pPr>
    </w:p>
    <w:p w14:paraId="0A2E3711" w14:textId="77777777" w:rsidR="00C86226" w:rsidRDefault="00C86226">
      <w:pPr>
        <w:pStyle w:val="Textoindependiente"/>
        <w:rPr>
          <w:rFonts w:ascii="Arial MT"/>
          <w:sz w:val="20"/>
        </w:rPr>
      </w:pPr>
    </w:p>
    <w:p w14:paraId="2A032C58" w14:textId="77777777" w:rsidR="00C86226" w:rsidRDefault="00C86226">
      <w:pPr>
        <w:pStyle w:val="Textoindependiente"/>
        <w:rPr>
          <w:rFonts w:ascii="Arial MT"/>
          <w:sz w:val="20"/>
        </w:rPr>
      </w:pPr>
    </w:p>
    <w:p w14:paraId="56C8E30A" w14:textId="77777777" w:rsidR="00C86226" w:rsidRDefault="00C86226">
      <w:pPr>
        <w:pStyle w:val="Textoindependiente"/>
        <w:rPr>
          <w:rFonts w:ascii="Arial MT"/>
          <w:sz w:val="20"/>
        </w:rPr>
      </w:pPr>
    </w:p>
    <w:p w14:paraId="73BAE3E0" w14:textId="77777777" w:rsidR="00C86226" w:rsidRDefault="00C86226">
      <w:pPr>
        <w:pStyle w:val="Textoindependiente"/>
        <w:rPr>
          <w:rFonts w:ascii="Arial MT"/>
          <w:sz w:val="20"/>
        </w:rPr>
      </w:pPr>
    </w:p>
    <w:p w14:paraId="63C50222" w14:textId="77777777" w:rsidR="00C86226" w:rsidRDefault="00C86226">
      <w:pPr>
        <w:pStyle w:val="Textoindependiente"/>
        <w:rPr>
          <w:rFonts w:ascii="Arial MT"/>
          <w:sz w:val="20"/>
        </w:rPr>
      </w:pPr>
    </w:p>
    <w:p w14:paraId="17EFB2A3" w14:textId="77777777" w:rsidR="00C86226" w:rsidRDefault="00C86226">
      <w:pPr>
        <w:pStyle w:val="Textoindependiente"/>
        <w:rPr>
          <w:rFonts w:ascii="Arial MT"/>
          <w:sz w:val="20"/>
        </w:rPr>
      </w:pPr>
    </w:p>
    <w:p w14:paraId="61A4DA59" w14:textId="77777777" w:rsidR="00C86226" w:rsidRDefault="00C86226">
      <w:pPr>
        <w:pStyle w:val="Textoindependiente"/>
        <w:rPr>
          <w:rFonts w:ascii="Arial MT"/>
          <w:sz w:val="20"/>
        </w:rPr>
      </w:pPr>
    </w:p>
    <w:p w14:paraId="0C597EF2" w14:textId="77777777" w:rsidR="00C86226" w:rsidRDefault="00C86226">
      <w:pPr>
        <w:pStyle w:val="Textoindependiente"/>
        <w:spacing w:before="1"/>
        <w:rPr>
          <w:rFonts w:ascii="Arial MT"/>
          <w:sz w:val="22"/>
        </w:rPr>
      </w:pPr>
    </w:p>
    <w:p w14:paraId="6067D1FE" w14:textId="77777777" w:rsidR="00C86226" w:rsidRDefault="00000000">
      <w:pPr>
        <w:ind w:right="110"/>
        <w:jc w:val="right"/>
        <w:rPr>
          <w:rFonts w:ascii="Arial MT"/>
          <w:sz w:val="14"/>
        </w:rPr>
      </w:pPr>
      <w:r>
        <w:pict w14:anchorId="721F58E8">
          <v:group id="_x0000_s1026" style="position:absolute;left:0;text-align:left;margin-left:65.25pt;margin-top:9.25pt;width:493.15pt;height:29.6pt;z-index:15729152;mso-position-horizontal-relative:page" coordorigin="1305,185" coordsize="9863,592">
            <v:rect id="_x0000_s1029" style="position:absolute;left:1315;top:629;width:9843;height:138" fillcolor="#00457a" stroked="f"/>
            <v:shape id="_x0000_s1028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15;top:195;width:9843;height:396" filled="f" stroked="f">
              <v:textbox inset="0,0,0,0">
                <w:txbxContent>
                  <w:p w14:paraId="37A2BBF6" w14:textId="77777777" w:rsidR="00C86226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13067375366020150035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5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 / 1</w:t>
      </w:r>
    </w:p>
    <w:p w14:paraId="09EFF370" w14:textId="77777777" w:rsidR="00C86226" w:rsidRDefault="00C86226">
      <w:pPr>
        <w:pStyle w:val="Textoindependiente"/>
        <w:rPr>
          <w:rFonts w:ascii="Arial MT"/>
          <w:sz w:val="20"/>
        </w:rPr>
      </w:pPr>
    </w:p>
    <w:p w14:paraId="555AD452" w14:textId="77777777" w:rsidR="00C86226" w:rsidRDefault="00C86226">
      <w:pPr>
        <w:pStyle w:val="Textoindependiente"/>
        <w:spacing w:before="3"/>
        <w:rPr>
          <w:rFonts w:ascii="Arial MT"/>
          <w:sz w:val="25"/>
        </w:rPr>
      </w:pPr>
    </w:p>
    <w:p w14:paraId="18903651" w14:textId="77777777" w:rsidR="00C86226" w:rsidRDefault="00C86226">
      <w:pPr>
        <w:rPr>
          <w:rFonts w:ascii="Arial MT"/>
          <w:sz w:val="25"/>
        </w:rPr>
        <w:sectPr w:rsidR="00C86226">
          <w:type w:val="continuous"/>
          <w:pgSz w:w="11910" w:h="16840"/>
          <w:pgMar w:top="300" w:right="740" w:bottom="0" w:left="1300" w:header="720" w:footer="720" w:gutter="0"/>
          <w:cols w:space="720"/>
        </w:sectPr>
      </w:pPr>
    </w:p>
    <w:p w14:paraId="6F8083CF" w14:textId="77777777" w:rsidR="00C86226" w:rsidRDefault="00000000">
      <w:pPr>
        <w:spacing w:before="95"/>
        <w:ind w:left="118" w:right="259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Ayuntamiento de Tías</w:t>
      </w:r>
      <w:r>
        <w:rPr>
          <w:rFonts w:ascii="Arial MT" w:hAnsi="Arial MT"/>
          <w:spacing w:val="-43"/>
          <w:sz w:val="16"/>
        </w:rPr>
        <w:t xml:space="preserve"> </w:t>
      </w:r>
      <w:r>
        <w:rPr>
          <w:rFonts w:ascii="Arial MT" w:hAnsi="Arial MT"/>
          <w:sz w:val="16"/>
        </w:rPr>
        <w:t>C/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Libertad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50</w:t>
      </w:r>
    </w:p>
    <w:p w14:paraId="304D99DB" w14:textId="77777777" w:rsidR="00C86226" w:rsidRDefault="00000000">
      <w:pPr>
        <w:ind w:left="118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35572-Tías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(Las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Palmas)</w:t>
      </w:r>
    </w:p>
    <w:p w14:paraId="2C143190" w14:textId="77777777" w:rsidR="00C86226" w:rsidRDefault="00000000">
      <w:pPr>
        <w:spacing w:before="95"/>
        <w:ind w:left="118"/>
        <w:rPr>
          <w:rFonts w:ascii="Arial MT" w:hAnsi="Arial MT"/>
          <w:sz w:val="16"/>
        </w:rPr>
      </w:pPr>
      <w:r>
        <w:br w:type="column"/>
      </w:r>
      <w:r>
        <w:rPr>
          <w:rFonts w:ascii="Arial MT" w:hAnsi="Arial MT"/>
          <w:sz w:val="16"/>
        </w:rPr>
        <w:t>Tlf: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619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·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Fax: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549</w:t>
      </w:r>
    </w:p>
    <w:p w14:paraId="1DBE3456" w14:textId="77777777" w:rsidR="00C86226" w:rsidRDefault="00000000">
      <w:pPr>
        <w:ind w:left="660" w:right="95" w:hanging="29"/>
        <w:rPr>
          <w:rFonts w:ascii="Arial MT"/>
          <w:sz w:val="16"/>
        </w:rPr>
      </w:pPr>
      <w:hyperlink r:id="rId6">
        <w:r>
          <w:rPr>
            <w:rFonts w:ascii="Arial MT"/>
            <w:spacing w:val="-1"/>
            <w:sz w:val="16"/>
          </w:rPr>
          <w:t>info@ayuntamientodetias.es</w:t>
        </w:r>
      </w:hyperlink>
      <w:r>
        <w:rPr>
          <w:rFonts w:ascii="Arial MT"/>
          <w:spacing w:val="-42"/>
          <w:sz w:val="16"/>
        </w:rPr>
        <w:t xml:space="preserve"> </w:t>
      </w:r>
      <w:r>
        <w:rPr>
          <w:rFonts w:ascii="Arial MT"/>
          <w:sz w:val="16"/>
        </w:rPr>
        <w:t>sede.ayuntamientodetias.es</w:t>
      </w:r>
    </w:p>
    <w:sectPr w:rsidR="00C86226">
      <w:type w:val="continuous"/>
      <w:pgSz w:w="11910" w:h="16840"/>
      <w:pgMar w:top="300" w:right="740" w:bottom="0" w:left="1300" w:header="720" w:footer="720" w:gutter="0"/>
      <w:cols w:num="2" w:space="720" w:equalWidth="0">
        <w:col w:w="1954" w:space="5148"/>
        <w:col w:w="27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226"/>
    <w:rsid w:val="001A5B5C"/>
    <w:rsid w:val="00C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25F017"/>
  <w15:docId w15:val="{35611009-8E09-49AA-AACD-2B9F6932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36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yuntamientodetias.es" TargetMode="External"/><Relationship Id="rId5" Type="http://schemas.openxmlformats.org/officeDocument/2006/relationships/hyperlink" Target="https://sede.ayuntamientodetias.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2022-10-26T11:22:00Z</dcterms:created>
  <dcterms:modified xsi:type="dcterms:W3CDTF">2022-10-26T11:22:00Z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2022-10-26T00:00:00Z</vt:filetime>
  </property>
</Properties>
</file>