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F31A" w14:textId="77777777" w:rsidR="00582583" w:rsidRDefault="00582583">
      <w:pPr>
        <w:pStyle w:val="Textoindependiente"/>
        <w:rPr>
          <w:rFonts w:ascii="Times New Roman"/>
        </w:rPr>
      </w:pPr>
    </w:p>
    <w:p w14:paraId="559B151F" w14:textId="77777777" w:rsidR="00582583" w:rsidRDefault="00582583">
      <w:pPr>
        <w:pStyle w:val="Textoindependiente"/>
        <w:rPr>
          <w:rFonts w:ascii="Times New Roman"/>
        </w:rPr>
      </w:pPr>
    </w:p>
    <w:p w14:paraId="39861696" w14:textId="77777777" w:rsidR="00582583" w:rsidRDefault="00582583">
      <w:pPr>
        <w:pStyle w:val="Textoindependiente"/>
        <w:rPr>
          <w:rFonts w:ascii="Times New Roman"/>
        </w:rPr>
      </w:pPr>
    </w:p>
    <w:p w14:paraId="681D478A" w14:textId="77777777" w:rsidR="00582583" w:rsidRDefault="00582583">
      <w:pPr>
        <w:pStyle w:val="Textoindependiente"/>
        <w:rPr>
          <w:rFonts w:ascii="Times New Roman"/>
        </w:rPr>
      </w:pPr>
    </w:p>
    <w:p w14:paraId="464E6B2C" w14:textId="77777777" w:rsidR="00582583" w:rsidRDefault="00582583">
      <w:pPr>
        <w:pStyle w:val="Textoindependiente"/>
        <w:spacing w:before="5"/>
        <w:rPr>
          <w:rFonts w:ascii="Times New Roman"/>
          <w:sz w:val="21"/>
        </w:rPr>
      </w:pPr>
    </w:p>
    <w:p w14:paraId="4972625B" w14:textId="77777777" w:rsidR="00582583" w:rsidRDefault="00A95558">
      <w:pPr>
        <w:pStyle w:val="Ttulo1"/>
        <w:spacing w:before="1"/>
        <w:ind w:left="3952"/>
      </w:pP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U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I O</w:t>
      </w:r>
    </w:p>
    <w:p w14:paraId="44342210" w14:textId="77777777" w:rsidR="00582583" w:rsidRDefault="00582583">
      <w:pPr>
        <w:pStyle w:val="Textoindependiente"/>
        <w:spacing w:before="10"/>
        <w:rPr>
          <w:rFonts w:ascii="Arial"/>
          <w:b/>
          <w:sz w:val="11"/>
        </w:rPr>
      </w:pPr>
    </w:p>
    <w:p w14:paraId="1F0B93F6" w14:textId="77777777" w:rsidR="00582583" w:rsidRDefault="00A95558">
      <w:pPr>
        <w:pStyle w:val="Textoindependiente"/>
        <w:spacing w:before="93"/>
        <w:ind w:left="258" w:right="129" w:firstLine="763"/>
        <w:jc w:val="both"/>
      </w:pPr>
      <w:r>
        <w:t>Se hace público para general conocimiento, que por Decreto de Alcaldía, número ALC/2021/1146,</w:t>
      </w:r>
      <w:r>
        <w:rPr>
          <w:spacing w:val="1"/>
        </w:rPr>
        <w:t xml:space="preserve"> </w:t>
      </w:r>
      <w:r>
        <w:t>de fecha 19 de julio de 2021, se ha aprobado la Oferta de Empleo Público del Ayuntamiento de Tías para el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términos:</w:t>
      </w:r>
    </w:p>
    <w:p w14:paraId="1A37F72C" w14:textId="77777777" w:rsidR="00582583" w:rsidRDefault="00582583">
      <w:pPr>
        <w:pStyle w:val="Textoindependiente"/>
      </w:pPr>
    </w:p>
    <w:p w14:paraId="70120C4D" w14:textId="77777777" w:rsidR="00582583" w:rsidRDefault="00A95558">
      <w:pPr>
        <w:pStyle w:val="Ttulo1"/>
        <w:ind w:left="3953"/>
      </w:pPr>
      <w:r>
        <w:t>Personal</w:t>
      </w:r>
      <w:r>
        <w:rPr>
          <w:spacing w:val="-1"/>
        </w:rPr>
        <w:t xml:space="preserve"> </w:t>
      </w:r>
      <w:r>
        <w:t>Funcionario/a</w:t>
      </w:r>
    </w:p>
    <w:p w14:paraId="7F6EE473" w14:textId="77777777" w:rsidR="00582583" w:rsidRDefault="00582583">
      <w:pPr>
        <w:pStyle w:val="Textoindependiente"/>
        <w:rPr>
          <w:rFonts w:ascii="Arial"/>
          <w:b/>
        </w:rPr>
      </w:pPr>
    </w:p>
    <w:p w14:paraId="5C3F00FE" w14:textId="77777777" w:rsidR="00582583" w:rsidRDefault="00A95558">
      <w:pPr>
        <w:pStyle w:val="Textoindependiente"/>
        <w:ind w:right="6503"/>
        <w:jc w:val="right"/>
      </w:pPr>
      <w:r>
        <w:t>Funcionario/a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Carrera:</w:t>
      </w:r>
    </w:p>
    <w:p w14:paraId="7815FBCB" w14:textId="77777777" w:rsidR="00582583" w:rsidRDefault="00582583">
      <w:pPr>
        <w:pStyle w:val="Textoindependiente"/>
      </w:pPr>
    </w:p>
    <w:p w14:paraId="7E698DAF" w14:textId="77777777" w:rsidR="00582583" w:rsidRDefault="00A95558">
      <w:pPr>
        <w:pStyle w:val="Textoindependiente"/>
        <w:ind w:left="258" w:right="129" w:firstLine="566"/>
        <w:jc w:val="both"/>
      </w:pPr>
      <w:r>
        <w:t>Grupo según el artículo 76 del Real Decreto Legislativo 5/20</w:t>
      </w:r>
      <w:r>
        <w:t>15, de 30 de octubre: Grupo C. Subgrupo</w:t>
      </w:r>
      <w:r>
        <w:rPr>
          <w:spacing w:val="-53"/>
        </w:rPr>
        <w:t xml:space="preserve"> </w:t>
      </w:r>
      <w:r>
        <w:t>C2.</w:t>
      </w:r>
      <w:r>
        <w:rPr>
          <w:spacing w:val="1"/>
        </w:rPr>
        <w:t xml:space="preserve"> </w:t>
      </w:r>
      <w:r>
        <w:t>Clasificación: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Subescala</w:t>
      </w:r>
      <w:r>
        <w:rPr>
          <w:spacing w:val="1"/>
        </w:rPr>
        <w:t xml:space="preserve"> </w:t>
      </w:r>
      <w:r>
        <w:t>Auxiliar: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Denominación:</w:t>
      </w:r>
      <w:r>
        <w:rPr>
          <w:spacing w:val="-2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Administrativo/a.</w:t>
      </w:r>
      <w:r>
        <w:rPr>
          <w:spacing w:val="-2"/>
        </w:rPr>
        <w:t xml:space="preserve"> </w:t>
      </w:r>
      <w:r>
        <w:t>Sistema de Selección:</w:t>
      </w:r>
      <w:r>
        <w:rPr>
          <w:spacing w:val="-2"/>
        </w:rPr>
        <w:t xml:space="preserve"> </w:t>
      </w:r>
      <w:r>
        <w:t>Oposición</w:t>
      </w:r>
      <w:r>
        <w:rPr>
          <w:spacing w:val="-1"/>
        </w:rPr>
        <w:t xml:space="preserve"> </w:t>
      </w:r>
      <w:r>
        <w:t>libre.</w:t>
      </w:r>
    </w:p>
    <w:p w14:paraId="326D64FE" w14:textId="77777777" w:rsidR="00582583" w:rsidRDefault="00582583">
      <w:pPr>
        <w:pStyle w:val="Textoindependiente"/>
      </w:pPr>
    </w:p>
    <w:p w14:paraId="29C825D6" w14:textId="77777777" w:rsidR="00582583" w:rsidRDefault="00A95558">
      <w:pPr>
        <w:pStyle w:val="Textoindependiente"/>
        <w:ind w:left="258" w:right="128" w:firstLine="566"/>
        <w:jc w:val="both"/>
      </w:pPr>
      <w:r>
        <w:t>Grupo según el artículo 76 del Real Decreto Legislativo 5/2015, de 30 de octubre: Grupo C. Subgrupo</w:t>
      </w:r>
      <w:r>
        <w:rPr>
          <w:spacing w:val="-53"/>
        </w:rPr>
        <w:t xml:space="preserve"> </w:t>
      </w:r>
      <w:r>
        <w:t>C1. Clasificación: Escala de Administración General, Subescala Administrativo/a: Número de vacantes: 1.</w:t>
      </w:r>
      <w:r>
        <w:rPr>
          <w:spacing w:val="1"/>
        </w:rPr>
        <w:t xml:space="preserve"> </w:t>
      </w:r>
      <w:r>
        <w:t>Denominación:</w:t>
      </w:r>
      <w:r>
        <w:rPr>
          <w:spacing w:val="-2"/>
        </w:rPr>
        <w:t xml:space="preserve"> </w:t>
      </w:r>
      <w:r>
        <w:t>Administrativo/a.</w:t>
      </w:r>
      <w:r>
        <w:rPr>
          <w:spacing w:val="-1"/>
        </w:rPr>
        <w:t xml:space="preserve"> </w:t>
      </w:r>
      <w:r>
        <w:t>Sistema de</w:t>
      </w:r>
      <w:r>
        <w:rPr>
          <w:spacing w:val="-2"/>
        </w:rPr>
        <w:t xml:space="preserve"> </w:t>
      </w:r>
      <w:r>
        <w:t>Selección</w:t>
      </w:r>
      <w:r>
        <w:t>:</w:t>
      </w:r>
      <w:r>
        <w:rPr>
          <w:spacing w:val="-1"/>
        </w:rPr>
        <w:t xml:space="preserve"> </w:t>
      </w:r>
      <w:r>
        <w:t>Oposición libre.</w:t>
      </w:r>
    </w:p>
    <w:p w14:paraId="7E605A1B" w14:textId="77777777" w:rsidR="00582583" w:rsidRDefault="00582583">
      <w:pPr>
        <w:pStyle w:val="Textoindependiente"/>
      </w:pPr>
    </w:p>
    <w:p w14:paraId="516DB611" w14:textId="77777777" w:rsidR="00582583" w:rsidRDefault="00A95558">
      <w:pPr>
        <w:pStyle w:val="Textoindependiente"/>
        <w:ind w:left="258" w:right="128" w:firstLine="566"/>
        <w:jc w:val="both"/>
      </w:pPr>
      <w:r>
        <w:t>Grupo según el artículo 76 del Real Decreto Legislativo 5/2015, de 30 de octubre: Grupo A. Subgrupo</w:t>
      </w:r>
      <w:r>
        <w:rPr>
          <w:spacing w:val="1"/>
        </w:rPr>
        <w:t xml:space="preserve"> </w:t>
      </w:r>
      <w:r>
        <w:t>A1.</w:t>
      </w:r>
      <w:r>
        <w:rPr>
          <w:spacing w:val="1"/>
        </w:rPr>
        <w:t xml:space="preserve"> </w:t>
      </w:r>
      <w:r>
        <w:t>Clasificación: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Subescala</w:t>
      </w:r>
      <w:r>
        <w:rPr>
          <w:spacing w:val="1"/>
        </w:rPr>
        <w:t xml:space="preserve"> </w:t>
      </w:r>
      <w:r>
        <w:t>Técnica: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Denominación:</w:t>
      </w:r>
      <w:r>
        <w:rPr>
          <w:spacing w:val="-2"/>
        </w:rPr>
        <w:t xml:space="preserve"> </w:t>
      </w:r>
      <w:r>
        <w:t>Ingeniero/a</w:t>
      </w:r>
      <w:r>
        <w:rPr>
          <w:spacing w:val="-1"/>
        </w:rPr>
        <w:t xml:space="preserve"> </w:t>
      </w:r>
      <w:r>
        <w:t>Informático/a.</w:t>
      </w:r>
      <w:r>
        <w:rPr>
          <w:spacing w:val="-1"/>
        </w:rPr>
        <w:t xml:space="preserve"> </w:t>
      </w:r>
      <w:r>
        <w:t>Sistema de</w:t>
      </w:r>
      <w:r>
        <w:rPr>
          <w:spacing w:val="-2"/>
        </w:rPr>
        <w:t xml:space="preserve"> </w:t>
      </w:r>
      <w:r>
        <w:t>Selección:</w:t>
      </w:r>
      <w:r>
        <w:rPr>
          <w:spacing w:val="-1"/>
        </w:rPr>
        <w:t xml:space="preserve"> </w:t>
      </w:r>
      <w:r>
        <w:t>Oposición</w:t>
      </w:r>
      <w:r>
        <w:rPr>
          <w:spacing w:val="-2"/>
        </w:rPr>
        <w:t xml:space="preserve"> </w:t>
      </w:r>
      <w:r>
        <w:t>libre.</w:t>
      </w:r>
    </w:p>
    <w:p w14:paraId="78EE988B" w14:textId="77777777" w:rsidR="00582583" w:rsidRDefault="00582583">
      <w:pPr>
        <w:pStyle w:val="Textoindependiente"/>
      </w:pPr>
    </w:p>
    <w:p w14:paraId="745EFBB0" w14:textId="77777777" w:rsidR="00582583" w:rsidRDefault="00A95558">
      <w:pPr>
        <w:pStyle w:val="Textoindependiente"/>
        <w:ind w:left="258" w:right="128" w:firstLine="566"/>
        <w:jc w:val="both"/>
      </w:pPr>
      <w:r>
        <w:t>Grupo según el artículo 76 del Real Decreto Legislativo 5/2015, de 30 de octubre: Grupo A. Subgrupo</w:t>
      </w:r>
      <w:r>
        <w:rPr>
          <w:spacing w:val="1"/>
        </w:rPr>
        <w:t xml:space="preserve"> </w:t>
      </w:r>
      <w:r>
        <w:t>A2.</w:t>
      </w:r>
      <w:r>
        <w:rPr>
          <w:spacing w:val="1"/>
        </w:rPr>
        <w:t xml:space="preserve"> </w:t>
      </w:r>
      <w:r>
        <w:t>Clasificación: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Subescala</w:t>
      </w:r>
      <w:r>
        <w:rPr>
          <w:spacing w:val="1"/>
        </w:rPr>
        <w:t xml:space="preserve"> </w:t>
      </w:r>
      <w:r>
        <w:t>Técnica: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Denominación:</w:t>
      </w:r>
      <w:r>
        <w:rPr>
          <w:spacing w:val="-2"/>
        </w:rPr>
        <w:t xml:space="preserve"> </w:t>
      </w:r>
      <w:r>
        <w:t>Trabajador/a</w:t>
      </w:r>
      <w:r>
        <w:rPr>
          <w:spacing w:val="-1"/>
        </w:rPr>
        <w:t xml:space="preserve"> </w:t>
      </w:r>
      <w:r>
        <w:t>Social.</w:t>
      </w:r>
      <w:r>
        <w:rPr>
          <w:spacing w:val="-2"/>
        </w:rPr>
        <w:t xml:space="preserve"> </w:t>
      </w:r>
      <w:r>
        <w:t>Sistema de Selección:</w:t>
      </w:r>
      <w:r>
        <w:rPr>
          <w:spacing w:val="-2"/>
        </w:rPr>
        <w:t xml:space="preserve"> </w:t>
      </w:r>
      <w:r>
        <w:t>Oposición</w:t>
      </w:r>
      <w:r>
        <w:rPr>
          <w:spacing w:val="-1"/>
        </w:rPr>
        <w:t xml:space="preserve"> </w:t>
      </w:r>
      <w:r>
        <w:t>libre.</w:t>
      </w:r>
    </w:p>
    <w:p w14:paraId="7AEA7E0E" w14:textId="77777777" w:rsidR="00582583" w:rsidRDefault="00582583">
      <w:pPr>
        <w:pStyle w:val="Textoindependiente"/>
      </w:pPr>
    </w:p>
    <w:p w14:paraId="10F2C750" w14:textId="77777777" w:rsidR="00582583" w:rsidRDefault="00A95558">
      <w:pPr>
        <w:pStyle w:val="Textoindependiente"/>
        <w:ind w:right="6589"/>
        <w:jc w:val="right"/>
      </w:pP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ofertadas:</w:t>
      </w:r>
      <w:r>
        <w:rPr>
          <w:spacing w:val="-3"/>
        </w:rPr>
        <w:t xml:space="preserve"> </w:t>
      </w:r>
      <w:r>
        <w:t>5</w:t>
      </w:r>
    </w:p>
    <w:p w14:paraId="4CD51503" w14:textId="77777777" w:rsidR="00582583" w:rsidRDefault="00582583">
      <w:pPr>
        <w:pStyle w:val="Textoindependiente"/>
        <w:rPr>
          <w:sz w:val="22"/>
        </w:rPr>
      </w:pPr>
    </w:p>
    <w:p w14:paraId="259402D6" w14:textId="77777777" w:rsidR="00582583" w:rsidRDefault="00582583">
      <w:pPr>
        <w:pStyle w:val="Textoindependiente"/>
        <w:rPr>
          <w:sz w:val="18"/>
        </w:rPr>
      </w:pPr>
    </w:p>
    <w:p w14:paraId="3A3D910D" w14:textId="77777777" w:rsidR="00582583" w:rsidRDefault="00A95558">
      <w:pPr>
        <w:pStyle w:val="Ttulo1"/>
        <w:ind w:right="0"/>
        <w:jc w:val="left"/>
      </w:pPr>
      <w:r>
        <w:t>EXTRAORDINARIA:</w:t>
      </w:r>
    </w:p>
    <w:p w14:paraId="66F27A3C" w14:textId="77777777" w:rsidR="00582583" w:rsidRDefault="00582583">
      <w:pPr>
        <w:pStyle w:val="Textoindependiente"/>
        <w:rPr>
          <w:rFonts w:ascii="Arial"/>
          <w:b/>
        </w:rPr>
      </w:pPr>
    </w:p>
    <w:p w14:paraId="7F4839D1" w14:textId="77777777" w:rsidR="00582583" w:rsidRDefault="00A95558">
      <w:pPr>
        <w:pStyle w:val="Textoindependiente"/>
        <w:ind w:right="6503"/>
        <w:jc w:val="right"/>
      </w:pPr>
      <w:r>
        <w:t>Funcionario/a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Carrera:</w:t>
      </w:r>
    </w:p>
    <w:p w14:paraId="10DF07F5" w14:textId="77777777" w:rsidR="00582583" w:rsidRDefault="00582583">
      <w:pPr>
        <w:pStyle w:val="Textoindependiente"/>
      </w:pPr>
    </w:p>
    <w:p w14:paraId="5740ED63" w14:textId="77777777" w:rsidR="00582583" w:rsidRDefault="00A95558">
      <w:pPr>
        <w:pStyle w:val="Textoindependiente"/>
        <w:ind w:left="115" w:right="128" w:firstLine="874"/>
        <w:jc w:val="both"/>
      </w:pPr>
      <w:r>
        <w:t>Grupo según el artículo 76, del Real Decreto Legislativo 5/2015, de 30 de octubre: Grupo C.</w:t>
      </w:r>
      <w:r>
        <w:rPr>
          <w:spacing w:val="1"/>
        </w:rPr>
        <w:t xml:space="preserve"> </w:t>
      </w:r>
      <w:r>
        <w:t>Subgrupo</w:t>
      </w:r>
      <w:r>
        <w:rPr>
          <w:spacing w:val="1"/>
        </w:rPr>
        <w:t xml:space="preserve"> </w:t>
      </w:r>
      <w:r>
        <w:t>C1.</w:t>
      </w:r>
      <w:r>
        <w:rPr>
          <w:spacing w:val="1"/>
        </w:rPr>
        <w:t xml:space="preserve"> </w:t>
      </w:r>
      <w:r>
        <w:t>Clasificación: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subescala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Especiales:</w:t>
      </w:r>
      <w:r>
        <w:rPr>
          <w:spacing w:val="55"/>
        </w:rPr>
        <w:t xml:space="preserve"> </w:t>
      </w:r>
      <w:r>
        <w:t>Clase.</w:t>
      </w:r>
      <w:r>
        <w:rPr>
          <w:spacing w:val="1"/>
        </w:rPr>
        <w:t xml:space="preserve"> </w:t>
      </w:r>
      <w:r>
        <w:t>Policía Local: Denominación Puesto: Agente de Policía Local: N</w:t>
      </w:r>
      <w:r>
        <w:t>úmero de vacantes: 2. Sistema de Selección:</w:t>
      </w:r>
      <w:r>
        <w:rPr>
          <w:spacing w:val="1"/>
        </w:rPr>
        <w:t xml:space="preserve"> </w:t>
      </w:r>
      <w:r>
        <w:t>Oposición</w:t>
      </w:r>
      <w:r>
        <w:rPr>
          <w:spacing w:val="-2"/>
        </w:rPr>
        <w:t xml:space="preserve"> </w:t>
      </w:r>
      <w:r>
        <w:t>libre.</w:t>
      </w:r>
    </w:p>
    <w:p w14:paraId="70DFCF52" w14:textId="77777777" w:rsidR="00582583" w:rsidRDefault="00582583">
      <w:pPr>
        <w:pStyle w:val="Textoindependiente"/>
      </w:pPr>
    </w:p>
    <w:p w14:paraId="55216D41" w14:textId="77777777" w:rsidR="00582583" w:rsidRDefault="00A95558">
      <w:pPr>
        <w:pStyle w:val="Textoindependiente"/>
        <w:ind w:left="824"/>
      </w:pP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ofertadas:</w:t>
      </w:r>
      <w:r>
        <w:rPr>
          <w:spacing w:val="-3"/>
        </w:rPr>
        <w:t xml:space="preserve"> </w:t>
      </w:r>
      <w:r>
        <w:t>2</w:t>
      </w:r>
    </w:p>
    <w:p w14:paraId="7E69492D" w14:textId="77777777" w:rsidR="00582583" w:rsidRDefault="00582583">
      <w:pPr>
        <w:pStyle w:val="Textoindependiente"/>
      </w:pPr>
    </w:p>
    <w:p w14:paraId="28293923" w14:textId="77777777" w:rsidR="00582583" w:rsidRDefault="00A95558">
      <w:pPr>
        <w:pStyle w:val="Textoindependiente"/>
        <w:ind w:left="258" w:right="126" w:firstLine="709"/>
        <w:jc w:val="both"/>
      </w:pPr>
      <w:r>
        <w:t>Contra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citada</w:t>
      </w:r>
      <w:r>
        <w:rPr>
          <w:spacing w:val="-6"/>
        </w:rPr>
        <w:t xml:space="preserve"> </w:t>
      </w:r>
      <w:r>
        <w:t>resolución,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 artículos 123 y 124 de la Ley 39/2015, de 1 de octubre, del Procedimiento Administrativo Común de las</w:t>
      </w:r>
      <w:r>
        <w:rPr>
          <w:spacing w:val="1"/>
        </w:rPr>
        <w:t xml:space="preserve"> </w:t>
      </w:r>
      <w:r>
        <w:rPr>
          <w:spacing w:val="-1"/>
        </w:rPr>
        <w:t>Administraciones</w:t>
      </w:r>
      <w:r>
        <w:rPr>
          <w:spacing w:val="-13"/>
        </w:rPr>
        <w:t xml:space="preserve"> </w:t>
      </w:r>
      <w:r>
        <w:rPr>
          <w:spacing w:val="-1"/>
        </w:rPr>
        <w:t>Públicas,</w:t>
      </w:r>
      <w:r>
        <w:rPr>
          <w:spacing w:val="-13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rPr>
          <w:spacing w:val="-1"/>
        </w:rPr>
        <w:t>interponerse,</w:t>
      </w:r>
      <w:r>
        <w:rPr>
          <w:spacing w:val="-13"/>
        </w:rPr>
        <w:t xml:space="preserve"> </w:t>
      </w:r>
      <w:r>
        <w:rPr>
          <w:spacing w:val="-1"/>
        </w:rPr>
        <w:t>potestativamente,</w:t>
      </w:r>
      <w:r>
        <w:rPr>
          <w:spacing w:val="-13"/>
        </w:rPr>
        <w:t xml:space="preserve"> </w:t>
      </w:r>
      <w:r>
        <w:rPr>
          <w:spacing w:val="-1"/>
        </w:rPr>
        <w:t>recurso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reposición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plazo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mes,</w:t>
      </w:r>
      <w:r>
        <w:rPr>
          <w:spacing w:val="-53"/>
        </w:rPr>
        <w:t xml:space="preserve"> </w:t>
      </w:r>
      <w:r>
        <w:rPr>
          <w:spacing w:val="-1"/>
        </w:rPr>
        <w:t>ante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mismo</w:t>
      </w:r>
      <w:r>
        <w:rPr>
          <w:spacing w:val="-13"/>
        </w:rPr>
        <w:t xml:space="preserve"> </w:t>
      </w:r>
      <w:r>
        <w:rPr>
          <w:spacing w:val="-1"/>
        </w:rPr>
        <w:t>Órgano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dictado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rPr>
          <w:spacing w:val="-1"/>
        </w:rPr>
        <w:t>esolución,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caso,</w:t>
      </w:r>
      <w:r>
        <w:rPr>
          <w:spacing w:val="-13"/>
        </w:rPr>
        <w:t xml:space="preserve"> </w:t>
      </w:r>
      <w:r>
        <w:rPr>
          <w:spacing w:val="-1"/>
        </w:rPr>
        <w:t>conforme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establecido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t>46</w:t>
      </w:r>
      <w:r>
        <w:rPr>
          <w:spacing w:val="-1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Ley 29/98, de 13 de julio, Reguladora de la Jurisdicción Contenciosa-Administrativa, puede interponer,</w:t>
      </w:r>
      <w:r>
        <w:rPr>
          <w:spacing w:val="1"/>
        </w:rPr>
        <w:t xml:space="preserve"> </w:t>
      </w:r>
      <w:r>
        <w:rPr>
          <w:spacing w:val="-1"/>
        </w:rPr>
        <w:t>directamente,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contencioso-administrativo</w:t>
      </w:r>
      <w:r>
        <w:rPr>
          <w:spacing w:val="-4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Juzgados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Contencioso-Administrativo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rPr>
          <w:spacing w:val="-1"/>
        </w:rPr>
        <w:t>Palmas,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caso,</w:t>
      </w:r>
      <w:r>
        <w:rPr>
          <w:spacing w:val="-12"/>
        </w:rPr>
        <w:t xml:space="preserve"> </w:t>
      </w:r>
      <w:r>
        <w:rPr>
          <w:spacing w:val="-1"/>
        </w:rPr>
        <w:t>ante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Sala</w:t>
      </w:r>
      <w:r>
        <w:rPr>
          <w:spacing w:val="-13"/>
        </w:rPr>
        <w:t xml:space="preserve"> </w:t>
      </w:r>
      <w:r>
        <w:rPr>
          <w:spacing w:val="-1"/>
        </w:rPr>
        <w:t>correspondiente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Tribunal</w:t>
      </w:r>
      <w:r>
        <w:rPr>
          <w:spacing w:val="-12"/>
        </w:rPr>
        <w:t xml:space="preserve"> </w:t>
      </w:r>
      <w:r>
        <w:rPr>
          <w:spacing w:val="-1"/>
        </w:rPr>
        <w:t>Superior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Justicia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Canarias</w:t>
      </w:r>
      <w:r>
        <w:rPr>
          <w:spacing w:val="-13"/>
        </w:rPr>
        <w:t xml:space="preserve"> </w:t>
      </w:r>
      <w:r>
        <w:rPr>
          <w:spacing w:val="-1"/>
        </w:rPr>
        <w:t>(Las</w:t>
      </w:r>
      <w:r>
        <w:rPr>
          <w:spacing w:val="-12"/>
        </w:rPr>
        <w:t xml:space="preserve"> </w:t>
      </w:r>
      <w:r>
        <w:rPr>
          <w:spacing w:val="-1"/>
        </w:rPr>
        <w:t>Palmas),</w:t>
      </w:r>
      <w:r>
        <w:rPr>
          <w:spacing w:val="-53"/>
        </w:rPr>
        <w:t xml:space="preserve"> </w:t>
      </w:r>
      <w:r>
        <w:t>en el plazo de dos meses computados de fecha a fecha a partir del día de la notificación de la presente</w:t>
      </w:r>
      <w:r>
        <w:rPr>
          <w:spacing w:val="1"/>
        </w:rPr>
        <w:t xml:space="preserve"> </w:t>
      </w:r>
      <w:r>
        <w:t>resoluc</w:t>
      </w:r>
      <w:r>
        <w:t>ión.</w:t>
      </w:r>
    </w:p>
    <w:p w14:paraId="5081BBDF" w14:textId="77777777" w:rsidR="00582583" w:rsidRDefault="00582583">
      <w:pPr>
        <w:pStyle w:val="Textoindependiente"/>
      </w:pPr>
    </w:p>
    <w:p w14:paraId="1C1130C8" w14:textId="77777777" w:rsidR="00582583" w:rsidRDefault="00A95558">
      <w:pPr>
        <w:pStyle w:val="Textoindependiente"/>
        <w:ind w:left="258" w:right="104" w:firstLine="709"/>
        <w:jc w:val="both"/>
      </w:pPr>
      <w:r>
        <w:t>Si se optara por el recurso de reposición potestativo, no podrá interponer recurso contencioso-</w:t>
      </w:r>
      <w:r>
        <w:rPr>
          <w:spacing w:val="1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aquel</w:t>
      </w:r>
      <w:r>
        <w:rPr>
          <w:spacing w:val="-9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resuelto</w:t>
      </w:r>
      <w:r>
        <w:rPr>
          <w:spacing w:val="-9"/>
        </w:rPr>
        <w:t xml:space="preserve"> </w:t>
      </w:r>
      <w:r>
        <w:t>expresamente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producido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desestimación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silencio.</w:t>
      </w:r>
      <w:r>
        <w:rPr>
          <w:spacing w:val="-53"/>
        </w:rPr>
        <w:t xml:space="preserve"> </w:t>
      </w:r>
      <w:r>
        <w:rPr>
          <w:spacing w:val="-2"/>
        </w:rPr>
        <w:t>Todo</w:t>
      </w:r>
      <w:r>
        <w:rPr>
          <w:spacing w:val="-12"/>
        </w:rPr>
        <w:t xml:space="preserve"> </w:t>
      </w:r>
      <w:r>
        <w:rPr>
          <w:spacing w:val="-2"/>
        </w:rPr>
        <w:t>ello</w:t>
      </w:r>
      <w:r>
        <w:rPr>
          <w:spacing w:val="-12"/>
        </w:rPr>
        <w:t xml:space="preserve"> </w:t>
      </w:r>
      <w:r>
        <w:rPr>
          <w:spacing w:val="-2"/>
        </w:rPr>
        <w:t>sin</w:t>
      </w:r>
      <w:r>
        <w:rPr>
          <w:spacing w:val="-11"/>
        </w:rPr>
        <w:t xml:space="preserve"> </w:t>
      </w:r>
      <w:r>
        <w:rPr>
          <w:spacing w:val="-2"/>
        </w:rPr>
        <w:t>perjuicio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pueda</w:t>
      </w:r>
      <w:r>
        <w:rPr>
          <w:spacing w:val="-11"/>
        </w:rPr>
        <w:t xml:space="preserve"> </w:t>
      </w:r>
      <w:r>
        <w:rPr>
          <w:spacing w:val="-2"/>
        </w:rPr>
        <w:t>interponerse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rPr>
          <w:spacing w:val="-1"/>
        </w:rPr>
        <w:t>otro</w:t>
      </w:r>
      <w:r>
        <w:rPr>
          <w:spacing w:val="-11"/>
        </w:rPr>
        <w:t xml:space="preserve"> </w:t>
      </w:r>
      <w:r>
        <w:rPr>
          <w:spacing w:val="-1"/>
        </w:rPr>
        <w:t>recurso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pudiera</w:t>
      </w:r>
      <w:r>
        <w:rPr>
          <w:spacing w:val="-12"/>
        </w:rPr>
        <w:t xml:space="preserve"> </w:t>
      </w:r>
      <w:r>
        <w:rPr>
          <w:spacing w:val="-1"/>
        </w:rPr>
        <w:t>estimar</w:t>
      </w:r>
      <w:r>
        <w:rPr>
          <w:spacing w:val="-12"/>
        </w:rPr>
        <w:t xml:space="preserve"> </w:t>
      </w:r>
      <w:r>
        <w:rPr>
          <w:spacing w:val="-1"/>
        </w:rPr>
        <w:t>más</w:t>
      </w:r>
      <w:r>
        <w:rPr>
          <w:spacing w:val="-12"/>
        </w:rPr>
        <w:t xml:space="preserve"> </w:t>
      </w:r>
      <w:r>
        <w:rPr>
          <w:spacing w:val="-1"/>
        </w:rPr>
        <w:t>conveniente</w:t>
      </w:r>
      <w:r>
        <w:rPr>
          <w:spacing w:val="-11"/>
        </w:rPr>
        <w:t xml:space="preserve"> </w:t>
      </w:r>
      <w:r>
        <w:rPr>
          <w:spacing w:val="-1"/>
        </w:rPr>
        <w:t>a</w:t>
      </w:r>
    </w:p>
    <w:p w14:paraId="5A89292B" w14:textId="77777777" w:rsidR="00582583" w:rsidRDefault="00582583">
      <w:pPr>
        <w:pStyle w:val="Textoindependiente"/>
        <w:spacing w:before="1"/>
        <w:rPr>
          <w:sz w:val="22"/>
        </w:rPr>
      </w:pPr>
    </w:p>
    <w:p w14:paraId="5AFD3F85" w14:textId="373A18A4" w:rsidR="00582583" w:rsidRDefault="00F30FEB">
      <w:pPr>
        <w:spacing w:before="95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 wp14:anchorId="269477C6" wp14:editId="2E561395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A93D6" w14:textId="77777777" w:rsidR="00582583" w:rsidRDefault="00A95558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13523555251634732670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77C6" id="Group 6" o:spid="_x0000_s1026" style="position:absolute;left:0;text-align:left;margin-left:65.25pt;margin-top:14pt;width:493.15pt;height:29.6pt;z-index:-15812608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">
                <v:rect id="Rectangle 9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8AwgAAANsAAAAPAAAAZHJzL2Rvd25yZXYueG1sRE9Na8JA&#10;EL0X+h+WKXgputFC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Ak0q8AwgAAANsAAAAPAAAA&#10;AAAAAAAAAAAAAAcCAABkcnMvZG93bnJldi54bWxQSwUGAAAAAAMAAwC3AAAA9gIAAAAA&#10;" fillcolor="#00457a" stroked="f"/>
                <v:shape id="AutoShape 8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C5A93D6" w14:textId="77777777" w:rsidR="00582583" w:rsidRDefault="00A95558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13523555251634732670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5558">
        <w:rPr>
          <w:sz w:val="14"/>
        </w:rPr>
        <w:t>1</w:t>
      </w:r>
      <w:r w:rsidR="00A95558">
        <w:rPr>
          <w:spacing w:val="-1"/>
          <w:sz w:val="14"/>
        </w:rPr>
        <w:t xml:space="preserve"> </w:t>
      </w:r>
      <w:r w:rsidR="00A95558">
        <w:rPr>
          <w:sz w:val="14"/>
        </w:rPr>
        <w:t>/ 2</w:t>
      </w:r>
    </w:p>
    <w:p w14:paraId="407AB68B" w14:textId="77777777" w:rsidR="00582583" w:rsidRDefault="00582583">
      <w:pPr>
        <w:jc w:val="right"/>
        <w:rPr>
          <w:sz w:val="14"/>
        </w:rPr>
        <w:sectPr w:rsidR="00582583">
          <w:headerReference w:type="default" r:id="rId8"/>
          <w:footerReference w:type="default" r:id="rId9"/>
          <w:type w:val="continuous"/>
          <w:pgSz w:w="11910" w:h="16840"/>
          <w:pgMar w:top="1560" w:right="720" w:bottom="520" w:left="1160" w:header="326" w:footer="327" w:gutter="0"/>
          <w:pgNumType w:start="1"/>
          <w:cols w:space="720"/>
        </w:sectPr>
      </w:pPr>
    </w:p>
    <w:p w14:paraId="3EB9DB8C" w14:textId="77777777" w:rsidR="00582583" w:rsidRDefault="00A95558">
      <w:pPr>
        <w:pStyle w:val="Textoindependiente"/>
        <w:spacing w:before="63"/>
        <w:ind w:left="258"/>
      </w:pPr>
      <w:r>
        <w:rPr>
          <w:spacing w:val="-2"/>
        </w:rPr>
        <w:lastRenderedPageBreak/>
        <w:t>su</w:t>
      </w:r>
      <w:r>
        <w:rPr>
          <w:spacing w:val="-10"/>
        </w:rPr>
        <w:t xml:space="preserve"> </w:t>
      </w:r>
      <w:r>
        <w:rPr>
          <w:spacing w:val="-2"/>
        </w:rPr>
        <w:t>derecho.</w:t>
      </w:r>
    </w:p>
    <w:p w14:paraId="7B2856A8" w14:textId="77777777" w:rsidR="00582583" w:rsidRDefault="00582583">
      <w:pPr>
        <w:pStyle w:val="Textoindependiente"/>
      </w:pPr>
    </w:p>
    <w:p w14:paraId="55917233" w14:textId="77777777" w:rsidR="00582583" w:rsidRDefault="00582583">
      <w:pPr>
        <w:pStyle w:val="Textoindependiente"/>
      </w:pPr>
    </w:p>
    <w:p w14:paraId="47D70271" w14:textId="77777777" w:rsidR="00582583" w:rsidRDefault="00582583">
      <w:pPr>
        <w:pStyle w:val="Textoindependiente"/>
      </w:pPr>
    </w:p>
    <w:p w14:paraId="1E8582D1" w14:textId="77777777" w:rsidR="00582583" w:rsidRDefault="00582583">
      <w:pPr>
        <w:pStyle w:val="Textoindependiente"/>
      </w:pPr>
    </w:p>
    <w:p w14:paraId="02F856A2" w14:textId="77777777" w:rsidR="00582583" w:rsidRDefault="00582583">
      <w:pPr>
        <w:pStyle w:val="Textoindependiente"/>
      </w:pPr>
    </w:p>
    <w:p w14:paraId="073C6B9B" w14:textId="77777777" w:rsidR="00582583" w:rsidRDefault="00582583">
      <w:pPr>
        <w:pStyle w:val="Textoindependiente"/>
      </w:pPr>
    </w:p>
    <w:p w14:paraId="33F8D5B4" w14:textId="77777777" w:rsidR="00582583" w:rsidRDefault="00582583">
      <w:pPr>
        <w:pStyle w:val="Textoindependiente"/>
      </w:pPr>
    </w:p>
    <w:p w14:paraId="6C2B1D4D" w14:textId="77777777" w:rsidR="00582583" w:rsidRDefault="00582583">
      <w:pPr>
        <w:pStyle w:val="Textoindependiente"/>
      </w:pPr>
    </w:p>
    <w:p w14:paraId="4D0FF4AE" w14:textId="77777777" w:rsidR="00582583" w:rsidRDefault="00582583">
      <w:pPr>
        <w:pStyle w:val="Textoindependiente"/>
      </w:pPr>
    </w:p>
    <w:p w14:paraId="782A8BA7" w14:textId="77777777" w:rsidR="00582583" w:rsidRDefault="00582583">
      <w:pPr>
        <w:pStyle w:val="Textoindependiente"/>
      </w:pPr>
    </w:p>
    <w:p w14:paraId="133C7AB6" w14:textId="77777777" w:rsidR="00582583" w:rsidRDefault="00582583">
      <w:pPr>
        <w:pStyle w:val="Textoindependiente"/>
      </w:pPr>
    </w:p>
    <w:p w14:paraId="123C411B" w14:textId="77777777" w:rsidR="00582583" w:rsidRDefault="00582583">
      <w:pPr>
        <w:pStyle w:val="Textoindependiente"/>
      </w:pPr>
    </w:p>
    <w:p w14:paraId="2C9A69FF" w14:textId="77777777" w:rsidR="00582583" w:rsidRDefault="00582583">
      <w:pPr>
        <w:pStyle w:val="Textoindependiente"/>
      </w:pPr>
    </w:p>
    <w:p w14:paraId="3AE13686" w14:textId="77777777" w:rsidR="00582583" w:rsidRDefault="00582583">
      <w:pPr>
        <w:pStyle w:val="Textoindependiente"/>
      </w:pPr>
    </w:p>
    <w:p w14:paraId="6CF5992E" w14:textId="77777777" w:rsidR="00582583" w:rsidRDefault="00582583">
      <w:pPr>
        <w:pStyle w:val="Textoindependiente"/>
      </w:pPr>
    </w:p>
    <w:p w14:paraId="25026622" w14:textId="77777777" w:rsidR="00582583" w:rsidRDefault="00582583">
      <w:pPr>
        <w:pStyle w:val="Textoindependiente"/>
      </w:pPr>
    </w:p>
    <w:p w14:paraId="6814F9E5" w14:textId="77777777" w:rsidR="00582583" w:rsidRDefault="00582583">
      <w:pPr>
        <w:pStyle w:val="Textoindependiente"/>
      </w:pPr>
    </w:p>
    <w:p w14:paraId="07C3B457" w14:textId="77777777" w:rsidR="00582583" w:rsidRDefault="00582583">
      <w:pPr>
        <w:pStyle w:val="Textoindependiente"/>
      </w:pPr>
    </w:p>
    <w:p w14:paraId="79EA2187" w14:textId="77777777" w:rsidR="00582583" w:rsidRDefault="00582583">
      <w:pPr>
        <w:pStyle w:val="Textoindependiente"/>
      </w:pPr>
    </w:p>
    <w:p w14:paraId="26153387" w14:textId="77777777" w:rsidR="00582583" w:rsidRDefault="00582583">
      <w:pPr>
        <w:pStyle w:val="Textoindependiente"/>
      </w:pPr>
    </w:p>
    <w:p w14:paraId="166682B5" w14:textId="77777777" w:rsidR="00582583" w:rsidRDefault="00582583">
      <w:pPr>
        <w:pStyle w:val="Textoindependiente"/>
      </w:pPr>
    </w:p>
    <w:p w14:paraId="75B12A39" w14:textId="77777777" w:rsidR="00582583" w:rsidRDefault="00582583">
      <w:pPr>
        <w:pStyle w:val="Textoindependiente"/>
      </w:pPr>
    </w:p>
    <w:p w14:paraId="28ADD00F" w14:textId="77777777" w:rsidR="00582583" w:rsidRDefault="00582583">
      <w:pPr>
        <w:pStyle w:val="Textoindependiente"/>
      </w:pPr>
    </w:p>
    <w:p w14:paraId="2F1392F6" w14:textId="77777777" w:rsidR="00582583" w:rsidRDefault="00582583">
      <w:pPr>
        <w:pStyle w:val="Textoindependiente"/>
      </w:pPr>
    </w:p>
    <w:p w14:paraId="1CF9B419" w14:textId="77777777" w:rsidR="00582583" w:rsidRDefault="00582583">
      <w:pPr>
        <w:pStyle w:val="Textoindependiente"/>
      </w:pPr>
    </w:p>
    <w:p w14:paraId="327ED68F" w14:textId="77777777" w:rsidR="00582583" w:rsidRDefault="00582583">
      <w:pPr>
        <w:pStyle w:val="Textoindependiente"/>
      </w:pPr>
    </w:p>
    <w:p w14:paraId="46F9FD9F" w14:textId="77777777" w:rsidR="00582583" w:rsidRDefault="00582583">
      <w:pPr>
        <w:pStyle w:val="Textoindependiente"/>
      </w:pPr>
    </w:p>
    <w:p w14:paraId="7F839626" w14:textId="77777777" w:rsidR="00582583" w:rsidRDefault="00582583">
      <w:pPr>
        <w:pStyle w:val="Textoindependiente"/>
      </w:pPr>
    </w:p>
    <w:p w14:paraId="76242464" w14:textId="77777777" w:rsidR="00582583" w:rsidRDefault="00582583">
      <w:pPr>
        <w:pStyle w:val="Textoindependiente"/>
      </w:pPr>
    </w:p>
    <w:p w14:paraId="63950271" w14:textId="77777777" w:rsidR="00582583" w:rsidRDefault="00582583">
      <w:pPr>
        <w:pStyle w:val="Textoindependiente"/>
      </w:pPr>
    </w:p>
    <w:p w14:paraId="668B9B77" w14:textId="77777777" w:rsidR="00582583" w:rsidRDefault="00582583">
      <w:pPr>
        <w:pStyle w:val="Textoindependiente"/>
      </w:pPr>
    </w:p>
    <w:p w14:paraId="14D80C16" w14:textId="77777777" w:rsidR="00582583" w:rsidRDefault="00582583">
      <w:pPr>
        <w:pStyle w:val="Textoindependiente"/>
      </w:pPr>
    </w:p>
    <w:p w14:paraId="3F545207" w14:textId="77777777" w:rsidR="00582583" w:rsidRDefault="00582583">
      <w:pPr>
        <w:pStyle w:val="Textoindependiente"/>
      </w:pPr>
    </w:p>
    <w:p w14:paraId="20DBAC90" w14:textId="77777777" w:rsidR="00582583" w:rsidRDefault="00582583">
      <w:pPr>
        <w:pStyle w:val="Textoindependiente"/>
      </w:pPr>
    </w:p>
    <w:p w14:paraId="2677D7DF" w14:textId="77777777" w:rsidR="00582583" w:rsidRDefault="00582583">
      <w:pPr>
        <w:pStyle w:val="Textoindependiente"/>
      </w:pPr>
    </w:p>
    <w:p w14:paraId="5EA14B65" w14:textId="77777777" w:rsidR="00582583" w:rsidRDefault="00582583">
      <w:pPr>
        <w:pStyle w:val="Textoindependiente"/>
      </w:pPr>
    </w:p>
    <w:p w14:paraId="6CD6432C" w14:textId="77777777" w:rsidR="00582583" w:rsidRDefault="00582583">
      <w:pPr>
        <w:pStyle w:val="Textoindependiente"/>
      </w:pPr>
    </w:p>
    <w:p w14:paraId="72DBD4E2" w14:textId="77777777" w:rsidR="00582583" w:rsidRDefault="00582583">
      <w:pPr>
        <w:pStyle w:val="Textoindependiente"/>
      </w:pPr>
    </w:p>
    <w:p w14:paraId="7682E380" w14:textId="77777777" w:rsidR="00582583" w:rsidRDefault="00582583">
      <w:pPr>
        <w:pStyle w:val="Textoindependiente"/>
      </w:pPr>
    </w:p>
    <w:p w14:paraId="165E9A04" w14:textId="77777777" w:rsidR="00582583" w:rsidRDefault="00582583">
      <w:pPr>
        <w:pStyle w:val="Textoindependiente"/>
      </w:pPr>
    </w:p>
    <w:p w14:paraId="46475050" w14:textId="77777777" w:rsidR="00582583" w:rsidRDefault="00582583">
      <w:pPr>
        <w:pStyle w:val="Textoindependiente"/>
      </w:pPr>
    </w:p>
    <w:p w14:paraId="38E0E421" w14:textId="77777777" w:rsidR="00582583" w:rsidRDefault="00582583">
      <w:pPr>
        <w:pStyle w:val="Textoindependiente"/>
      </w:pPr>
    </w:p>
    <w:p w14:paraId="269CA260" w14:textId="77777777" w:rsidR="00582583" w:rsidRDefault="00582583">
      <w:pPr>
        <w:pStyle w:val="Textoindependiente"/>
      </w:pPr>
    </w:p>
    <w:p w14:paraId="620E154A" w14:textId="77777777" w:rsidR="00582583" w:rsidRDefault="00582583">
      <w:pPr>
        <w:pStyle w:val="Textoindependiente"/>
      </w:pPr>
    </w:p>
    <w:p w14:paraId="51539E9C" w14:textId="77777777" w:rsidR="00582583" w:rsidRDefault="00582583">
      <w:pPr>
        <w:pStyle w:val="Textoindependiente"/>
      </w:pPr>
    </w:p>
    <w:p w14:paraId="0FF8A1A3" w14:textId="77777777" w:rsidR="00582583" w:rsidRDefault="00582583">
      <w:pPr>
        <w:pStyle w:val="Textoindependiente"/>
      </w:pPr>
    </w:p>
    <w:p w14:paraId="505DB152" w14:textId="77777777" w:rsidR="00582583" w:rsidRDefault="00582583">
      <w:pPr>
        <w:pStyle w:val="Textoindependiente"/>
      </w:pPr>
    </w:p>
    <w:p w14:paraId="35687F17" w14:textId="77777777" w:rsidR="00582583" w:rsidRDefault="00582583">
      <w:pPr>
        <w:pStyle w:val="Textoindependiente"/>
      </w:pPr>
    </w:p>
    <w:p w14:paraId="04E06934" w14:textId="77777777" w:rsidR="00582583" w:rsidRDefault="00582583">
      <w:pPr>
        <w:pStyle w:val="Textoindependiente"/>
      </w:pPr>
    </w:p>
    <w:p w14:paraId="3030AD2F" w14:textId="77777777" w:rsidR="00582583" w:rsidRDefault="00582583">
      <w:pPr>
        <w:pStyle w:val="Textoindependiente"/>
      </w:pPr>
    </w:p>
    <w:p w14:paraId="5670ADE1" w14:textId="77777777" w:rsidR="00582583" w:rsidRDefault="00582583">
      <w:pPr>
        <w:pStyle w:val="Textoindependiente"/>
      </w:pPr>
    </w:p>
    <w:p w14:paraId="3BCB675B" w14:textId="77777777" w:rsidR="00582583" w:rsidRDefault="00582583">
      <w:pPr>
        <w:pStyle w:val="Textoindependiente"/>
      </w:pPr>
    </w:p>
    <w:p w14:paraId="0548E701" w14:textId="77777777" w:rsidR="00582583" w:rsidRDefault="00582583">
      <w:pPr>
        <w:pStyle w:val="Textoindependiente"/>
        <w:spacing w:before="5"/>
        <w:rPr>
          <w:sz w:val="23"/>
        </w:rPr>
      </w:pPr>
    </w:p>
    <w:p w14:paraId="58D2B5C7" w14:textId="1DD0947B" w:rsidR="00582583" w:rsidRDefault="00F30FEB">
      <w:pPr>
        <w:spacing w:before="95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8C3B0A9" wp14:editId="6A176026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290 285"/>
                              <a:gd name="T19" fmla="*/ 290 h 582"/>
                              <a:gd name="T20" fmla="+- 0 11163 1305"/>
                              <a:gd name="T21" fmla="*/ T20 w 9863"/>
                              <a:gd name="T22" fmla="+- 0 658 285"/>
                              <a:gd name="T23" fmla="*/ 658 h 582"/>
                              <a:gd name="T24" fmla="+- 0 11163 1305"/>
                              <a:gd name="T25" fmla="*/ T24 w 9863"/>
                              <a:gd name="T26" fmla="+- 0 724 285"/>
                              <a:gd name="T27" fmla="*/ 724 h 582"/>
                              <a:gd name="T28" fmla="+- 0 11163 1305"/>
                              <a:gd name="T29" fmla="*/ T28 w 9863"/>
                              <a:gd name="T30" fmla="+- 0 862 285"/>
                              <a:gd name="T31" fmla="*/ 862 h 582"/>
                              <a:gd name="T32" fmla="+- 0 1305 1305"/>
                              <a:gd name="T33" fmla="*/ T32 w 9863"/>
                              <a:gd name="T34" fmla="+- 0 285 285"/>
                              <a:gd name="T35" fmla="*/ 285 h 582"/>
                              <a:gd name="T36" fmla="+- 0 11168 1305"/>
                              <a:gd name="T37" fmla="*/ T36 w 9863"/>
                              <a:gd name="T38" fmla="+- 0 285 285"/>
                              <a:gd name="T39" fmla="*/ 285 h 582"/>
                              <a:gd name="T40" fmla="+- 0 1310 1305"/>
                              <a:gd name="T41" fmla="*/ T40 w 9863"/>
                              <a:gd name="T42" fmla="+- 0 663 285"/>
                              <a:gd name="T43" fmla="*/ 663 h 582"/>
                              <a:gd name="T44" fmla="+- 0 11163 1305"/>
                              <a:gd name="T45" fmla="*/ T44 w 9863"/>
                              <a:gd name="T46" fmla="+- 0 663 285"/>
                              <a:gd name="T47" fmla="*/ 663 h 582"/>
                              <a:gd name="T48" fmla="+- 0 1305 1305"/>
                              <a:gd name="T49" fmla="*/ T48 w 9863"/>
                              <a:gd name="T50" fmla="+- 0 719 285"/>
                              <a:gd name="T51" fmla="*/ 719 h 582"/>
                              <a:gd name="T52" fmla="+- 0 11168 1305"/>
                              <a:gd name="T53" fmla="*/ T52 w 9863"/>
                              <a:gd name="T54" fmla="+- 0 719 285"/>
                              <a:gd name="T55" fmla="*/ 719 h 582"/>
                              <a:gd name="T56" fmla="+- 0 1310 1305"/>
                              <a:gd name="T57" fmla="*/ T56 w 9863"/>
                              <a:gd name="T58" fmla="+- 0 867 285"/>
                              <a:gd name="T59" fmla="*/ 867 h 582"/>
                              <a:gd name="T60" fmla="+- 0 11163 1305"/>
                              <a:gd name="T61" fmla="*/ T60 w 9863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C4E62" w14:textId="77777777" w:rsidR="00582583" w:rsidRDefault="00A95558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13523555251634732670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3B0A9" id="Group 2" o:spid="_x0000_s1030" style="position:absolute;left:0;text-align:left;margin-left:65.25pt;margin-top:14pt;width:493.15pt;height:29.6pt;z-index:15729152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">
                <v:rect id="Rectangle 5" o:spid="_x0000_s1031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" fillcolor="#00457a" stroked="f"/>
                <v:shape id="AutoShape 4" o:spid="_x0000_s1032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" path="m5,5r,368m5,439r,138m9858,5r,368m9858,439r,138m,l9863,m5,378r9853,m,434r9863,m5,582r9853,e" filled="f" strokeweight=".5pt">
                  <v:path arrowok="t" o:connecttype="custom" o:connectlocs="5,290;5,658;5,724;5,862;9858,290;9858,658;9858,724;9858,862;0,285;9863,285;5,663;9858,663;0,719;9863,719;5,867;9858,867" o:connectangles="0,0,0,0,0,0,0,0,0,0,0,0,0,0,0,0"/>
                </v:shape>
                <v:shape id="Text Box 3" o:spid="_x0000_s1033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9AC4E62" w14:textId="77777777" w:rsidR="00582583" w:rsidRDefault="00A95558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13523555251634732670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5558">
        <w:rPr>
          <w:sz w:val="14"/>
        </w:rPr>
        <w:t>2</w:t>
      </w:r>
      <w:r w:rsidR="00A95558">
        <w:rPr>
          <w:spacing w:val="-1"/>
          <w:sz w:val="14"/>
        </w:rPr>
        <w:t xml:space="preserve"> </w:t>
      </w:r>
      <w:r w:rsidR="00A95558">
        <w:rPr>
          <w:sz w:val="14"/>
        </w:rPr>
        <w:t>/ 2</w:t>
      </w:r>
    </w:p>
    <w:sectPr w:rsidR="00582583">
      <w:pgSz w:w="11910" w:h="16840"/>
      <w:pgMar w:top="1560" w:right="720" w:bottom="520" w:left="116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93BD" w14:textId="77777777" w:rsidR="00A95558" w:rsidRDefault="00A95558">
      <w:r>
        <w:separator/>
      </w:r>
    </w:p>
  </w:endnote>
  <w:endnote w:type="continuationSeparator" w:id="0">
    <w:p w14:paraId="7AE7A03E" w14:textId="77777777" w:rsidR="00A95558" w:rsidRDefault="00A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93B4" w14:textId="2AB5F83F" w:rsidR="00582583" w:rsidRDefault="00F30FEB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504896" behindDoc="1" locked="0" layoutInCell="1" allowOverlap="1" wp14:anchorId="21CDC3C4" wp14:editId="25D3000F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D75B6" id="Group 3" o:spid="_x0000_s1026" style="position:absolute;margin-left:65.25pt;margin-top:794.9pt;width:493.15pt;height:7.9pt;z-index:-15811584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6DDC0028" wp14:editId="4D641116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EA6D0" w14:textId="77777777" w:rsidR="00582583" w:rsidRDefault="00A95558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6652373A" w14:textId="77777777" w:rsidR="00582583" w:rsidRDefault="00A95558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C0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2.05pt;width:91.85pt;height:29.3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0AFEA6D0" w14:textId="77777777" w:rsidR="00582583" w:rsidRDefault="00A95558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6652373A" w14:textId="77777777" w:rsidR="00582583" w:rsidRDefault="00A95558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2BFEE316" wp14:editId="35A90411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8CDB" w14:textId="77777777" w:rsidR="00582583" w:rsidRDefault="00A9555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60C08872" w14:textId="77777777" w:rsidR="00582583" w:rsidRDefault="00A95558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EE316" id="Text Box 1" o:spid="_x0000_s1036" type="#_x0000_t202" style="position:absolute;margin-left:425pt;margin-top:802.05pt;width:128.8pt;height:29.3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39788CDB" w14:textId="77777777" w:rsidR="00582583" w:rsidRDefault="00A9555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60C08872" w14:textId="77777777" w:rsidR="00582583" w:rsidRDefault="00A95558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86FB" w14:textId="77777777" w:rsidR="00A95558" w:rsidRDefault="00A95558">
      <w:r>
        <w:separator/>
      </w:r>
    </w:p>
  </w:footnote>
  <w:footnote w:type="continuationSeparator" w:id="0">
    <w:p w14:paraId="57A7F510" w14:textId="77777777" w:rsidR="00A95558" w:rsidRDefault="00A9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BFA2" w14:textId="64A674C5" w:rsidR="00582583" w:rsidRDefault="00A95558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03872" behindDoc="1" locked="0" layoutInCell="1" allowOverlap="1" wp14:anchorId="54241C68" wp14:editId="0862A271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FEB"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4AFE88AA" wp14:editId="1658B863">
              <wp:simplePos x="0" y="0"/>
              <wp:positionH relativeFrom="page">
                <wp:posOffset>1676400</wp:posOffset>
              </wp:positionH>
              <wp:positionV relativeFrom="page">
                <wp:posOffset>499745</wp:posOffset>
              </wp:positionV>
              <wp:extent cx="2208530" cy="2241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AD5E6" w14:textId="77777777" w:rsidR="00582583" w:rsidRDefault="00A9555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E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35pt;width:173.9pt;height:17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" filled="f" stroked="f">
              <v:textbox inset="0,0,0,0">
                <w:txbxContent>
                  <w:p w14:paraId="7CDAD5E6" w14:textId="77777777" w:rsidR="00582583" w:rsidRDefault="00A9555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83"/>
    <w:rsid w:val="00582583"/>
    <w:rsid w:val="00A95558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8AA4A"/>
  <w15:docId w15:val="{EE54562B-9842-478C-A49D-F160126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42" w:right="382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2022-04-18T12:31:00Z</dcterms:created>
  <dcterms:modified xsi:type="dcterms:W3CDTF">2022-04-18T12:31:00Z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2022-04-18T00:00:00Z</vt:filetime>
  </property>
</Properties>
</file>